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289" w:rsidRPr="000B0AB1" w:rsidRDefault="00347B98" w:rsidP="00413289">
      <w:pPr>
        <w:suppressAutoHyphens/>
        <w:spacing w:after="0" w:line="240" w:lineRule="auto"/>
        <w:jc w:val="right"/>
        <w:rPr>
          <w:rFonts w:ascii="Times New Roman" w:eastAsia="Times New Roman" w:hAnsi="Times New Roman" w:cs="Times New Roman"/>
          <w:sz w:val="24"/>
          <w:szCs w:val="24"/>
          <w:lang w:eastAsia="ru-RU"/>
        </w:rPr>
      </w:pPr>
      <w:bookmarkStart w:id="0" w:name="_Toc87296727"/>
      <w:r>
        <w:rPr>
          <w:rFonts w:ascii="Times New Roman" w:eastAsia="Times New Roman" w:hAnsi="Times New Roman" w:cs="Times New Roman"/>
          <w:noProof/>
          <w:sz w:val="24"/>
          <w:szCs w:val="24"/>
          <w:lang w:eastAsia="ru-RU"/>
        </w:rPr>
        <w:pict>
          <v:rect id="_x0000_s1200" style="position:absolute;left:0;text-align:left;margin-left:-7.9pt;margin-top:-27.45pt;width:512.25pt;height:21.75pt;z-index:251748352" strokecolor="white [3212]"/>
        </w:pict>
      </w:r>
    </w:p>
    <w:p w:rsidR="00413289" w:rsidRPr="000B0AB1" w:rsidRDefault="00413289" w:rsidP="00413289">
      <w:pPr>
        <w:pBdr>
          <w:bottom w:val="single" w:sz="4" w:space="0" w:color="auto"/>
        </w:pBdr>
        <w:spacing w:after="0" w:line="240" w:lineRule="auto"/>
        <w:jc w:val="center"/>
        <w:rPr>
          <w:rFonts w:ascii="Times New Roman" w:eastAsia="Times New Roman" w:hAnsi="Times New Roman" w:cs="Times New Roman"/>
          <w:sz w:val="24"/>
          <w:szCs w:val="24"/>
          <w:lang w:eastAsia="ru-RU"/>
        </w:rPr>
      </w:pPr>
      <w:r w:rsidRPr="000B0AB1">
        <w:rPr>
          <w:rFonts w:ascii="Times New Roman" w:eastAsia="Times New Roman" w:hAnsi="Times New Roman" w:cs="Times New Roman"/>
          <w:sz w:val="24"/>
          <w:szCs w:val="24"/>
          <w:lang w:eastAsia="ru-RU"/>
        </w:rPr>
        <w:t>АВТОНОМНАЯ НЕКОММЕРЧЕСКАЯ ОРГАНИЗАЦИЯ</w:t>
      </w:r>
    </w:p>
    <w:p w:rsidR="00413289" w:rsidRPr="000B0AB1" w:rsidRDefault="00413289" w:rsidP="00413289">
      <w:pPr>
        <w:pBdr>
          <w:bottom w:val="single" w:sz="4" w:space="0" w:color="auto"/>
        </w:pBdr>
        <w:spacing w:after="0" w:line="240" w:lineRule="auto"/>
        <w:jc w:val="center"/>
        <w:rPr>
          <w:rFonts w:ascii="Times New Roman" w:eastAsia="Times New Roman" w:hAnsi="Times New Roman" w:cs="Times New Roman"/>
          <w:sz w:val="24"/>
          <w:szCs w:val="24"/>
          <w:lang w:eastAsia="ru-RU"/>
        </w:rPr>
      </w:pPr>
      <w:r w:rsidRPr="000B0AB1">
        <w:rPr>
          <w:rFonts w:ascii="Times New Roman" w:eastAsia="Times New Roman" w:hAnsi="Times New Roman" w:cs="Times New Roman"/>
          <w:sz w:val="24"/>
          <w:szCs w:val="24"/>
          <w:lang w:eastAsia="ru-RU"/>
        </w:rPr>
        <w:t>ДОПОЛНИТЕЛЬНОГО ПРОФЕССИОНАЛЬНОГО ОБРАЗОВАНИЯ</w:t>
      </w:r>
    </w:p>
    <w:p w:rsidR="00413289" w:rsidRPr="000B0AB1" w:rsidRDefault="00413289" w:rsidP="00413289">
      <w:pPr>
        <w:pBdr>
          <w:bottom w:val="single" w:sz="4" w:space="0" w:color="auto"/>
        </w:pBdr>
        <w:spacing w:after="0" w:line="360" w:lineRule="auto"/>
        <w:jc w:val="center"/>
        <w:rPr>
          <w:rFonts w:ascii="Times New Roman" w:eastAsia="Times New Roman" w:hAnsi="Times New Roman" w:cs="Times New Roman"/>
          <w:sz w:val="24"/>
          <w:szCs w:val="28"/>
          <w:lang w:eastAsia="ru-RU"/>
        </w:rPr>
      </w:pPr>
      <w:r w:rsidRPr="000B0AB1">
        <w:rPr>
          <w:rFonts w:ascii="Times New Roman" w:eastAsia="Times New Roman" w:hAnsi="Times New Roman" w:cs="Times New Roman"/>
          <w:sz w:val="24"/>
          <w:szCs w:val="28"/>
          <w:lang w:eastAsia="ru-RU"/>
        </w:rPr>
        <w:t>«МОСКОВСКАЯ БИЗНЕС ШКОЛА»</w:t>
      </w:r>
    </w:p>
    <w:p w:rsidR="00413289" w:rsidRPr="000B0AB1" w:rsidRDefault="00413289" w:rsidP="00413289">
      <w:pPr>
        <w:spacing w:after="0" w:line="240" w:lineRule="auto"/>
        <w:jc w:val="center"/>
        <w:rPr>
          <w:rFonts w:ascii="Times New Roman" w:eastAsia="Times New Roman" w:hAnsi="Times New Roman" w:cs="Times New Roman"/>
          <w:sz w:val="28"/>
          <w:szCs w:val="24"/>
          <w:lang w:eastAsia="ru-RU"/>
        </w:rPr>
      </w:pPr>
    </w:p>
    <w:p w:rsidR="00413289" w:rsidRPr="000B0AB1" w:rsidRDefault="00413289" w:rsidP="00413289">
      <w:pPr>
        <w:spacing w:after="0" w:line="240" w:lineRule="auto"/>
        <w:jc w:val="center"/>
        <w:rPr>
          <w:rFonts w:ascii="Times New Roman" w:eastAsia="Times New Roman" w:hAnsi="Times New Roman" w:cs="Times New Roman"/>
          <w:sz w:val="28"/>
          <w:szCs w:val="24"/>
          <w:lang w:eastAsia="ru-RU"/>
        </w:rPr>
      </w:pPr>
      <w:r w:rsidRPr="000B0AB1">
        <w:rPr>
          <w:rFonts w:ascii="Times New Roman" w:eastAsia="Times New Roman" w:hAnsi="Times New Roman" w:cs="Times New Roman"/>
          <w:sz w:val="28"/>
          <w:szCs w:val="24"/>
          <w:lang w:eastAsia="ru-RU"/>
        </w:rPr>
        <w:t>Выпускная квалификационная работа</w:t>
      </w:r>
    </w:p>
    <w:p w:rsidR="00413289" w:rsidRPr="000B0AB1" w:rsidRDefault="00413289" w:rsidP="00413289">
      <w:pPr>
        <w:spacing w:after="0" w:line="240" w:lineRule="auto"/>
        <w:jc w:val="center"/>
        <w:rPr>
          <w:rFonts w:ascii="Times New Roman" w:eastAsia="Times New Roman" w:hAnsi="Times New Roman" w:cs="Times New Roman"/>
          <w:sz w:val="28"/>
          <w:szCs w:val="24"/>
          <w:lang w:eastAsia="ru-RU"/>
        </w:rPr>
      </w:pPr>
      <w:r w:rsidRPr="000B0AB1">
        <w:rPr>
          <w:rFonts w:ascii="Times New Roman" w:eastAsia="Times New Roman" w:hAnsi="Times New Roman" w:cs="Times New Roman"/>
          <w:sz w:val="28"/>
          <w:szCs w:val="24"/>
          <w:lang w:eastAsia="ru-RU"/>
        </w:rPr>
        <w:t>по дополнительной профессиональной программе профессиональной переподготовки</w:t>
      </w:r>
    </w:p>
    <w:p w:rsidR="00413289" w:rsidRPr="000B0AB1" w:rsidRDefault="00413289" w:rsidP="00413289">
      <w:pPr>
        <w:spacing w:after="0" w:line="240" w:lineRule="auto"/>
        <w:jc w:val="center"/>
        <w:rPr>
          <w:rFonts w:ascii="Times New Roman" w:eastAsia="Times New Roman" w:hAnsi="Times New Roman" w:cs="Times New Roman"/>
          <w:sz w:val="28"/>
          <w:szCs w:val="24"/>
          <w:lang w:eastAsia="ru-RU"/>
        </w:rPr>
      </w:pPr>
    </w:p>
    <w:p w:rsidR="00413289" w:rsidRPr="000B0AB1" w:rsidRDefault="00413289" w:rsidP="00413289">
      <w:pPr>
        <w:spacing w:after="0" w:line="240" w:lineRule="auto"/>
        <w:jc w:val="center"/>
        <w:rPr>
          <w:rFonts w:ascii="Times New Roman" w:eastAsia="Times New Roman" w:hAnsi="Times New Roman" w:cs="Times New Roman"/>
          <w:sz w:val="28"/>
          <w:szCs w:val="24"/>
          <w:lang w:eastAsia="ru-RU"/>
        </w:rPr>
      </w:pPr>
      <w:r w:rsidRPr="000B0AB1">
        <w:rPr>
          <w:rFonts w:ascii="Times New Roman" w:eastAsia="Times New Roman" w:hAnsi="Times New Roman" w:cs="Times New Roman"/>
          <w:sz w:val="28"/>
          <w:szCs w:val="24"/>
          <w:lang w:eastAsia="ru-RU"/>
        </w:rPr>
        <w:t xml:space="preserve">«Мастер делового администрирования — </w:t>
      </w:r>
      <w:proofErr w:type="spellStart"/>
      <w:r w:rsidRPr="000B0AB1">
        <w:rPr>
          <w:rFonts w:ascii="Times New Roman" w:eastAsia="Times New Roman" w:hAnsi="Times New Roman" w:cs="Times New Roman"/>
          <w:sz w:val="28"/>
          <w:szCs w:val="24"/>
          <w:lang w:eastAsia="ru-RU"/>
        </w:rPr>
        <w:t>Master</w:t>
      </w:r>
      <w:proofErr w:type="spellEnd"/>
      <w:r w:rsidRPr="000B0AB1">
        <w:rPr>
          <w:rFonts w:ascii="Times New Roman" w:eastAsia="Times New Roman" w:hAnsi="Times New Roman" w:cs="Times New Roman"/>
          <w:sz w:val="28"/>
          <w:szCs w:val="24"/>
          <w:lang w:eastAsia="ru-RU"/>
        </w:rPr>
        <w:t xml:space="preserve"> </w:t>
      </w:r>
      <w:proofErr w:type="spellStart"/>
      <w:r w:rsidRPr="000B0AB1">
        <w:rPr>
          <w:rFonts w:ascii="Times New Roman" w:eastAsia="Times New Roman" w:hAnsi="Times New Roman" w:cs="Times New Roman"/>
          <w:sz w:val="28"/>
          <w:szCs w:val="24"/>
          <w:lang w:eastAsia="ru-RU"/>
        </w:rPr>
        <w:t>of</w:t>
      </w:r>
      <w:proofErr w:type="spellEnd"/>
      <w:r w:rsidRPr="000B0AB1">
        <w:rPr>
          <w:rFonts w:ascii="Times New Roman" w:eastAsia="Times New Roman" w:hAnsi="Times New Roman" w:cs="Times New Roman"/>
          <w:sz w:val="28"/>
          <w:szCs w:val="24"/>
          <w:lang w:eastAsia="ru-RU"/>
        </w:rPr>
        <w:t xml:space="preserve"> </w:t>
      </w:r>
      <w:proofErr w:type="spellStart"/>
      <w:r w:rsidRPr="000B0AB1">
        <w:rPr>
          <w:rFonts w:ascii="Times New Roman" w:eastAsia="Times New Roman" w:hAnsi="Times New Roman" w:cs="Times New Roman"/>
          <w:sz w:val="28"/>
          <w:szCs w:val="24"/>
          <w:lang w:eastAsia="ru-RU"/>
        </w:rPr>
        <w:t>Business</w:t>
      </w:r>
      <w:proofErr w:type="spellEnd"/>
      <w:r w:rsidRPr="000B0AB1">
        <w:rPr>
          <w:rFonts w:ascii="Times New Roman" w:eastAsia="Times New Roman" w:hAnsi="Times New Roman" w:cs="Times New Roman"/>
          <w:sz w:val="28"/>
          <w:szCs w:val="24"/>
          <w:lang w:eastAsia="ru-RU"/>
        </w:rPr>
        <w:t xml:space="preserve"> </w:t>
      </w:r>
      <w:proofErr w:type="spellStart"/>
      <w:r w:rsidRPr="000B0AB1">
        <w:rPr>
          <w:rFonts w:ascii="Times New Roman" w:eastAsia="Times New Roman" w:hAnsi="Times New Roman" w:cs="Times New Roman"/>
          <w:sz w:val="28"/>
          <w:szCs w:val="24"/>
          <w:lang w:eastAsia="ru-RU"/>
        </w:rPr>
        <w:t>Administration</w:t>
      </w:r>
      <w:proofErr w:type="spellEnd"/>
      <w:r w:rsidRPr="000B0AB1">
        <w:rPr>
          <w:rFonts w:ascii="Times New Roman" w:eastAsia="Times New Roman" w:hAnsi="Times New Roman" w:cs="Times New Roman"/>
          <w:sz w:val="28"/>
          <w:szCs w:val="24"/>
          <w:lang w:eastAsia="ru-RU"/>
        </w:rPr>
        <w:t xml:space="preserve"> (МВА), специализация </w:t>
      </w:r>
      <w:r>
        <w:rPr>
          <w:rFonts w:ascii="Times New Roman" w:eastAsia="Times New Roman" w:hAnsi="Times New Roman" w:cs="Times New Roman"/>
          <w:sz w:val="28"/>
          <w:szCs w:val="24"/>
          <w:lang w:eastAsia="ru-RU"/>
        </w:rPr>
        <w:t>менеджмент в строительстве.</w:t>
      </w:r>
    </w:p>
    <w:p w:rsidR="00413289" w:rsidRPr="000B0AB1" w:rsidRDefault="00413289" w:rsidP="00413289">
      <w:pPr>
        <w:spacing w:after="0" w:line="240" w:lineRule="auto"/>
        <w:jc w:val="center"/>
        <w:rPr>
          <w:rFonts w:ascii="Times New Roman" w:eastAsia="Times New Roman" w:hAnsi="Times New Roman" w:cs="Times New Roman"/>
          <w:sz w:val="24"/>
          <w:szCs w:val="24"/>
          <w:lang w:eastAsia="ru-RU"/>
        </w:rPr>
      </w:pPr>
      <w:r w:rsidRPr="000B0AB1">
        <w:rPr>
          <w:rFonts w:ascii="Times New Roman" w:eastAsia="Times New Roman" w:hAnsi="Times New Roman" w:cs="Times New Roman"/>
          <w:sz w:val="20"/>
          <w:szCs w:val="24"/>
          <w:lang w:eastAsia="ru-RU"/>
        </w:rPr>
        <w:t xml:space="preserve">(специализация указывается только для программ </w:t>
      </w:r>
      <w:r w:rsidRPr="000B0AB1">
        <w:rPr>
          <w:rFonts w:ascii="Times New Roman" w:eastAsia="Times New Roman" w:hAnsi="Times New Roman" w:cs="Times New Roman"/>
          <w:i/>
          <w:sz w:val="20"/>
          <w:szCs w:val="24"/>
          <w:lang w:eastAsia="ru-RU"/>
        </w:rPr>
        <w:t xml:space="preserve">МВА </w:t>
      </w:r>
      <w:proofErr w:type="spellStart"/>
      <w:r w:rsidRPr="000B0AB1">
        <w:rPr>
          <w:rFonts w:ascii="Times New Roman" w:eastAsia="Times New Roman" w:hAnsi="Times New Roman" w:cs="Times New Roman"/>
          <w:i/>
          <w:sz w:val="20"/>
          <w:szCs w:val="24"/>
          <w:lang w:eastAsia="ru-RU"/>
        </w:rPr>
        <w:t>Professional</w:t>
      </w:r>
      <w:proofErr w:type="spellEnd"/>
      <w:r w:rsidRPr="000B0AB1">
        <w:rPr>
          <w:rFonts w:ascii="Times New Roman" w:eastAsia="Times New Roman" w:hAnsi="Times New Roman" w:cs="Times New Roman"/>
          <w:sz w:val="20"/>
          <w:szCs w:val="24"/>
          <w:lang w:eastAsia="ru-RU"/>
        </w:rPr>
        <w:t xml:space="preserve"> и </w:t>
      </w:r>
      <w:r w:rsidRPr="000B0AB1">
        <w:rPr>
          <w:rFonts w:ascii="Times New Roman" w:eastAsia="Times New Roman" w:hAnsi="Times New Roman" w:cs="Times New Roman"/>
          <w:i/>
          <w:sz w:val="20"/>
          <w:szCs w:val="24"/>
          <w:lang w:eastAsia="ru-RU"/>
        </w:rPr>
        <w:t xml:space="preserve">МВА </w:t>
      </w:r>
      <w:proofErr w:type="gramStart"/>
      <w:r w:rsidRPr="000B0AB1">
        <w:rPr>
          <w:rFonts w:ascii="Times New Roman" w:eastAsia="Times New Roman" w:hAnsi="Times New Roman" w:cs="Times New Roman"/>
          <w:i/>
          <w:sz w:val="20"/>
          <w:szCs w:val="24"/>
          <w:lang w:eastAsia="ru-RU"/>
        </w:rPr>
        <w:t>Отраслевой</w:t>
      </w:r>
      <w:proofErr w:type="gramEnd"/>
      <w:r w:rsidRPr="000B0AB1">
        <w:rPr>
          <w:rFonts w:ascii="Times New Roman" w:eastAsia="Times New Roman" w:hAnsi="Times New Roman" w:cs="Times New Roman"/>
          <w:sz w:val="20"/>
          <w:szCs w:val="24"/>
          <w:lang w:eastAsia="ru-RU"/>
        </w:rPr>
        <w:t>)</w:t>
      </w:r>
    </w:p>
    <w:p w:rsidR="00413289" w:rsidRPr="000B0AB1" w:rsidRDefault="00413289" w:rsidP="00413289">
      <w:pPr>
        <w:spacing w:after="0" w:line="360" w:lineRule="auto"/>
        <w:jc w:val="right"/>
        <w:rPr>
          <w:rFonts w:ascii="Times New Roman" w:eastAsia="Times New Roman" w:hAnsi="Times New Roman" w:cs="Times New Roman"/>
          <w:bCs/>
          <w:sz w:val="24"/>
          <w:szCs w:val="24"/>
          <w:lang w:eastAsia="ru-RU"/>
        </w:rPr>
      </w:pPr>
    </w:p>
    <w:p w:rsidR="00413289" w:rsidRPr="000B0AB1" w:rsidRDefault="00413289" w:rsidP="00413289">
      <w:pPr>
        <w:spacing w:after="0" w:line="360" w:lineRule="auto"/>
        <w:jc w:val="right"/>
        <w:rPr>
          <w:rFonts w:ascii="Times New Roman" w:eastAsia="Times New Roman" w:hAnsi="Times New Roman" w:cs="Times New Roman"/>
          <w:bCs/>
          <w:sz w:val="24"/>
          <w:szCs w:val="24"/>
          <w:lang w:eastAsia="ru-RU"/>
        </w:rPr>
      </w:pPr>
      <w:r w:rsidRPr="000B0AB1">
        <w:rPr>
          <w:rFonts w:ascii="Times New Roman" w:eastAsia="Times New Roman" w:hAnsi="Times New Roman" w:cs="Times New Roman"/>
          <w:bCs/>
          <w:sz w:val="24"/>
          <w:szCs w:val="24"/>
          <w:lang w:eastAsia="ru-RU"/>
        </w:rPr>
        <w:t>На правах рукописи</w:t>
      </w:r>
    </w:p>
    <w:p w:rsidR="00413289" w:rsidRPr="000B0AB1" w:rsidRDefault="00413289" w:rsidP="00413289">
      <w:pPr>
        <w:spacing w:after="0" w:line="360" w:lineRule="auto"/>
        <w:jc w:val="right"/>
        <w:rPr>
          <w:rFonts w:ascii="Times New Roman" w:eastAsia="Times New Roman" w:hAnsi="Times New Roman" w:cs="Times New Roman"/>
          <w:bCs/>
          <w:sz w:val="24"/>
          <w:szCs w:val="24"/>
          <w:lang w:eastAsia="ru-RU"/>
        </w:rPr>
      </w:pPr>
    </w:p>
    <w:p w:rsidR="00413289" w:rsidRPr="000B0AB1" w:rsidRDefault="00413289" w:rsidP="00413289">
      <w:pPr>
        <w:spacing w:after="0" w:line="360" w:lineRule="auto"/>
        <w:jc w:val="right"/>
        <w:rPr>
          <w:rFonts w:ascii="Times New Roman" w:eastAsia="Times New Roman" w:hAnsi="Times New Roman" w:cs="Times New Roman"/>
          <w:bCs/>
          <w:sz w:val="24"/>
          <w:szCs w:val="24"/>
          <w:lang w:eastAsia="ru-RU"/>
        </w:rPr>
      </w:pPr>
      <w:proofErr w:type="gramStart"/>
      <w:r w:rsidRPr="000B0AB1">
        <w:rPr>
          <w:rFonts w:ascii="Times New Roman" w:eastAsia="Times New Roman" w:hAnsi="Times New Roman" w:cs="Times New Roman"/>
          <w:bCs/>
          <w:sz w:val="24"/>
          <w:szCs w:val="24"/>
          <w:lang w:eastAsia="ru-RU"/>
        </w:rPr>
        <w:t>Допущена</w:t>
      </w:r>
      <w:proofErr w:type="gramEnd"/>
      <w:r w:rsidRPr="000B0AB1">
        <w:rPr>
          <w:rFonts w:ascii="Times New Roman" w:eastAsia="Times New Roman" w:hAnsi="Times New Roman" w:cs="Times New Roman"/>
          <w:bCs/>
          <w:sz w:val="24"/>
          <w:szCs w:val="24"/>
          <w:lang w:eastAsia="ru-RU"/>
        </w:rPr>
        <w:t xml:space="preserve"> к защите</w:t>
      </w:r>
    </w:p>
    <w:p w:rsidR="00413289" w:rsidRPr="000B0AB1" w:rsidRDefault="00413289" w:rsidP="00413289">
      <w:pPr>
        <w:spacing w:after="0" w:line="360" w:lineRule="auto"/>
        <w:jc w:val="right"/>
        <w:rPr>
          <w:rFonts w:ascii="Times New Roman" w:eastAsia="Times New Roman" w:hAnsi="Times New Roman" w:cs="Times New Roman"/>
          <w:bCs/>
          <w:sz w:val="24"/>
          <w:szCs w:val="24"/>
          <w:lang w:eastAsia="ru-RU"/>
        </w:rPr>
      </w:pPr>
      <w:r w:rsidRPr="000B0AB1">
        <w:rPr>
          <w:rFonts w:ascii="Times New Roman" w:eastAsia="Times New Roman" w:hAnsi="Times New Roman" w:cs="Times New Roman"/>
          <w:bCs/>
          <w:sz w:val="24"/>
          <w:szCs w:val="24"/>
          <w:lang w:eastAsia="ru-RU"/>
        </w:rPr>
        <w:t>_________________</w:t>
      </w:r>
    </w:p>
    <w:p w:rsidR="00413289" w:rsidRPr="000B0AB1" w:rsidRDefault="00413289" w:rsidP="00413289">
      <w:pPr>
        <w:spacing w:after="0" w:line="360" w:lineRule="auto"/>
        <w:jc w:val="right"/>
        <w:rPr>
          <w:rFonts w:ascii="Times New Roman" w:eastAsia="Times New Roman" w:hAnsi="Times New Roman" w:cs="Times New Roman"/>
          <w:bCs/>
          <w:sz w:val="24"/>
          <w:szCs w:val="24"/>
          <w:lang w:eastAsia="ru-RU"/>
        </w:rPr>
      </w:pPr>
      <w:r w:rsidRPr="000B0AB1">
        <w:rPr>
          <w:rFonts w:ascii="Times New Roman" w:eastAsia="Times New Roman" w:hAnsi="Times New Roman" w:cs="Times New Roman"/>
          <w:bCs/>
          <w:sz w:val="24"/>
          <w:szCs w:val="24"/>
          <w:lang w:eastAsia="ru-RU"/>
        </w:rPr>
        <w:t>«___» __________ 20__ г.</w:t>
      </w:r>
    </w:p>
    <w:p w:rsidR="00413289" w:rsidRPr="000B0AB1" w:rsidRDefault="00413289" w:rsidP="00413289">
      <w:pPr>
        <w:spacing w:after="0" w:line="360" w:lineRule="auto"/>
        <w:jc w:val="center"/>
        <w:rPr>
          <w:rFonts w:ascii="Times New Roman" w:eastAsia="Times New Roman" w:hAnsi="Times New Roman" w:cs="Times New Roman"/>
          <w:b/>
          <w:sz w:val="24"/>
          <w:szCs w:val="24"/>
          <w:lang w:eastAsia="ru-RU"/>
        </w:rPr>
      </w:pPr>
      <w:r w:rsidRPr="000B0AB1">
        <w:rPr>
          <w:rFonts w:ascii="Times New Roman" w:eastAsia="Times New Roman" w:hAnsi="Times New Roman" w:cs="Times New Roman"/>
          <w:b/>
          <w:sz w:val="24"/>
          <w:szCs w:val="24"/>
          <w:lang w:eastAsia="ru-RU"/>
        </w:rPr>
        <w:t>на тему:</w:t>
      </w:r>
    </w:p>
    <w:p w:rsidR="00413289" w:rsidRPr="00446AFE" w:rsidRDefault="00413289" w:rsidP="00413289">
      <w:pPr>
        <w:spacing w:after="0" w:line="360" w:lineRule="auto"/>
        <w:jc w:val="center"/>
        <w:rPr>
          <w:rFonts w:ascii="Times New Roman" w:eastAsia="Times New Roman" w:hAnsi="Times New Roman" w:cs="Times New Roman"/>
          <w:b/>
          <w:sz w:val="24"/>
          <w:szCs w:val="24"/>
          <w:lang w:eastAsia="ru-RU"/>
        </w:rPr>
      </w:pPr>
      <w:r w:rsidRPr="00446AFE">
        <w:rPr>
          <w:rFonts w:ascii="Times New Roman" w:eastAsia="Times New Roman" w:hAnsi="Times New Roman" w:cs="Times New Roman"/>
          <w:b/>
          <w:sz w:val="24"/>
          <w:szCs w:val="24"/>
          <w:lang w:eastAsia="ru-RU"/>
        </w:rPr>
        <w:t>Разработка рекомендаций по усовершенствованию системы оплаты труда работников ООО «Велесстрой – СМУ»</w:t>
      </w:r>
    </w:p>
    <w:p w:rsidR="00413289" w:rsidRPr="000B0AB1" w:rsidRDefault="00413289" w:rsidP="00413289">
      <w:pPr>
        <w:spacing w:after="0" w:line="360" w:lineRule="auto"/>
        <w:jc w:val="center"/>
        <w:rPr>
          <w:rFonts w:ascii="Times New Roman" w:eastAsia="Times New Roman" w:hAnsi="Times New Roman" w:cs="Times New Roman"/>
          <w:sz w:val="24"/>
          <w:szCs w:val="24"/>
          <w:lang w:eastAsia="ru-RU"/>
        </w:rPr>
      </w:pPr>
    </w:p>
    <w:tbl>
      <w:tblPr>
        <w:tblW w:w="98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838"/>
        <w:gridCol w:w="3940"/>
        <w:gridCol w:w="2410"/>
        <w:gridCol w:w="1701"/>
      </w:tblGrid>
      <w:tr w:rsidR="00413289" w:rsidRPr="000B0AB1" w:rsidTr="00413289">
        <w:tc>
          <w:tcPr>
            <w:tcW w:w="1838" w:type="dxa"/>
          </w:tcPr>
          <w:p w:rsidR="00413289" w:rsidRPr="000B0AB1" w:rsidRDefault="00413289" w:rsidP="00413289">
            <w:pPr>
              <w:spacing w:after="0" w:line="360" w:lineRule="auto"/>
              <w:ind w:left="-109"/>
              <w:rPr>
                <w:rFonts w:ascii="Times New Roman" w:eastAsia="Times New Roman" w:hAnsi="Times New Roman" w:cs="Times New Roman"/>
                <w:sz w:val="24"/>
                <w:szCs w:val="24"/>
                <w:lang w:eastAsia="ru-RU"/>
              </w:rPr>
            </w:pPr>
            <w:r w:rsidRPr="000B0AB1">
              <w:rPr>
                <w:rFonts w:ascii="Times New Roman" w:eastAsia="Times New Roman" w:hAnsi="Times New Roman" w:cs="Times New Roman"/>
                <w:sz w:val="24"/>
                <w:szCs w:val="24"/>
                <w:lang w:eastAsia="ru-RU"/>
              </w:rPr>
              <w:t>Слушатель</w:t>
            </w:r>
          </w:p>
        </w:tc>
        <w:tc>
          <w:tcPr>
            <w:tcW w:w="3940" w:type="dxa"/>
          </w:tcPr>
          <w:p w:rsidR="00413289" w:rsidRPr="000B0AB1" w:rsidRDefault="00413289" w:rsidP="00413289">
            <w:pPr>
              <w:spacing w:after="0" w:line="360" w:lineRule="auto"/>
              <w:jc w:val="center"/>
              <w:rPr>
                <w:rFonts w:ascii="Times New Roman" w:eastAsia="Times New Roman" w:hAnsi="Times New Roman" w:cs="Times New Roman"/>
                <w:sz w:val="24"/>
                <w:szCs w:val="24"/>
                <w:lang w:eastAsia="ru-RU"/>
              </w:rPr>
            </w:pPr>
          </w:p>
        </w:tc>
        <w:tc>
          <w:tcPr>
            <w:tcW w:w="2410" w:type="dxa"/>
          </w:tcPr>
          <w:p w:rsidR="00413289" w:rsidRPr="000B0AB1" w:rsidRDefault="00413289" w:rsidP="00413289">
            <w:pPr>
              <w:spacing w:after="0" w:line="360" w:lineRule="auto"/>
              <w:jc w:val="center"/>
              <w:rPr>
                <w:rFonts w:ascii="Times New Roman" w:eastAsia="Times New Roman" w:hAnsi="Times New Roman" w:cs="Times New Roman"/>
                <w:sz w:val="24"/>
                <w:szCs w:val="24"/>
                <w:lang w:eastAsia="ru-RU"/>
              </w:rPr>
            </w:pPr>
          </w:p>
        </w:tc>
        <w:tc>
          <w:tcPr>
            <w:tcW w:w="1701" w:type="dxa"/>
          </w:tcPr>
          <w:p w:rsidR="00413289" w:rsidRPr="000B0AB1" w:rsidRDefault="00413289" w:rsidP="00413289">
            <w:pPr>
              <w:spacing w:after="0" w:line="360" w:lineRule="auto"/>
              <w:ind w:left="-76"/>
              <w:jc w:val="center"/>
              <w:rPr>
                <w:rFonts w:ascii="Times New Roman" w:eastAsia="Times New Roman" w:hAnsi="Times New Roman" w:cs="Times New Roman"/>
                <w:sz w:val="24"/>
                <w:szCs w:val="24"/>
                <w:lang w:eastAsia="ru-RU"/>
              </w:rPr>
            </w:pPr>
          </w:p>
        </w:tc>
      </w:tr>
      <w:tr w:rsidR="00413289" w:rsidRPr="000B0AB1" w:rsidTr="00413289">
        <w:tc>
          <w:tcPr>
            <w:tcW w:w="1838" w:type="dxa"/>
          </w:tcPr>
          <w:p w:rsidR="00413289" w:rsidRPr="000B0AB1" w:rsidRDefault="00413289" w:rsidP="00413289">
            <w:pPr>
              <w:spacing w:after="0" w:line="360" w:lineRule="auto"/>
              <w:rPr>
                <w:rFonts w:ascii="Times New Roman" w:eastAsia="Times New Roman" w:hAnsi="Times New Roman" w:cs="Times New Roman"/>
                <w:sz w:val="24"/>
                <w:szCs w:val="24"/>
                <w:vertAlign w:val="superscript"/>
                <w:lang w:eastAsia="ru-RU"/>
              </w:rPr>
            </w:pPr>
          </w:p>
        </w:tc>
        <w:tc>
          <w:tcPr>
            <w:tcW w:w="3940" w:type="dxa"/>
          </w:tcPr>
          <w:p w:rsidR="00413289" w:rsidRPr="000B0AB1" w:rsidRDefault="00413289" w:rsidP="00413289">
            <w:pPr>
              <w:spacing w:after="0" w:line="360" w:lineRule="auto"/>
              <w:jc w:val="center"/>
              <w:rPr>
                <w:rFonts w:ascii="Times New Roman" w:eastAsia="Times New Roman" w:hAnsi="Times New Roman" w:cs="Times New Roman"/>
                <w:sz w:val="24"/>
                <w:szCs w:val="24"/>
                <w:vertAlign w:val="superscript"/>
                <w:lang w:eastAsia="ru-RU"/>
              </w:rPr>
            </w:pPr>
            <w:r w:rsidRPr="000B0AB1">
              <w:rPr>
                <w:rFonts w:ascii="Times New Roman" w:eastAsia="Times New Roman" w:hAnsi="Times New Roman" w:cs="Times New Roman"/>
                <w:sz w:val="24"/>
                <w:szCs w:val="24"/>
                <w:vertAlign w:val="superscript"/>
                <w:lang w:eastAsia="ru-RU"/>
              </w:rPr>
              <w:t>Ф.И.О. (полностью)</w:t>
            </w:r>
            <w:r w:rsidRPr="000B0AB1">
              <w:rPr>
                <w:rFonts w:ascii="Times New Roman" w:eastAsia="Times New Roman" w:hAnsi="Times New Roman" w:cs="Times New Roman"/>
                <w:sz w:val="24"/>
                <w:szCs w:val="24"/>
                <w:vertAlign w:val="superscript"/>
                <w:lang w:eastAsia="ru-RU"/>
              </w:rPr>
              <w:tab/>
            </w:r>
          </w:p>
        </w:tc>
        <w:tc>
          <w:tcPr>
            <w:tcW w:w="2410" w:type="dxa"/>
          </w:tcPr>
          <w:p w:rsidR="00413289" w:rsidRPr="000B0AB1" w:rsidRDefault="00413289" w:rsidP="00413289">
            <w:pPr>
              <w:spacing w:after="0" w:line="360" w:lineRule="auto"/>
              <w:ind w:left="-106"/>
              <w:jc w:val="center"/>
              <w:rPr>
                <w:rFonts w:ascii="Times New Roman" w:eastAsia="Times New Roman" w:hAnsi="Times New Roman" w:cs="Times New Roman"/>
                <w:sz w:val="24"/>
                <w:szCs w:val="24"/>
                <w:vertAlign w:val="superscript"/>
                <w:lang w:eastAsia="ru-RU"/>
              </w:rPr>
            </w:pPr>
            <w:r w:rsidRPr="000B0AB1">
              <w:rPr>
                <w:rFonts w:ascii="Times New Roman" w:eastAsia="Times New Roman" w:hAnsi="Times New Roman" w:cs="Times New Roman"/>
                <w:sz w:val="24"/>
                <w:szCs w:val="24"/>
                <w:vertAlign w:val="superscript"/>
                <w:lang w:eastAsia="ru-RU"/>
              </w:rPr>
              <w:t>(подпись)</w:t>
            </w:r>
          </w:p>
        </w:tc>
        <w:tc>
          <w:tcPr>
            <w:tcW w:w="1701" w:type="dxa"/>
          </w:tcPr>
          <w:p w:rsidR="00413289" w:rsidRPr="000B0AB1" w:rsidRDefault="00413289" w:rsidP="00413289">
            <w:pPr>
              <w:spacing w:after="0" w:line="360" w:lineRule="auto"/>
              <w:ind w:left="-76"/>
              <w:jc w:val="center"/>
              <w:rPr>
                <w:rFonts w:ascii="Times New Roman" w:eastAsia="Times New Roman" w:hAnsi="Times New Roman" w:cs="Times New Roman"/>
                <w:sz w:val="24"/>
                <w:szCs w:val="24"/>
                <w:vertAlign w:val="superscript"/>
                <w:lang w:eastAsia="ru-RU"/>
              </w:rPr>
            </w:pPr>
          </w:p>
        </w:tc>
      </w:tr>
      <w:tr w:rsidR="00413289" w:rsidRPr="000B0AB1" w:rsidTr="00413289">
        <w:tc>
          <w:tcPr>
            <w:tcW w:w="1838" w:type="dxa"/>
          </w:tcPr>
          <w:p w:rsidR="00413289" w:rsidRPr="000B0AB1" w:rsidRDefault="00413289" w:rsidP="00413289">
            <w:pPr>
              <w:spacing w:after="240" w:line="240" w:lineRule="auto"/>
              <w:ind w:left="-109"/>
              <w:rPr>
                <w:rFonts w:ascii="Times New Roman" w:eastAsia="Times New Roman" w:hAnsi="Times New Roman" w:cs="Times New Roman"/>
                <w:sz w:val="24"/>
                <w:szCs w:val="24"/>
                <w:lang w:eastAsia="ru-RU"/>
              </w:rPr>
            </w:pPr>
            <w:r w:rsidRPr="000B0AB1">
              <w:rPr>
                <w:rFonts w:ascii="Times New Roman" w:eastAsia="Times New Roman" w:hAnsi="Times New Roman" w:cs="Times New Roman"/>
                <w:sz w:val="24"/>
                <w:szCs w:val="24"/>
                <w:lang w:eastAsia="ru-RU"/>
              </w:rPr>
              <w:t>Научный руководитель</w:t>
            </w:r>
          </w:p>
        </w:tc>
        <w:tc>
          <w:tcPr>
            <w:tcW w:w="3940" w:type="dxa"/>
          </w:tcPr>
          <w:p w:rsidR="00413289" w:rsidRPr="000B0AB1" w:rsidRDefault="00413289" w:rsidP="00413289">
            <w:pPr>
              <w:spacing w:after="240" w:line="240" w:lineRule="auto"/>
              <w:jc w:val="center"/>
              <w:rPr>
                <w:rFonts w:ascii="Times New Roman" w:eastAsia="Times New Roman" w:hAnsi="Times New Roman" w:cs="Times New Roman"/>
                <w:sz w:val="24"/>
                <w:szCs w:val="24"/>
                <w:lang w:eastAsia="ru-RU"/>
              </w:rPr>
            </w:pPr>
            <w:proofErr w:type="spellStart"/>
            <w:r w:rsidRPr="002740B9">
              <w:rPr>
                <w:rFonts w:ascii="Times New Roman" w:eastAsia="Times New Roman" w:hAnsi="Times New Roman" w:cs="Times New Roman"/>
                <w:sz w:val="24"/>
                <w:szCs w:val="24"/>
                <w:lang w:eastAsia="ru-RU"/>
              </w:rPr>
              <w:t>Зелепухина</w:t>
            </w:r>
            <w:proofErr w:type="spellEnd"/>
            <w:r w:rsidRPr="002740B9">
              <w:rPr>
                <w:rFonts w:ascii="Times New Roman" w:eastAsia="Times New Roman" w:hAnsi="Times New Roman" w:cs="Times New Roman"/>
                <w:sz w:val="24"/>
                <w:szCs w:val="24"/>
                <w:lang w:eastAsia="ru-RU"/>
              </w:rPr>
              <w:t xml:space="preserve"> </w:t>
            </w:r>
            <w:proofErr w:type="spellStart"/>
            <w:r w:rsidRPr="002740B9">
              <w:rPr>
                <w:rFonts w:ascii="Times New Roman" w:eastAsia="Times New Roman" w:hAnsi="Times New Roman" w:cs="Times New Roman"/>
                <w:sz w:val="24"/>
                <w:szCs w:val="24"/>
                <w:lang w:eastAsia="ru-RU"/>
              </w:rPr>
              <w:t>Стелла</w:t>
            </w:r>
            <w:proofErr w:type="spellEnd"/>
            <w:r w:rsidRPr="002740B9">
              <w:rPr>
                <w:rFonts w:ascii="Times New Roman" w:eastAsia="Times New Roman" w:hAnsi="Times New Roman" w:cs="Times New Roman"/>
                <w:sz w:val="24"/>
                <w:szCs w:val="24"/>
                <w:lang w:eastAsia="ru-RU"/>
              </w:rPr>
              <w:t xml:space="preserve"> Валентиновна</w:t>
            </w:r>
          </w:p>
        </w:tc>
        <w:tc>
          <w:tcPr>
            <w:tcW w:w="2410" w:type="dxa"/>
          </w:tcPr>
          <w:p w:rsidR="00413289" w:rsidRPr="000B0AB1" w:rsidRDefault="00413289" w:rsidP="00413289">
            <w:pPr>
              <w:spacing w:after="240" w:line="240" w:lineRule="auto"/>
              <w:jc w:val="center"/>
              <w:rPr>
                <w:rFonts w:ascii="Times New Roman" w:eastAsia="Times New Roman" w:hAnsi="Times New Roman" w:cs="Times New Roman"/>
                <w:sz w:val="24"/>
                <w:szCs w:val="24"/>
                <w:lang w:eastAsia="ru-RU"/>
              </w:rPr>
            </w:pPr>
          </w:p>
        </w:tc>
        <w:tc>
          <w:tcPr>
            <w:tcW w:w="1701" w:type="dxa"/>
          </w:tcPr>
          <w:p w:rsidR="00413289" w:rsidRPr="000B0AB1" w:rsidRDefault="00413289" w:rsidP="00413289">
            <w:pPr>
              <w:spacing w:after="240" w:line="240" w:lineRule="auto"/>
              <w:ind w:left="-76"/>
              <w:jc w:val="center"/>
              <w:rPr>
                <w:rFonts w:ascii="Times New Roman" w:eastAsia="Times New Roman" w:hAnsi="Times New Roman" w:cs="Times New Roman"/>
                <w:sz w:val="24"/>
                <w:szCs w:val="24"/>
                <w:lang w:eastAsia="ru-RU"/>
              </w:rPr>
            </w:pPr>
          </w:p>
        </w:tc>
      </w:tr>
      <w:tr w:rsidR="00413289" w:rsidRPr="000B0AB1" w:rsidTr="00413289">
        <w:trPr>
          <w:trHeight w:val="287"/>
        </w:trPr>
        <w:tc>
          <w:tcPr>
            <w:tcW w:w="1838" w:type="dxa"/>
          </w:tcPr>
          <w:p w:rsidR="00413289" w:rsidRPr="000B0AB1" w:rsidRDefault="00413289" w:rsidP="00413289">
            <w:pPr>
              <w:spacing w:after="0" w:line="360" w:lineRule="auto"/>
              <w:jc w:val="center"/>
              <w:rPr>
                <w:rFonts w:ascii="Times New Roman" w:eastAsia="Times New Roman" w:hAnsi="Times New Roman" w:cs="Times New Roman"/>
                <w:sz w:val="24"/>
                <w:szCs w:val="24"/>
                <w:vertAlign w:val="superscript"/>
                <w:lang w:eastAsia="ru-RU"/>
              </w:rPr>
            </w:pPr>
          </w:p>
        </w:tc>
        <w:tc>
          <w:tcPr>
            <w:tcW w:w="3940" w:type="dxa"/>
          </w:tcPr>
          <w:p w:rsidR="00413289" w:rsidRPr="000B0AB1" w:rsidRDefault="00413289" w:rsidP="00413289">
            <w:pPr>
              <w:spacing w:after="0" w:line="360" w:lineRule="auto"/>
              <w:jc w:val="center"/>
              <w:rPr>
                <w:rFonts w:ascii="Times New Roman" w:eastAsia="Times New Roman" w:hAnsi="Times New Roman" w:cs="Times New Roman"/>
                <w:sz w:val="24"/>
                <w:szCs w:val="24"/>
                <w:vertAlign w:val="superscript"/>
                <w:lang w:eastAsia="ru-RU"/>
              </w:rPr>
            </w:pPr>
            <w:r w:rsidRPr="000B0AB1">
              <w:rPr>
                <w:rFonts w:ascii="Times New Roman" w:eastAsia="Times New Roman" w:hAnsi="Times New Roman" w:cs="Times New Roman"/>
                <w:sz w:val="24"/>
                <w:szCs w:val="24"/>
                <w:vertAlign w:val="superscript"/>
                <w:lang w:eastAsia="ru-RU"/>
              </w:rPr>
              <w:t>Ф.И.О. (полностью)</w:t>
            </w:r>
            <w:r w:rsidRPr="000B0AB1">
              <w:rPr>
                <w:rFonts w:ascii="Times New Roman" w:eastAsia="Times New Roman" w:hAnsi="Times New Roman" w:cs="Times New Roman"/>
                <w:sz w:val="24"/>
                <w:szCs w:val="24"/>
                <w:vertAlign w:val="superscript"/>
                <w:lang w:eastAsia="ru-RU"/>
              </w:rPr>
              <w:tab/>
            </w:r>
          </w:p>
        </w:tc>
        <w:tc>
          <w:tcPr>
            <w:tcW w:w="2410" w:type="dxa"/>
          </w:tcPr>
          <w:p w:rsidR="00413289" w:rsidRPr="000B0AB1" w:rsidRDefault="00413289" w:rsidP="00413289">
            <w:pPr>
              <w:spacing w:after="0" w:line="360" w:lineRule="auto"/>
              <w:ind w:left="-106"/>
              <w:jc w:val="center"/>
              <w:rPr>
                <w:rFonts w:ascii="Times New Roman" w:eastAsia="Times New Roman" w:hAnsi="Times New Roman" w:cs="Times New Roman"/>
                <w:sz w:val="24"/>
                <w:szCs w:val="24"/>
                <w:vertAlign w:val="superscript"/>
                <w:lang w:eastAsia="ru-RU"/>
              </w:rPr>
            </w:pPr>
            <w:r w:rsidRPr="000B0AB1">
              <w:rPr>
                <w:rFonts w:ascii="Times New Roman" w:eastAsia="Times New Roman" w:hAnsi="Times New Roman" w:cs="Times New Roman"/>
                <w:sz w:val="24"/>
                <w:szCs w:val="24"/>
                <w:vertAlign w:val="superscript"/>
                <w:lang w:eastAsia="ru-RU"/>
              </w:rPr>
              <w:t>(подпись)</w:t>
            </w:r>
          </w:p>
        </w:tc>
        <w:tc>
          <w:tcPr>
            <w:tcW w:w="1701" w:type="dxa"/>
          </w:tcPr>
          <w:p w:rsidR="00413289" w:rsidRPr="000B0AB1" w:rsidRDefault="00413289" w:rsidP="00413289">
            <w:pPr>
              <w:spacing w:after="0" w:line="360" w:lineRule="auto"/>
              <w:ind w:left="-76"/>
              <w:jc w:val="center"/>
              <w:rPr>
                <w:rFonts w:ascii="Times New Roman" w:eastAsia="Times New Roman" w:hAnsi="Times New Roman" w:cs="Times New Roman"/>
                <w:sz w:val="24"/>
                <w:szCs w:val="24"/>
                <w:vertAlign w:val="superscript"/>
                <w:lang w:eastAsia="ru-RU"/>
              </w:rPr>
            </w:pPr>
            <w:r w:rsidRPr="000B0AB1">
              <w:rPr>
                <w:rFonts w:ascii="Times New Roman" w:eastAsia="Times New Roman" w:hAnsi="Times New Roman" w:cs="Times New Roman"/>
                <w:sz w:val="24"/>
                <w:szCs w:val="24"/>
                <w:vertAlign w:val="superscript"/>
                <w:lang w:eastAsia="ru-RU"/>
              </w:rPr>
              <w:t>ученая степень, звание</w:t>
            </w:r>
          </w:p>
        </w:tc>
      </w:tr>
    </w:tbl>
    <w:p w:rsidR="00413289" w:rsidRPr="000B0AB1" w:rsidRDefault="00413289" w:rsidP="00413289">
      <w:pPr>
        <w:spacing w:after="0" w:line="360" w:lineRule="auto"/>
        <w:jc w:val="center"/>
        <w:rPr>
          <w:rFonts w:ascii="Times New Roman" w:eastAsia="Times New Roman" w:hAnsi="Times New Roman" w:cs="Times New Roman"/>
          <w:noProof/>
          <w:sz w:val="24"/>
          <w:szCs w:val="24"/>
          <w:highlight w:val="yellow"/>
          <w:lang w:eastAsia="ru-RU"/>
        </w:rPr>
      </w:pPr>
    </w:p>
    <w:p w:rsidR="00413289" w:rsidRPr="000B0AB1" w:rsidRDefault="00413289" w:rsidP="00413289">
      <w:pPr>
        <w:spacing w:after="0" w:line="360" w:lineRule="auto"/>
        <w:jc w:val="center"/>
        <w:rPr>
          <w:rFonts w:ascii="Times New Roman" w:eastAsia="Times New Roman" w:hAnsi="Times New Roman" w:cs="Times New Roman"/>
          <w:noProof/>
          <w:sz w:val="24"/>
          <w:szCs w:val="24"/>
          <w:lang w:eastAsia="ru-RU"/>
        </w:rPr>
      </w:pPr>
    </w:p>
    <w:p w:rsidR="00413289" w:rsidRDefault="00413289" w:rsidP="00413289">
      <w:pPr>
        <w:spacing w:after="0" w:line="360" w:lineRule="auto"/>
        <w:jc w:val="center"/>
        <w:rPr>
          <w:rFonts w:ascii="Times New Roman" w:eastAsia="Times New Roman" w:hAnsi="Times New Roman" w:cs="Times New Roman"/>
          <w:noProof/>
          <w:sz w:val="24"/>
          <w:szCs w:val="24"/>
          <w:lang w:eastAsia="ru-RU"/>
        </w:rPr>
      </w:pPr>
    </w:p>
    <w:p w:rsidR="00413289" w:rsidRDefault="00413289" w:rsidP="00413289">
      <w:pPr>
        <w:spacing w:after="0" w:line="360" w:lineRule="auto"/>
        <w:jc w:val="center"/>
        <w:rPr>
          <w:rFonts w:ascii="Times New Roman" w:eastAsia="Times New Roman" w:hAnsi="Times New Roman" w:cs="Times New Roman"/>
          <w:noProof/>
          <w:sz w:val="24"/>
          <w:szCs w:val="24"/>
          <w:lang w:eastAsia="ru-RU"/>
        </w:rPr>
      </w:pPr>
    </w:p>
    <w:p w:rsidR="00413289" w:rsidRDefault="00413289" w:rsidP="00413289">
      <w:pPr>
        <w:spacing w:after="0" w:line="360" w:lineRule="auto"/>
        <w:jc w:val="center"/>
        <w:rPr>
          <w:rFonts w:ascii="Times New Roman" w:eastAsia="Times New Roman" w:hAnsi="Times New Roman" w:cs="Times New Roman"/>
          <w:noProof/>
          <w:sz w:val="24"/>
          <w:szCs w:val="24"/>
          <w:lang w:eastAsia="ru-RU"/>
        </w:rPr>
      </w:pPr>
    </w:p>
    <w:p w:rsidR="00413289" w:rsidRDefault="00413289" w:rsidP="00413289">
      <w:pPr>
        <w:spacing w:after="0" w:line="360" w:lineRule="auto"/>
        <w:jc w:val="center"/>
        <w:rPr>
          <w:rFonts w:ascii="Times New Roman" w:eastAsia="Times New Roman" w:hAnsi="Times New Roman" w:cs="Times New Roman"/>
          <w:noProof/>
          <w:sz w:val="24"/>
          <w:szCs w:val="24"/>
          <w:lang w:eastAsia="ru-RU"/>
        </w:rPr>
      </w:pPr>
    </w:p>
    <w:p w:rsidR="00413289" w:rsidRDefault="00413289" w:rsidP="00413289">
      <w:pPr>
        <w:spacing w:after="0" w:line="360" w:lineRule="auto"/>
        <w:jc w:val="center"/>
        <w:rPr>
          <w:rFonts w:ascii="Times New Roman" w:eastAsia="Times New Roman" w:hAnsi="Times New Roman" w:cs="Times New Roman"/>
          <w:noProof/>
          <w:sz w:val="24"/>
          <w:szCs w:val="24"/>
          <w:lang w:eastAsia="ru-RU"/>
        </w:rPr>
      </w:pPr>
    </w:p>
    <w:p w:rsidR="00413289" w:rsidRPr="000B0AB1" w:rsidRDefault="00413289" w:rsidP="00413289">
      <w:pPr>
        <w:spacing w:after="0" w:line="360" w:lineRule="auto"/>
        <w:jc w:val="center"/>
        <w:rPr>
          <w:rFonts w:ascii="Times New Roman" w:eastAsia="Times New Roman" w:hAnsi="Times New Roman" w:cs="Times New Roman"/>
          <w:noProof/>
          <w:sz w:val="24"/>
          <w:szCs w:val="24"/>
          <w:lang w:eastAsia="ru-RU"/>
        </w:rPr>
      </w:pPr>
    </w:p>
    <w:p w:rsidR="00413289" w:rsidRPr="000B0AB1" w:rsidRDefault="00413289" w:rsidP="00413289">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2022 </w:t>
      </w:r>
      <w:r w:rsidRPr="000B0AB1">
        <w:rPr>
          <w:rFonts w:ascii="Times New Roman" w:eastAsia="Times New Roman" w:hAnsi="Times New Roman" w:cs="Times New Roman"/>
          <w:b/>
          <w:sz w:val="24"/>
          <w:szCs w:val="24"/>
          <w:lang w:eastAsia="ru-RU"/>
        </w:rPr>
        <w:t>г.</w:t>
      </w:r>
    </w:p>
    <w:p w:rsidR="00413289" w:rsidRDefault="00413289" w:rsidP="00413289">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 Москва</w:t>
      </w:r>
    </w:p>
    <w:p w:rsidR="00413289" w:rsidRDefault="00413289">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413289" w:rsidRPr="00413289" w:rsidRDefault="00413289" w:rsidP="00413289">
      <w:pPr>
        <w:pStyle w:val="2"/>
        <w:spacing w:before="0" w:line="240" w:lineRule="auto"/>
        <w:contextualSpacing/>
        <w:jc w:val="center"/>
        <w:rPr>
          <w:rFonts w:ascii="Times New Roman" w:hAnsi="Times New Roman" w:cs="Times New Roman"/>
          <w:caps/>
          <w:color w:val="000000" w:themeColor="text1"/>
          <w:sz w:val="32"/>
          <w:szCs w:val="32"/>
        </w:rPr>
      </w:pPr>
      <w:bookmarkStart w:id="1" w:name="_Toc122533219"/>
      <w:bookmarkStart w:id="2" w:name="_Toc122556409"/>
      <w:bookmarkStart w:id="3" w:name="_Toc130030110"/>
      <w:r w:rsidRPr="00413289">
        <w:rPr>
          <w:rFonts w:ascii="Times New Roman" w:hAnsi="Times New Roman" w:cs="Times New Roman"/>
          <w:caps/>
          <w:color w:val="000000" w:themeColor="text1"/>
          <w:sz w:val="32"/>
          <w:szCs w:val="32"/>
        </w:rPr>
        <w:lastRenderedPageBreak/>
        <w:t>Аннотация</w:t>
      </w:r>
      <w:bookmarkEnd w:id="1"/>
      <w:bookmarkEnd w:id="2"/>
      <w:bookmarkEnd w:id="3"/>
    </w:p>
    <w:p w:rsidR="00413289" w:rsidRDefault="00413289" w:rsidP="00413289">
      <w:pPr>
        <w:spacing w:after="0" w:line="240" w:lineRule="auto"/>
        <w:ind w:firstLine="709"/>
        <w:jc w:val="both"/>
        <w:rPr>
          <w:rFonts w:ascii="Times New Roman" w:hAnsi="Times New Roman"/>
          <w:color w:val="000000" w:themeColor="text1"/>
          <w:sz w:val="24"/>
          <w:szCs w:val="24"/>
          <w:shd w:val="clear" w:color="auto" w:fill="FFFFFF"/>
        </w:rPr>
      </w:pPr>
    </w:p>
    <w:p w:rsidR="00413289" w:rsidRPr="00AF045A" w:rsidRDefault="00413289" w:rsidP="00413289">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Завершу после утверждения основного текста</w:t>
      </w:r>
    </w:p>
    <w:p w:rsidR="00413289" w:rsidRDefault="00413289">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sdt>
      <w:sdtPr>
        <w:rPr>
          <w:rFonts w:asciiTheme="minorHAnsi" w:eastAsiaTheme="minorHAnsi" w:hAnsiTheme="minorHAnsi" w:cstheme="minorBidi"/>
          <w:b w:val="0"/>
          <w:bCs w:val="0"/>
          <w:color w:val="auto"/>
          <w:sz w:val="22"/>
          <w:szCs w:val="22"/>
        </w:rPr>
        <w:id w:val="1417668352"/>
        <w:docPartObj>
          <w:docPartGallery w:val="Table of Contents"/>
          <w:docPartUnique/>
        </w:docPartObj>
      </w:sdtPr>
      <w:sdtEndPr>
        <w:rPr>
          <w:rFonts w:ascii="Times New Roman" w:hAnsi="Times New Roman" w:cs="Times New Roman"/>
          <w:color w:val="000000" w:themeColor="text1"/>
          <w:sz w:val="24"/>
          <w:szCs w:val="24"/>
        </w:rPr>
      </w:sdtEndPr>
      <w:sdtContent>
        <w:p w:rsidR="00413289" w:rsidRPr="00977ED7" w:rsidRDefault="00413289" w:rsidP="00413289">
          <w:pPr>
            <w:pStyle w:val="af4"/>
            <w:spacing w:before="0" w:line="360" w:lineRule="auto"/>
            <w:jc w:val="center"/>
            <w:rPr>
              <w:rFonts w:asciiTheme="minorHAnsi" w:hAnsiTheme="minorHAnsi" w:cs="Times New Roman"/>
              <w:caps/>
              <w:color w:val="000000" w:themeColor="text1"/>
              <w:sz w:val="32"/>
              <w:szCs w:val="32"/>
            </w:rPr>
          </w:pPr>
          <w:r w:rsidRPr="00536C49">
            <w:rPr>
              <w:rFonts w:ascii="Times New Roman Полужирный" w:hAnsi="Times New Roman Полужирный" w:cs="Times New Roman"/>
              <w:caps/>
              <w:color w:val="000000" w:themeColor="text1"/>
              <w:sz w:val="32"/>
              <w:szCs w:val="32"/>
            </w:rPr>
            <w:t>Содержание</w:t>
          </w:r>
        </w:p>
        <w:p w:rsidR="00413289" w:rsidRPr="00413289" w:rsidRDefault="006966D2" w:rsidP="006966D2">
          <w:pPr>
            <w:tabs>
              <w:tab w:val="left" w:pos="1530"/>
            </w:tabs>
            <w:spacing w:after="0"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
          </w:r>
        </w:p>
        <w:p w:rsidR="00CB3B81" w:rsidRDefault="00347B98">
          <w:pPr>
            <w:pStyle w:val="21"/>
            <w:rPr>
              <w:rFonts w:asciiTheme="minorHAnsi" w:eastAsiaTheme="minorEastAsia" w:hAnsiTheme="minorHAnsi" w:cstheme="minorBidi"/>
              <w:caps w:val="0"/>
              <w:sz w:val="22"/>
              <w:szCs w:val="22"/>
              <w:lang w:eastAsia="ru-RU"/>
            </w:rPr>
          </w:pPr>
          <w:r w:rsidRPr="00347B98">
            <w:rPr>
              <w:color w:val="000000" w:themeColor="text1"/>
            </w:rPr>
            <w:fldChar w:fldCharType="begin"/>
          </w:r>
          <w:r w:rsidR="00413289" w:rsidRPr="00903CAD">
            <w:rPr>
              <w:color w:val="000000" w:themeColor="text1"/>
            </w:rPr>
            <w:instrText xml:space="preserve"> TOC \o "1-3" \h \z \u </w:instrText>
          </w:r>
          <w:r w:rsidRPr="00347B98">
            <w:rPr>
              <w:color w:val="000000" w:themeColor="text1"/>
            </w:rPr>
            <w:fldChar w:fldCharType="separate"/>
          </w:r>
          <w:hyperlink w:anchor="_Toc130030110" w:history="1">
            <w:r w:rsidR="00CB3B81" w:rsidRPr="00D372D2">
              <w:rPr>
                <w:rStyle w:val="a5"/>
              </w:rPr>
              <w:t>Аннотация</w:t>
            </w:r>
            <w:r w:rsidR="00CB3B81">
              <w:rPr>
                <w:webHidden/>
              </w:rPr>
              <w:tab/>
            </w:r>
            <w:r>
              <w:rPr>
                <w:webHidden/>
              </w:rPr>
              <w:fldChar w:fldCharType="begin"/>
            </w:r>
            <w:r w:rsidR="00CB3B81">
              <w:rPr>
                <w:webHidden/>
              </w:rPr>
              <w:instrText xml:space="preserve"> PAGEREF _Toc130030110 \h </w:instrText>
            </w:r>
            <w:r>
              <w:rPr>
                <w:webHidden/>
              </w:rPr>
            </w:r>
            <w:r>
              <w:rPr>
                <w:webHidden/>
              </w:rPr>
              <w:fldChar w:fldCharType="separate"/>
            </w:r>
            <w:r w:rsidR="000E4440">
              <w:rPr>
                <w:webHidden/>
              </w:rPr>
              <w:t>2</w:t>
            </w:r>
            <w:r>
              <w:rPr>
                <w:webHidden/>
              </w:rPr>
              <w:fldChar w:fldCharType="end"/>
            </w:r>
          </w:hyperlink>
        </w:p>
        <w:p w:rsidR="00CB3B81" w:rsidRDefault="00347B98">
          <w:pPr>
            <w:pStyle w:val="21"/>
            <w:rPr>
              <w:rFonts w:asciiTheme="minorHAnsi" w:eastAsiaTheme="minorEastAsia" w:hAnsiTheme="minorHAnsi" w:cstheme="minorBidi"/>
              <w:caps w:val="0"/>
              <w:sz w:val="22"/>
              <w:szCs w:val="22"/>
              <w:lang w:eastAsia="ru-RU"/>
            </w:rPr>
          </w:pPr>
          <w:hyperlink w:anchor="_Toc130030111" w:history="1">
            <w:r w:rsidR="00CB3B81" w:rsidRPr="00D372D2">
              <w:rPr>
                <w:rStyle w:val="a5"/>
              </w:rPr>
              <w:t>Введение</w:t>
            </w:r>
            <w:r w:rsidR="00CB3B81">
              <w:rPr>
                <w:webHidden/>
              </w:rPr>
              <w:tab/>
            </w:r>
            <w:r>
              <w:rPr>
                <w:webHidden/>
              </w:rPr>
              <w:fldChar w:fldCharType="begin"/>
            </w:r>
            <w:r w:rsidR="00CB3B81">
              <w:rPr>
                <w:webHidden/>
              </w:rPr>
              <w:instrText xml:space="preserve"> PAGEREF _Toc130030111 \h </w:instrText>
            </w:r>
            <w:r>
              <w:rPr>
                <w:webHidden/>
              </w:rPr>
            </w:r>
            <w:r>
              <w:rPr>
                <w:webHidden/>
              </w:rPr>
              <w:fldChar w:fldCharType="separate"/>
            </w:r>
            <w:r w:rsidR="000E4440">
              <w:rPr>
                <w:webHidden/>
              </w:rPr>
              <w:t>4</w:t>
            </w:r>
            <w:r>
              <w:rPr>
                <w:webHidden/>
              </w:rPr>
              <w:fldChar w:fldCharType="end"/>
            </w:r>
          </w:hyperlink>
        </w:p>
        <w:p w:rsidR="00CB3B81" w:rsidRDefault="00347B98">
          <w:pPr>
            <w:pStyle w:val="21"/>
            <w:rPr>
              <w:rFonts w:asciiTheme="minorHAnsi" w:eastAsiaTheme="minorEastAsia" w:hAnsiTheme="minorHAnsi" w:cstheme="minorBidi"/>
              <w:caps w:val="0"/>
              <w:sz w:val="22"/>
              <w:szCs w:val="22"/>
              <w:lang w:eastAsia="ru-RU"/>
            </w:rPr>
          </w:pPr>
          <w:hyperlink w:anchor="_Toc130030112" w:history="1">
            <w:r w:rsidR="00CB3B81" w:rsidRPr="00D372D2">
              <w:rPr>
                <w:rStyle w:val="a5"/>
              </w:rPr>
              <w:t>1. Теоретические и методические основы организации оплаты труда на предприятии</w:t>
            </w:r>
            <w:r w:rsidR="00CB3B81">
              <w:rPr>
                <w:webHidden/>
              </w:rPr>
              <w:tab/>
            </w:r>
            <w:r>
              <w:rPr>
                <w:webHidden/>
              </w:rPr>
              <w:fldChar w:fldCharType="begin"/>
            </w:r>
            <w:r w:rsidR="00CB3B81">
              <w:rPr>
                <w:webHidden/>
              </w:rPr>
              <w:instrText xml:space="preserve"> PAGEREF _Toc130030112 \h </w:instrText>
            </w:r>
            <w:r>
              <w:rPr>
                <w:webHidden/>
              </w:rPr>
            </w:r>
            <w:r>
              <w:rPr>
                <w:webHidden/>
              </w:rPr>
              <w:fldChar w:fldCharType="separate"/>
            </w:r>
            <w:r w:rsidR="000E4440">
              <w:rPr>
                <w:webHidden/>
              </w:rPr>
              <w:t>6</w:t>
            </w:r>
            <w:r>
              <w:rPr>
                <w:webHidden/>
              </w:rPr>
              <w:fldChar w:fldCharType="end"/>
            </w:r>
          </w:hyperlink>
        </w:p>
        <w:p w:rsidR="00CB3B81" w:rsidRPr="00CB3B81" w:rsidRDefault="00347B98" w:rsidP="00CB3B81">
          <w:pPr>
            <w:pStyle w:val="21"/>
            <w:ind w:left="284"/>
            <w:rPr>
              <w:rFonts w:asciiTheme="minorHAnsi" w:eastAsiaTheme="minorEastAsia" w:hAnsiTheme="minorHAnsi" w:cstheme="minorBidi"/>
              <w:caps w:val="0"/>
              <w:sz w:val="22"/>
              <w:szCs w:val="22"/>
              <w:lang w:eastAsia="ru-RU"/>
            </w:rPr>
          </w:pPr>
          <w:hyperlink w:anchor="_Toc130030113" w:history="1">
            <w:r w:rsidR="00CB3B81" w:rsidRPr="00CB3B81">
              <w:rPr>
                <w:rStyle w:val="a5"/>
                <w:caps w:val="0"/>
              </w:rPr>
              <w:t>1.1 Сущность, функции и принципы организации оплаты труда в современных условиях</w:t>
            </w:r>
            <w:r w:rsidR="00CB3B81" w:rsidRPr="00CB3B81">
              <w:rPr>
                <w:caps w:val="0"/>
                <w:webHidden/>
              </w:rPr>
              <w:tab/>
            </w:r>
            <w:r w:rsidRPr="00CB3B81">
              <w:rPr>
                <w:caps w:val="0"/>
                <w:webHidden/>
              </w:rPr>
              <w:fldChar w:fldCharType="begin"/>
            </w:r>
            <w:r w:rsidR="00CB3B81" w:rsidRPr="00CB3B81">
              <w:rPr>
                <w:caps w:val="0"/>
                <w:webHidden/>
              </w:rPr>
              <w:instrText xml:space="preserve"> PAGEREF _Toc130030113 \h </w:instrText>
            </w:r>
            <w:r w:rsidRPr="00CB3B81">
              <w:rPr>
                <w:caps w:val="0"/>
                <w:webHidden/>
              </w:rPr>
            </w:r>
            <w:r w:rsidRPr="00CB3B81">
              <w:rPr>
                <w:caps w:val="0"/>
                <w:webHidden/>
              </w:rPr>
              <w:fldChar w:fldCharType="separate"/>
            </w:r>
            <w:r w:rsidR="000E4440">
              <w:rPr>
                <w:caps w:val="0"/>
                <w:webHidden/>
              </w:rPr>
              <w:t>6</w:t>
            </w:r>
            <w:r w:rsidRPr="00CB3B81">
              <w:rPr>
                <w:caps w:val="0"/>
                <w:webHidden/>
              </w:rPr>
              <w:fldChar w:fldCharType="end"/>
            </w:r>
          </w:hyperlink>
        </w:p>
        <w:p w:rsidR="00CB3B81" w:rsidRPr="00CB3B81" w:rsidRDefault="00347B98" w:rsidP="00CB3B81">
          <w:pPr>
            <w:pStyle w:val="21"/>
            <w:ind w:left="284"/>
            <w:rPr>
              <w:rFonts w:asciiTheme="minorHAnsi" w:eastAsiaTheme="minorEastAsia" w:hAnsiTheme="minorHAnsi" w:cstheme="minorBidi"/>
              <w:caps w:val="0"/>
              <w:sz w:val="22"/>
              <w:szCs w:val="22"/>
              <w:lang w:eastAsia="ru-RU"/>
            </w:rPr>
          </w:pPr>
          <w:hyperlink w:anchor="_Toc130030114" w:history="1">
            <w:r w:rsidR="00CB3B81" w:rsidRPr="00CB3B81">
              <w:rPr>
                <w:rStyle w:val="a5"/>
                <w:caps w:val="0"/>
              </w:rPr>
              <w:t xml:space="preserve">1.2 Обзор практик применения систем </w:t>
            </w:r>
            <w:r w:rsidR="00CB3B81" w:rsidRPr="00CB3B81">
              <w:rPr>
                <w:rStyle w:val="a5"/>
                <w:caps w:val="0"/>
              </w:rPr>
              <w:t>о</w:t>
            </w:r>
            <w:r w:rsidR="00CB3B81" w:rsidRPr="00CB3B81">
              <w:rPr>
                <w:rStyle w:val="a5"/>
                <w:caps w:val="0"/>
              </w:rPr>
              <w:t>платы труда</w:t>
            </w:r>
            <w:r w:rsidR="00CB3B81" w:rsidRPr="00CB3B81">
              <w:rPr>
                <w:caps w:val="0"/>
                <w:webHidden/>
              </w:rPr>
              <w:tab/>
            </w:r>
            <w:r w:rsidRPr="00CB3B81">
              <w:rPr>
                <w:caps w:val="0"/>
                <w:webHidden/>
              </w:rPr>
              <w:fldChar w:fldCharType="begin"/>
            </w:r>
            <w:r w:rsidR="00CB3B81" w:rsidRPr="00CB3B81">
              <w:rPr>
                <w:caps w:val="0"/>
                <w:webHidden/>
              </w:rPr>
              <w:instrText xml:space="preserve"> PAGEREF _Toc130030114 \h </w:instrText>
            </w:r>
            <w:r w:rsidRPr="00CB3B81">
              <w:rPr>
                <w:caps w:val="0"/>
                <w:webHidden/>
              </w:rPr>
            </w:r>
            <w:r w:rsidRPr="00CB3B81">
              <w:rPr>
                <w:caps w:val="0"/>
                <w:webHidden/>
              </w:rPr>
              <w:fldChar w:fldCharType="separate"/>
            </w:r>
            <w:r w:rsidR="000E4440">
              <w:rPr>
                <w:caps w:val="0"/>
                <w:webHidden/>
              </w:rPr>
              <w:t>22</w:t>
            </w:r>
            <w:r w:rsidRPr="00CB3B81">
              <w:rPr>
                <w:caps w:val="0"/>
                <w:webHidden/>
              </w:rPr>
              <w:fldChar w:fldCharType="end"/>
            </w:r>
          </w:hyperlink>
        </w:p>
        <w:p w:rsidR="00CB3B81" w:rsidRPr="00CB3B81" w:rsidRDefault="00347B98" w:rsidP="00CB3B81">
          <w:pPr>
            <w:pStyle w:val="21"/>
            <w:ind w:left="284"/>
            <w:rPr>
              <w:rFonts w:asciiTheme="minorHAnsi" w:eastAsiaTheme="minorEastAsia" w:hAnsiTheme="minorHAnsi" w:cstheme="minorBidi"/>
              <w:caps w:val="0"/>
              <w:sz w:val="22"/>
              <w:szCs w:val="22"/>
              <w:lang w:eastAsia="ru-RU"/>
            </w:rPr>
          </w:pPr>
          <w:hyperlink w:anchor="_Toc130030115" w:history="1">
            <w:r w:rsidR="007009C1">
              <w:rPr>
                <w:rStyle w:val="a5"/>
                <w:caps w:val="0"/>
              </w:rPr>
              <w:t>1.3 Методология исслед</w:t>
            </w:r>
            <w:r w:rsidR="007009C1">
              <w:rPr>
                <w:rStyle w:val="a5"/>
                <w:caps w:val="0"/>
              </w:rPr>
              <w:t>о</w:t>
            </w:r>
            <w:r w:rsidR="007009C1">
              <w:rPr>
                <w:rStyle w:val="a5"/>
                <w:caps w:val="0"/>
              </w:rPr>
              <w:t>вания</w:t>
            </w:r>
            <w:r w:rsidR="00CB3B81" w:rsidRPr="00CB3B81">
              <w:rPr>
                <w:caps w:val="0"/>
                <w:webHidden/>
              </w:rPr>
              <w:tab/>
            </w:r>
            <w:r w:rsidRPr="00CB3B81">
              <w:rPr>
                <w:caps w:val="0"/>
                <w:webHidden/>
              </w:rPr>
              <w:fldChar w:fldCharType="begin"/>
            </w:r>
            <w:r w:rsidR="00CB3B81" w:rsidRPr="00CB3B81">
              <w:rPr>
                <w:caps w:val="0"/>
                <w:webHidden/>
              </w:rPr>
              <w:instrText xml:space="preserve"> PAGEREF _Toc130030115 \h </w:instrText>
            </w:r>
            <w:r w:rsidRPr="00CB3B81">
              <w:rPr>
                <w:caps w:val="0"/>
                <w:webHidden/>
              </w:rPr>
            </w:r>
            <w:r w:rsidRPr="00CB3B81">
              <w:rPr>
                <w:caps w:val="0"/>
                <w:webHidden/>
              </w:rPr>
              <w:fldChar w:fldCharType="separate"/>
            </w:r>
            <w:r w:rsidR="000E4440">
              <w:rPr>
                <w:caps w:val="0"/>
                <w:webHidden/>
              </w:rPr>
              <w:t>25</w:t>
            </w:r>
            <w:r w:rsidRPr="00CB3B81">
              <w:rPr>
                <w:caps w:val="0"/>
                <w:webHidden/>
              </w:rPr>
              <w:fldChar w:fldCharType="end"/>
            </w:r>
          </w:hyperlink>
        </w:p>
        <w:p w:rsidR="00CB3B81" w:rsidRPr="00CB3B81" w:rsidRDefault="00347B98" w:rsidP="00CB3B81">
          <w:pPr>
            <w:pStyle w:val="13"/>
            <w:tabs>
              <w:tab w:val="right" w:leader="dot" w:pos="9911"/>
            </w:tabs>
            <w:ind w:left="284"/>
            <w:rPr>
              <w:rFonts w:asciiTheme="minorHAnsi" w:eastAsiaTheme="minorEastAsia" w:hAnsiTheme="minorHAnsi" w:cstheme="minorBidi"/>
              <w:noProof/>
              <w:sz w:val="22"/>
              <w:szCs w:val="22"/>
            </w:rPr>
          </w:pPr>
          <w:hyperlink w:anchor="_Toc130030116" w:history="1">
            <w:r w:rsidR="00CB3B81" w:rsidRPr="00CB3B81">
              <w:rPr>
                <w:rStyle w:val="a5"/>
                <w:noProof/>
                <w:shd w:val="clear" w:color="auto" w:fill="FFFFFF"/>
              </w:rPr>
              <w:t>Выводы по 1 главе</w:t>
            </w:r>
            <w:r w:rsidR="00CB3B81" w:rsidRPr="00CB3B81">
              <w:rPr>
                <w:noProof/>
                <w:webHidden/>
              </w:rPr>
              <w:tab/>
            </w:r>
            <w:r w:rsidRPr="00CB3B81">
              <w:rPr>
                <w:noProof/>
                <w:webHidden/>
              </w:rPr>
              <w:fldChar w:fldCharType="begin"/>
            </w:r>
            <w:r w:rsidR="00CB3B81" w:rsidRPr="00CB3B81">
              <w:rPr>
                <w:noProof/>
                <w:webHidden/>
              </w:rPr>
              <w:instrText xml:space="preserve"> PAGEREF _Toc130030116 \h </w:instrText>
            </w:r>
            <w:r w:rsidRPr="00CB3B81">
              <w:rPr>
                <w:noProof/>
                <w:webHidden/>
              </w:rPr>
            </w:r>
            <w:r w:rsidRPr="00CB3B81">
              <w:rPr>
                <w:noProof/>
                <w:webHidden/>
              </w:rPr>
              <w:fldChar w:fldCharType="separate"/>
            </w:r>
            <w:r w:rsidR="000E4440">
              <w:rPr>
                <w:noProof/>
                <w:webHidden/>
              </w:rPr>
              <w:t>30</w:t>
            </w:r>
            <w:r w:rsidRPr="00CB3B81">
              <w:rPr>
                <w:noProof/>
                <w:webHidden/>
              </w:rPr>
              <w:fldChar w:fldCharType="end"/>
            </w:r>
          </w:hyperlink>
        </w:p>
        <w:p w:rsidR="00CB3B81" w:rsidRDefault="00347B98">
          <w:pPr>
            <w:pStyle w:val="13"/>
            <w:tabs>
              <w:tab w:val="right" w:leader="dot" w:pos="9911"/>
            </w:tabs>
            <w:rPr>
              <w:rFonts w:asciiTheme="minorHAnsi" w:eastAsiaTheme="minorEastAsia" w:hAnsiTheme="minorHAnsi" w:cstheme="minorBidi"/>
              <w:noProof/>
              <w:sz w:val="22"/>
              <w:szCs w:val="22"/>
            </w:rPr>
          </w:pPr>
          <w:hyperlink w:anchor="_Toc130030117" w:history="1">
            <w:r w:rsidR="00CB3B81" w:rsidRPr="00D372D2">
              <w:rPr>
                <w:rStyle w:val="a5"/>
                <w:rFonts w:ascii="Times New Roman Полужирный" w:hAnsi="Times New Roman Полужирный"/>
                <w:caps/>
                <w:noProof/>
                <w:shd w:val="clear" w:color="auto" w:fill="FFFFFF"/>
              </w:rPr>
              <w:t xml:space="preserve">Глава 2 Анализ системы оплаты труда в </w:t>
            </w:r>
            <w:r w:rsidR="00CB3B81" w:rsidRPr="00D372D2">
              <w:rPr>
                <w:rStyle w:val="a5"/>
                <w:caps/>
                <w:noProof/>
                <w:shd w:val="clear" w:color="auto" w:fill="FFFFFF"/>
              </w:rPr>
              <w:t xml:space="preserve"> </w:t>
            </w:r>
            <w:r w:rsidR="00CB3B81" w:rsidRPr="00D372D2">
              <w:rPr>
                <w:rStyle w:val="a5"/>
                <w:rFonts w:ascii="Times New Roman Полужирный" w:hAnsi="Times New Roman Полужирный"/>
                <w:caps/>
                <w:noProof/>
              </w:rPr>
              <w:t>ООО «Велесстрой – СМУ»</w:t>
            </w:r>
            <w:r w:rsidR="00CB3B81">
              <w:rPr>
                <w:noProof/>
                <w:webHidden/>
              </w:rPr>
              <w:tab/>
            </w:r>
            <w:r>
              <w:rPr>
                <w:noProof/>
                <w:webHidden/>
              </w:rPr>
              <w:fldChar w:fldCharType="begin"/>
            </w:r>
            <w:r w:rsidR="00CB3B81">
              <w:rPr>
                <w:noProof/>
                <w:webHidden/>
              </w:rPr>
              <w:instrText xml:space="preserve"> PAGEREF _Toc130030117 \h </w:instrText>
            </w:r>
            <w:r>
              <w:rPr>
                <w:noProof/>
                <w:webHidden/>
              </w:rPr>
            </w:r>
            <w:r>
              <w:rPr>
                <w:noProof/>
                <w:webHidden/>
              </w:rPr>
              <w:fldChar w:fldCharType="separate"/>
            </w:r>
            <w:r w:rsidR="000E4440">
              <w:rPr>
                <w:noProof/>
                <w:webHidden/>
              </w:rPr>
              <w:t>32</w:t>
            </w:r>
            <w:r>
              <w:rPr>
                <w:noProof/>
                <w:webHidden/>
              </w:rPr>
              <w:fldChar w:fldCharType="end"/>
            </w:r>
          </w:hyperlink>
        </w:p>
        <w:p w:rsidR="00CB3B81" w:rsidRPr="00CB3B81" w:rsidRDefault="00347B98" w:rsidP="00CB3B81">
          <w:pPr>
            <w:pStyle w:val="21"/>
            <w:ind w:left="284"/>
            <w:rPr>
              <w:rStyle w:val="a5"/>
              <w:caps w:val="0"/>
            </w:rPr>
          </w:pPr>
          <w:hyperlink w:anchor="_Toc130030118" w:history="1">
            <w:r w:rsidR="00CB3B81" w:rsidRPr="00CB3B81">
              <w:rPr>
                <w:rStyle w:val="a5"/>
                <w:caps w:val="0"/>
              </w:rPr>
              <w:t>2.1 Краткая организационно-</w:t>
            </w:r>
            <w:r w:rsidR="00CB3B81" w:rsidRPr="00CB3B81">
              <w:rPr>
                <w:rStyle w:val="a5"/>
                <w:caps w:val="0"/>
              </w:rPr>
              <w:t>э</w:t>
            </w:r>
            <w:r w:rsidR="00CB3B81" w:rsidRPr="00CB3B81">
              <w:rPr>
                <w:rStyle w:val="a5"/>
                <w:caps w:val="0"/>
              </w:rPr>
              <w:t>к</w:t>
            </w:r>
            <w:r w:rsidR="00CB3B81" w:rsidRPr="00CB3B81">
              <w:rPr>
                <w:rStyle w:val="a5"/>
                <w:caps w:val="0"/>
              </w:rPr>
              <w:t>ономическая характеристика ООО «Велесстрой – СМУ»</w:t>
            </w:r>
            <w:r w:rsidR="00CB3B81" w:rsidRPr="00CB3B81">
              <w:rPr>
                <w:rStyle w:val="a5"/>
                <w:caps w:val="0"/>
                <w:webHidden/>
              </w:rPr>
              <w:tab/>
            </w:r>
            <w:r w:rsidRPr="00CB3B81">
              <w:rPr>
                <w:rStyle w:val="a5"/>
                <w:caps w:val="0"/>
                <w:webHidden/>
              </w:rPr>
              <w:fldChar w:fldCharType="begin"/>
            </w:r>
            <w:r w:rsidR="00CB3B81" w:rsidRPr="00CB3B81">
              <w:rPr>
                <w:rStyle w:val="a5"/>
                <w:caps w:val="0"/>
                <w:webHidden/>
              </w:rPr>
              <w:instrText xml:space="preserve"> PAGEREF _Toc130030118 \h </w:instrText>
            </w:r>
            <w:r w:rsidRPr="00CB3B81">
              <w:rPr>
                <w:rStyle w:val="a5"/>
                <w:caps w:val="0"/>
                <w:webHidden/>
              </w:rPr>
            </w:r>
            <w:r w:rsidRPr="00CB3B81">
              <w:rPr>
                <w:rStyle w:val="a5"/>
                <w:caps w:val="0"/>
                <w:webHidden/>
              </w:rPr>
              <w:fldChar w:fldCharType="separate"/>
            </w:r>
            <w:r w:rsidR="000E4440">
              <w:rPr>
                <w:rStyle w:val="a5"/>
                <w:caps w:val="0"/>
                <w:webHidden/>
              </w:rPr>
              <w:t>32</w:t>
            </w:r>
            <w:r w:rsidRPr="00CB3B81">
              <w:rPr>
                <w:rStyle w:val="a5"/>
                <w:caps w:val="0"/>
                <w:webHidden/>
              </w:rPr>
              <w:fldChar w:fldCharType="end"/>
            </w:r>
          </w:hyperlink>
        </w:p>
        <w:p w:rsidR="00CB3B81" w:rsidRPr="00CB3B81" w:rsidRDefault="00347B98" w:rsidP="00CB3B81">
          <w:pPr>
            <w:pStyle w:val="21"/>
            <w:ind w:left="284"/>
            <w:rPr>
              <w:rStyle w:val="a5"/>
              <w:caps w:val="0"/>
            </w:rPr>
          </w:pPr>
          <w:hyperlink w:anchor="_Toc130030119" w:history="1">
            <w:r w:rsidR="00CB3B81" w:rsidRPr="00CB3B81">
              <w:rPr>
                <w:rStyle w:val="a5"/>
                <w:caps w:val="0"/>
              </w:rPr>
              <w:t>2.2. Анализ внешней среды ООО «Велесстрой-СМУ»</w:t>
            </w:r>
            <w:r w:rsidR="00CB3B81" w:rsidRPr="00CB3B81">
              <w:rPr>
                <w:rStyle w:val="a5"/>
                <w:caps w:val="0"/>
                <w:webHidden/>
              </w:rPr>
              <w:tab/>
            </w:r>
            <w:r w:rsidRPr="00CB3B81">
              <w:rPr>
                <w:rStyle w:val="a5"/>
                <w:caps w:val="0"/>
                <w:webHidden/>
              </w:rPr>
              <w:fldChar w:fldCharType="begin"/>
            </w:r>
            <w:r w:rsidR="00CB3B81" w:rsidRPr="00CB3B81">
              <w:rPr>
                <w:rStyle w:val="a5"/>
                <w:caps w:val="0"/>
                <w:webHidden/>
              </w:rPr>
              <w:instrText xml:space="preserve"> PAGEREF _Toc130030119 \h </w:instrText>
            </w:r>
            <w:r w:rsidRPr="00CB3B81">
              <w:rPr>
                <w:rStyle w:val="a5"/>
                <w:caps w:val="0"/>
                <w:webHidden/>
              </w:rPr>
            </w:r>
            <w:r w:rsidRPr="00CB3B81">
              <w:rPr>
                <w:rStyle w:val="a5"/>
                <w:caps w:val="0"/>
                <w:webHidden/>
              </w:rPr>
              <w:fldChar w:fldCharType="separate"/>
            </w:r>
            <w:r w:rsidR="000E4440">
              <w:rPr>
                <w:rStyle w:val="a5"/>
                <w:caps w:val="0"/>
                <w:webHidden/>
              </w:rPr>
              <w:t>3</w:t>
            </w:r>
            <w:r w:rsidR="000E4440">
              <w:rPr>
                <w:rStyle w:val="a5"/>
                <w:caps w:val="0"/>
                <w:webHidden/>
              </w:rPr>
              <w:t>7</w:t>
            </w:r>
            <w:r w:rsidRPr="00CB3B81">
              <w:rPr>
                <w:rStyle w:val="a5"/>
                <w:caps w:val="0"/>
                <w:webHidden/>
              </w:rPr>
              <w:fldChar w:fldCharType="end"/>
            </w:r>
          </w:hyperlink>
        </w:p>
        <w:p w:rsidR="00CB3B81" w:rsidRPr="00CB3B81" w:rsidRDefault="00347B98" w:rsidP="00CB3B81">
          <w:pPr>
            <w:pStyle w:val="21"/>
            <w:ind w:left="284"/>
            <w:rPr>
              <w:rStyle w:val="a5"/>
              <w:caps w:val="0"/>
            </w:rPr>
          </w:pPr>
          <w:hyperlink w:anchor="_Toc130030120" w:history="1">
            <w:r w:rsidR="00CB3B81" w:rsidRPr="00CB3B81">
              <w:rPr>
                <w:rStyle w:val="a5"/>
                <w:caps w:val="0"/>
              </w:rPr>
              <w:t xml:space="preserve">2.3 Анализ организации оплаты труда в </w:t>
            </w:r>
            <w:r w:rsidR="00CB3B81" w:rsidRPr="00CB3B81">
              <w:rPr>
                <w:rStyle w:val="a5"/>
                <w:caps w:val="0"/>
              </w:rPr>
              <w:t>О</w:t>
            </w:r>
            <w:r w:rsidR="00CB3B81" w:rsidRPr="00CB3B81">
              <w:rPr>
                <w:rStyle w:val="a5"/>
                <w:caps w:val="0"/>
              </w:rPr>
              <w:t>ОО «Велесстрой – СМУ»</w:t>
            </w:r>
            <w:r w:rsidR="00CB3B81" w:rsidRPr="00CB3B81">
              <w:rPr>
                <w:rStyle w:val="a5"/>
                <w:caps w:val="0"/>
                <w:webHidden/>
              </w:rPr>
              <w:tab/>
            </w:r>
            <w:r w:rsidRPr="00CB3B81">
              <w:rPr>
                <w:rStyle w:val="a5"/>
                <w:caps w:val="0"/>
                <w:webHidden/>
              </w:rPr>
              <w:fldChar w:fldCharType="begin"/>
            </w:r>
            <w:r w:rsidR="00CB3B81" w:rsidRPr="00CB3B81">
              <w:rPr>
                <w:rStyle w:val="a5"/>
                <w:caps w:val="0"/>
                <w:webHidden/>
              </w:rPr>
              <w:instrText xml:space="preserve"> PAGEREF _Toc130030120 \h </w:instrText>
            </w:r>
            <w:r w:rsidRPr="00CB3B81">
              <w:rPr>
                <w:rStyle w:val="a5"/>
                <w:caps w:val="0"/>
                <w:webHidden/>
              </w:rPr>
            </w:r>
            <w:r w:rsidRPr="00CB3B81">
              <w:rPr>
                <w:rStyle w:val="a5"/>
                <w:caps w:val="0"/>
                <w:webHidden/>
              </w:rPr>
              <w:fldChar w:fldCharType="separate"/>
            </w:r>
            <w:r w:rsidR="000E4440">
              <w:rPr>
                <w:rStyle w:val="a5"/>
                <w:caps w:val="0"/>
                <w:webHidden/>
              </w:rPr>
              <w:t>40</w:t>
            </w:r>
            <w:r w:rsidRPr="00CB3B81">
              <w:rPr>
                <w:rStyle w:val="a5"/>
                <w:caps w:val="0"/>
                <w:webHidden/>
              </w:rPr>
              <w:fldChar w:fldCharType="end"/>
            </w:r>
          </w:hyperlink>
        </w:p>
        <w:p w:rsidR="00CB3B81" w:rsidRPr="00CB3B81" w:rsidRDefault="00347B98" w:rsidP="00CB3B81">
          <w:pPr>
            <w:pStyle w:val="21"/>
            <w:ind w:left="284"/>
            <w:rPr>
              <w:rStyle w:val="a5"/>
            </w:rPr>
          </w:pPr>
          <w:hyperlink w:anchor="_Toc130030121" w:history="1">
            <w:r w:rsidR="00CB3B81" w:rsidRPr="00CB3B81">
              <w:rPr>
                <w:rStyle w:val="a5"/>
                <w:caps w:val="0"/>
              </w:rPr>
              <w:t>2.4. SWOT анализ ООО «Велесстрой-СМУ»</w:t>
            </w:r>
            <w:r w:rsidR="00CB3B81" w:rsidRPr="00CB3B81">
              <w:rPr>
                <w:rStyle w:val="a5"/>
                <w:caps w:val="0"/>
                <w:webHidden/>
              </w:rPr>
              <w:tab/>
            </w:r>
            <w:r w:rsidRPr="00CB3B81">
              <w:rPr>
                <w:rStyle w:val="a5"/>
                <w:caps w:val="0"/>
                <w:webHidden/>
              </w:rPr>
              <w:fldChar w:fldCharType="begin"/>
            </w:r>
            <w:r w:rsidR="00CB3B81" w:rsidRPr="00CB3B81">
              <w:rPr>
                <w:rStyle w:val="a5"/>
                <w:caps w:val="0"/>
                <w:webHidden/>
              </w:rPr>
              <w:instrText xml:space="preserve"> PAGEREF _Toc130030121 \h </w:instrText>
            </w:r>
            <w:r w:rsidRPr="00CB3B81">
              <w:rPr>
                <w:rStyle w:val="a5"/>
                <w:caps w:val="0"/>
                <w:webHidden/>
              </w:rPr>
            </w:r>
            <w:r w:rsidRPr="00CB3B81">
              <w:rPr>
                <w:rStyle w:val="a5"/>
                <w:caps w:val="0"/>
                <w:webHidden/>
              </w:rPr>
              <w:fldChar w:fldCharType="separate"/>
            </w:r>
            <w:r w:rsidR="000E4440">
              <w:rPr>
                <w:rStyle w:val="a5"/>
                <w:caps w:val="0"/>
                <w:webHidden/>
              </w:rPr>
              <w:t>61</w:t>
            </w:r>
            <w:r w:rsidRPr="00CB3B81">
              <w:rPr>
                <w:rStyle w:val="a5"/>
                <w:caps w:val="0"/>
                <w:webHidden/>
              </w:rPr>
              <w:fldChar w:fldCharType="end"/>
            </w:r>
          </w:hyperlink>
        </w:p>
        <w:p w:rsidR="00CB3B81" w:rsidRPr="00CB3B81" w:rsidRDefault="00347B98" w:rsidP="00CB3B81">
          <w:pPr>
            <w:pStyle w:val="21"/>
            <w:ind w:left="284"/>
            <w:rPr>
              <w:rStyle w:val="a5"/>
              <w:caps w:val="0"/>
            </w:rPr>
          </w:pPr>
          <w:hyperlink w:anchor="_Toc130030122" w:history="1">
            <w:r w:rsidR="00CB3B81" w:rsidRPr="00CB3B81">
              <w:rPr>
                <w:rStyle w:val="a5"/>
                <w:caps w:val="0"/>
              </w:rPr>
              <w:t>Выводы по 2 главе</w:t>
            </w:r>
            <w:r w:rsidR="00CB3B81" w:rsidRPr="00CB3B81">
              <w:rPr>
                <w:rStyle w:val="a5"/>
                <w:caps w:val="0"/>
                <w:webHidden/>
              </w:rPr>
              <w:tab/>
            </w:r>
            <w:r w:rsidRPr="00CB3B81">
              <w:rPr>
                <w:rStyle w:val="a5"/>
                <w:caps w:val="0"/>
                <w:webHidden/>
              </w:rPr>
              <w:fldChar w:fldCharType="begin"/>
            </w:r>
            <w:r w:rsidR="00CB3B81" w:rsidRPr="00CB3B81">
              <w:rPr>
                <w:rStyle w:val="a5"/>
                <w:caps w:val="0"/>
                <w:webHidden/>
              </w:rPr>
              <w:instrText xml:space="preserve"> PAGEREF _Toc130030122 \h </w:instrText>
            </w:r>
            <w:r w:rsidRPr="00CB3B81">
              <w:rPr>
                <w:rStyle w:val="a5"/>
                <w:caps w:val="0"/>
                <w:webHidden/>
              </w:rPr>
            </w:r>
            <w:r w:rsidRPr="00CB3B81">
              <w:rPr>
                <w:rStyle w:val="a5"/>
                <w:caps w:val="0"/>
                <w:webHidden/>
              </w:rPr>
              <w:fldChar w:fldCharType="separate"/>
            </w:r>
            <w:r w:rsidR="000E4440">
              <w:rPr>
                <w:rStyle w:val="a5"/>
                <w:caps w:val="0"/>
                <w:webHidden/>
              </w:rPr>
              <w:t>62</w:t>
            </w:r>
            <w:r w:rsidRPr="00CB3B81">
              <w:rPr>
                <w:rStyle w:val="a5"/>
                <w:caps w:val="0"/>
                <w:webHidden/>
              </w:rPr>
              <w:fldChar w:fldCharType="end"/>
            </w:r>
          </w:hyperlink>
        </w:p>
        <w:p w:rsidR="00CB3B81" w:rsidRDefault="00347B98">
          <w:pPr>
            <w:pStyle w:val="21"/>
            <w:rPr>
              <w:rFonts w:asciiTheme="minorHAnsi" w:eastAsiaTheme="minorEastAsia" w:hAnsiTheme="minorHAnsi" w:cstheme="minorBidi"/>
              <w:caps w:val="0"/>
              <w:sz w:val="22"/>
              <w:szCs w:val="22"/>
              <w:lang w:eastAsia="ru-RU"/>
            </w:rPr>
          </w:pPr>
          <w:hyperlink w:anchor="_Toc130030123" w:history="1">
            <w:r w:rsidR="00CB3B81" w:rsidRPr="00D372D2">
              <w:rPr>
                <w:rStyle w:val="a5"/>
              </w:rPr>
              <w:t>3. Рекомендации по совершенствованию системы оплаты труда ООО «Велесстрой-СМУ»</w:t>
            </w:r>
            <w:r w:rsidR="00CB3B81">
              <w:rPr>
                <w:webHidden/>
              </w:rPr>
              <w:tab/>
            </w:r>
            <w:r>
              <w:rPr>
                <w:webHidden/>
              </w:rPr>
              <w:fldChar w:fldCharType="begin"/>
            </w:r>
            <w:r w:rsidR="00CB3B81">
              <w:rPr>
                <w:webHidden/>
              </w:rPr>
              <w:instrText xml:space="preserve"> PAGEREF _Toc130030123 \h </w:instrText>
            </w:r>
            <w:r>
              <w:rPr>
                <w:webHidden/>
              </w:rPr>
            </w:r>
            <w:r>
              <w:rPr>
                <w:webHidden/>
              </w:rPr>
              <w:fldChar w:fldCharType="separate"/>
            </w:r>
            <w:r w:rsidR="000E4440">
              <w:rPr>
                <w:webHidden/>
              </w:rPr>
              <w:t>64</w:t>
            </w:r>
            <w:r>
              <w:rPr>
                <w:webHidden/>
              </w:rPr>
              <w:fldChar w:fldCharType="end"/>
            </w:r>
          </w:hyperlink>
        </w:p>
        <w:p w:rsidR="00CB3B81" w:rsidRPr="00CB3B81" w:rsidRDefault="00347B98" w:rsidP="00CB3B81">
          <w:pPr>
            <w:pStyle w:val="21"/>
            <w:ind w:left="284"/>
            <w:rPr>
              <w:rStyle w:val="a5"/>
            </w:rPr>
          </w:pPr>
          <w:hyperlink w:anchor="_Toc130030124" w:history="1">
            <w:r w:rsidR="00CB3B81" w:rsidRPr="00CB3B81">
              <w:rPr>
                <w:rStyle w:val="a5"/>
                <w:caps w:val="0"/>
              </w:rPr>
              <w:t>3.1 Основные направления совершенствования системы оплаты труда ООО «Велесстрой-СМУ»</w:t>
            </w:r>
            <w:r w:rsidR="00CB3B81" w:rsidRPr="00CB3B81">
              <w:rPr>
                <w:rStyle w:val="a5"/>
                <w:caps w:val="0"/>
                <w:webHidden/>
              </w:rPr>
              <w:tab/>
            </w:r>
            <w:r w:rsidRPr="00CB3B81">
              <w:rPr>
                <w:rStyle w:val="a5"/>
                <w:caps w:val="0"/>
                <w:webHidden/>
              </w:rPr>
              <w:fldChar w:fldCharType="begin"/>
            </w:r>
            <w:r w:rsidR="00CB3B81" w:rsidRPr="00CB3B81">
              <w:rPr>
                <w:rStyle w:val="a5"/>
                <w:caps w:val="0"/>
                <w:webHidden/>
              </w:rPr>
              <w:instrText xml:space="preserve"> PAGEREF _Toc130030124 \h </w:instrText>
            </w:r>
            <w:r w:rsidRPr="00CB3B81">
              <w:rPr>
                <w:rStyle w:val="a5"/>
                <w:caps w:val="0"/>
                <w:webHidden/>
              </w:rPr>
            </w:r>
            <w:r w:rsidRPr="00CB3B81">
              <w:rPr>
                <w:rStyle w:val="a5"/>
                <w:caps w:val="0"/>
                <w:webHidden/>
              </w:rPr>
              <w:fldChar w:fldCharType="separate"/>
            </w:r>
            <w:r w:rsidR="000E4440">
              <w:rPr>
                <w:rStyle w:val="a5"/>
                <w:caps w:val="0"/>
                <w:webHidden/>
              </w:rPr>
              <w:t>64</w:t>
            </w:r>
            <w:r w:rsidRPr="00CB3B81">
              <w:rPr>
                <w:rStyle w:val="a5"/>
                <w:caps w:val="0"/>
                <w:webHidden/>
              </w:rPr>
              <w:fldChar w:fldCharType="end"/>
            </w:r>
          </w:hyperlink>
        </w:p>
        <w:p w:rsidR="00CB3B81" w:rsidRPr="00CB3B81" w:rsidRDefault="00347B98" w:rsidP="00CB3B81">
          <w:pPr>
            <w:pStyle w:val="21"/>
            <w:ind w:left="284"/>
            <w:rPr>
              <w:rStyle w:val="a5"/>
            </w:rPr>
          </w:pPr>
          <w:hyperlink w:anchor="_Toc130030125" w:history="1">
            <w:r w:rsidR="00CB3B81" w:rsidRPr="00CB3B81">
              <w:rPr>
                <w:rStyle w:val="a5"/>
                <w:caps w:val="0"/>
              </w:rPr>
              <w:t>3.2. Организационный план реализации рекомендаций и оценка их эффективности</w:t>
            </w:r>
            <w:r w:rsidR="00CB3B81" w:rsidRPr="00CB3B81">
              <w:rPr>
                <w:rStyle w:val="a5"/>
                <w:caps w:val="0"/>
                <w:webHidden/>
              </w:rPr>
              <w:tab/>
            </w:r>
            <w:r w:rsidRPr="00CB3B81">
              <w:rPr>
                <w:rStyle w:val="a5"/>
                <w:caps w:val="0"/>
                <w:webHidden/>
              </w:rPr>
              <w:fldChar w:fldCharType="begin"/>
            </w:r>
            <w:r w:rsidR="00CB3B81" w:rsidRPr="00CB3B81">
              <w:rPr>
                <w:rStyle w:val="a5"/>
                <w:caps w:val="0"/>
                <w:webHidden/>
              </w:rPr>
              <w:instrText xml:space="preserve"> PAGEREF _Toc130030125 \h </w:instrText>
            </w:r>
            <w:r w:rsidRPr="00CB3B81">
              <w:rPr>
                <w:rStyle w:val="a5"/>
                <w:caps w:val="0"/>
                <w:webHidden/>
              </w:rPr>
            </w:r>
            <w:r w:rsidRPr="00CB3B81">
              <w:rPr>
                <w:rStyle w:val="a5"/>
                <w:caps w:val="0"/>
                <w:webHidden/>
              </w:rPr>
              <w:fldChar w:fldCharType="separate"/>
            </w:r>
            <w:r w:rsidR="000E4440">
              <w:rPr>
                <w:rStyle w:val="a5"/>
                <w:caps w:val="0"/>
                <w:webHidden/>
              </w:rPr>
              <w:t>72</w:t>
            </w:r>
            <w:r w:rsidRPr="00CB3B81">
              <w:rPr>
                <w:rStyle w:val="a5"/>
                <w:caps w:val="0"/>
                <w:webHidden/>
              </w:rPr>
              <w:fldChar w:fldCharType="end"/>
            </w:r>
          </w:hyperlink>
        </w:p>
        <w:p w:rsidR="00CB3B81" w:rsidRDefault="00347B98">
          <w:pPr>
            <w:pStyle w:val="21"/>
            <w:rPr>
              <w:rFonts w:asciiTheme="minorHAnsi" w:eastAsiaTheme="minorEastAsia" w:hAnsiTheme="minorHAnsi" w:cstheme="minorBidi"/>
              <w:caps w:val="0"/>
              <w:sz w:val="22"/>
              <w:szCs w:val="22"/>
              <w:lang w:eastAsia="ru-RU"/>
            </w:rPr>
          </w:pPr>
          <w:hyperlink w:anchor="_Toc130030126" w:history="1">
            <w:r w:rsidR="00CB3B81" w:rsidRPr="00D372D2">
              <w:rPr>
                <w:rStyle w:val="a5"/>
              </w:rPr>
              <w:t>Заключение</w:t>
            </w:r>
            <w:r w:rsidR="00CB3B81">
              <w:rPr>
                <w:webHidden/>
              </w:rPr>
              <w:tab/>
            </w:r>
            <w:r>
              <w:rPr>
                <w:webHidden/>
              </w:rPr>
              <w:fldChar w:fldCharType="begin"/>
            </w:r>
            <w:r w:rsidR="00CB3B81">
              <w:rPr>
                <w:webHidden/>
              </w:rPr>
              <w:instrText xml:space="preserve"> PAGEREF _Toc130030126 \h </w:instrText>
            </w:r>
            <w:r>
              <w:rPr>
                <w:webHidden/>
              </w:rPr>
            </w:r>
            <w:r>
              <w:rPr>
                <w:webHidden/>
              </w:rPr>
              <w:fldChar w:fldCharType="separate"/>
            </w:r>
            <w:r w:rsidR="000E4440">
              <w:rPr>
                <w:webHidden/>
              </w:rPr>
              <w:t>77</w:t>
            </w:r>
            <w:r>
              <w:rPr>
                <w:webHidden/>
              </w:rPr>
              <w:fldChar w:fldCharType="end"/>
            </w:r>
          </w:hyperlink>
        </w:p>
        <w:p w:rsidR="00CB3B81" w:rsidRDefault="00347B98">
          <w:pPr>
            <w:pStyle w:val="21"/>
            <w:rPr>
              <w:rFonts w:asciiTheme="minorHAnsi" w:eastAsiaTheme="minorEastAsia" w:hAnsiTheme="minorHAnsi" w:cstheme="minorBidi"/>
              <w:caps w:val="0"/>
              <w:sz w:val="22"/>
              <w:szCs w:val="22"/>
              <w:lang w:eastAsia="ru-RU"/>
            </w:rPr>
          </w:pPr>
          <w:hyperlink w:anchor="_Toc130030127" w:history="1">
            <w:r w:rsidR="00CB3B81" w:rsidRPr="00D372D2">
              <w:rPr>
                <w:rStyle w:val="a5"/>
              </w:rPr>
              <w:t>Список использованной литературы</w:t>
            </w:r>
            <w:r w:rsidR="00CB3B81">
              <w:rPr>
                <w:webHidden/>
              </w:rPr>
              <w:tab/>
            </w:r>
            <w:r>
              <w:rPr>
                <w:webHidden/>
              </w:rPr>
              <w:fldChar w:fldCharType="begin"/>
            </w:r>
            <w:r w:rsidR="00CB3B81">
              <w:rPr>
                <w:webHidden/>
              </w:rPr>
              <w:instrText xml:space="preserve"> PAGEREF _Toc130030127 \h </w:instrText>
            </w:r>
            <w:r>
              <w:rPr>
                <w:webHidden/>
              </w:rPr>
            </w:r>
            <w:r>
              <w:rPr>
                <w:webHidden/>
              </w:rPr>
              <w:fldChar w:fldCharType="separate"/>
            </w:r>
            <w:r w:rsidR="000E4440">
              <w:rPr>
                <w:webHidden/>
              </w:rPr>
              <w:t>81</w:t>
            </w:r>
            <w:r>
              <w:rPr>
                <w:webHidden/>
              </w:rPr>
              <w:fldChar w:fldCharType="end"/>
            </w:r>
          </w:hyperlink>
        </w:p>
        <w:p w:rsidR="00413289" w:rsidRPr="00413289" w:rsidRDefault="00347B98" w:rsidP="00903CAD">
          <w:pPr>
            <w:spacing w:after="0" w:line="360" w:lineRule="auto"/>
            <w:rPr>
              <w:rFonts w:ascii="Times New Roman" w:hAnsi="Times New Roman" w:cs="Times New Roman"/>
              <w:color w:val="000000" w:themeColor="text1"/>
              <w:sz w:val="24"/>
              <w:szCs w:val="24"/>
            </w:rPr>
          </w:pPr>
          <w:r w:rsidRPr="00903CAD">
            <w:rPr>
              <w:rFonts w:ascii="Times New Roman" w:hAnsi="Times New Roman" w:cs="Times New Roman"/>
              <w:color w:val="000000" w:themeColor="text1"/>
              <w:sz w:val="24"/>
              <w:szCs w:val="24"/>
            </w:rPr>
            <w:fldChar w:fldCharType="end"/>
          </w:r>
          <w:r w:rsidR="00413289" w:rsidRPr="00903CAD">
            <w:rPr>
              <w:rFonts w:ascii="Times New Roman" w:hAnsi="Times New Roman" w:cs="Times New Roman"/>
              <w:color w:val="000000" w:themeColor="text1"/>
              <w:sz w:val="24"/>
              <w:szCs w:val="24"/>
            </w:rPr>
            <w:t>Приложения</w:t>
          </w:r>
        </w:p>
      </w:sdtContent>
    </w:sdt>
    <w:p w:rsidR="00413289" w:rsidRDefault="00413289" w:rsidP="00413289">
      <w:pPr>
        <w:rPr>
          <w:rFonts w:ascii="Times New Roman" w:hAnsi="Times New Roman" w:cs="Times New Roman"/>
          <w:caps/>
          <w:color w:val="000000" w:themeColor="text1"/>
          <w:sz w:val="32"/>
          <w:szCs w:val="32"/>
        </w:rPr>
      </w:pPr>
    </w:p>
    <w:p w:rsidR="00536C49" w:rsidRPr="00903CAD" w:rsidRDefault="00536C49">
      <w:pPr>
        <w:rPr>
          <w:rFonts w:ascii="Times New Roman" w:hAnsi="Times New Roman" w:cs="Times New Roman"/>
          <w:caps/>
          <w:color w:val="000000" w:themeColor="text1"/>
          <w:sz w:val="32"/>
          <w:szCs w:val="32"/>
        </w:rPr>
      </w:pPr>
    </w:p>
    <w:p w:rsidR="007B76C3" w:rsidRDefault="007B76C3">
      <w:pPr>
        <w:rPr>
          <w:rFonts w:ascii="Times New Roman" w:eastAsiaTheme="majorEastAsia" w:hAnsi="Times New Roman" w:cs="Times New Roman"/>
          <w:b/>
          <w:bCs/>
          <w:caps/>
          <w:color w:val="000000" w:themeColor="text1"/>
          <w:sz w:val="32"/>
          <w:szCs w:val="32"/>
        </w:rPr>
      </w:pPr>
      <w:r>
        <w:rPr>
          <w:rFonts w:ascii="Times New Roman" w:hAnsi="Times New Roman" w:cs="Times New Roman"/>
          <w:caps/>
          <w:color w:val="000000" w:themeColor="text1"/>
          <w:sz w:val="32"/>
          <w:szCs w:val="32"/>
        </w:rPr>
        <w:br w:type="page"/>
      </w:r>
    </w:p>
    <w:p w:rsidR="00FB0EC2" w:rsidRPr="0041356C" w:rsidRDefault="00FB0EC2" w:rsidP="00FB0EC2">
      <w:pPr>
        <w:pStyle w:val="2"/>
        <w:spacing w:before="0" w:line="240" w:lineRule="auto"/>
        <w:contextualSpacing/>
        <w:jc w:val="center"/>
        <w:rPr>
          <w:rFonts w:ascii="Times New Roman" w:hAnsi="Times New Roman" w:cs="Times New Roman"/>
          <w:caps/>
          <w:color w:val="000000" w:themeColor="text1"/>
          <w:sz w:val="32"/>
          <w:szCs w:val="32"/>
        </w:rPr>
      </w:pPr>
      <w:bookmarkStart w:id="4" w:name="_Toc130030111"/>
      <w:r>
        <w:rPr>
          <w:rFonts w:ascii="Times New Roman" w:hAnsi="Times New Roman" w:cs="Times New Roman"/>
          <w:caps/>
          <w:color w:val="000000" w:themeColor="text1"/>
          <w:sz w:val="32"/>
          <w:szCs w:val="32"/>
        </w:rPr>
        <w:lastRenderedPageBreak/>
        <w:t>Введение</w:t>
      </w:r>
      <w:bookmarkEnd w:id="4"/>
    </w:p>
    <w:p w:rsidR="00FB0EC2" w:rsidRDefault="00FB0EC2" w:rsidP="00FB0EC2">
      <w:pPr>
        <w:spacing w:after="0" w:line="240" w:lineRule="auto"/>
        <w:ind w:firstLine="709"/>
        <w:jc w:val="both"/>
        <w:rPr>
          <w:rFonts w:ascii="Times New Roman" w:hAnsi="Times New Roman"/>
          <w:color w:val="000000" w:themeColor="text1"/>
          <w:sz w:val="24"/>
          <w:szCs w:val="24"/>
          <w:shd w:val="clear" w:color="auto" w:fill="FFFFFF"/>
        </w:rPr>
      </w:pPr>
    </w:p>
    <w:p w:rsidR="00FB0EC2" w:rsidRDefault="00FB0EC2" w:rsidP="00FB0EC2">
      <w:pPr>
        <w:spacing w:after="0" w:line="240" w:lineRule="auto"/>
        <w:ind w:firstLine="709"/>
        <w:jc w:val="both"/>
        <w:rPr>
          <w:rFonts w:ascii="Times New Roman" w:hAnsi="Times New Roman"/>
          <w:color w:val="000000" w:themeColor="text1"/>
          <w:sz w:val="24"/>
          <w:szCs w:val="24"/>
          <w:shd w:val="clear" w:color="auto" w:fill="FFFFFF"/>
        </w:rPr>
      </w:pPr>
    </w:p>
    <w:p w:rsidR="001C6956" w:rsidRDefault="001C6956" w:rsidP="001C6956">
      <w:pPr>
        <w:tabs>
          <w:tab w:val="num" w:pos="720"/>
        </w:tabs>
        <w:spacing w:after="0" w:line="360" w:lineRule="auto"/>
        <w:ind w:firstLine="709"/>
        <w:jc w:val="both"/>
        <w:rPr>
          <w:rFonts w:ascii="Times New Roman" w:hAnsi="Times New Roman"/>
          <w:color w:val="000000" w:themeColor="text1"/>
          <w:sz w:val="24"/>
          <w:szCs w:val="24"/>
        </w:rPr>
      </w:pPr>
      <w:r w:rsidRPr="00155FC5">
        <w:rPr>
          <w:rFonts w:ascii="Times New Roman" w:hAnsi="Times New Roman"/>
          <w:b/>
          <w:color w:val="000000" w:themeColor="text1"/>
          <w:sz w:val="24"/>
          <w:szCs w:val="24"/>
        </w:rPr>
        <w:t>Объект исследования</w:t>
      </w:r>
      <w:r>
        <w:rPr>
          <w:rFonts w:ascii="Times New Roman" w:hAnsi="Times New Roman"/>
          <w:color w:val="000000" w:themeColor="text1"/>
          <w:sz w:val="24"/>
          <w:szCs w:val="24"/>
        </w:rPr>
        <w:t>: ООО «Велесстрой-СМУ»</w:t>
      </w:r>
      <w:r w:rsidR="00122952">
        <w:rPr>
          <w:rFonts w:ascii="Times New Roman" w:hAnsi="Times New Roman"/>
          <w:color w:val="000000" w:themeColor="text1"/>
          <w:sz w:val="24"/>
          <w:szCs w:val="24"/>
        </w:rPr>
        <w:t>. С</w:t>
      </w:r>
      <w:r w:rsidR="00122952" w:rsidRPr="0041356C">
        <w:rPr>
          <w:rFonts w:ascii="Times New Roman" w:eastAsia="Times New Roman" w:hAnsi="Times New Roman" w:cs="Times New Roman"/>
          <w:color w:val="000000" w:themeColor="text1"/>
          <w:sz w:val="24"/>
          <w:szCs w:val="24"/>
          <w:shd w:val="clear" w:color="auto" w:fill="FFFFFF"/>
          <w:lang w:eastAsia="ru-RU"/>
        </w:rPr>
        <w:t>пециализируется на выполнении сварных работ на объектах ООО «</w:t>
      </w:r>
      <w:r w:rsidR="00122952">
        <w:rPr>
          <w:rFonts w:ascii="Times New Roman" w:eastAsia="Times New Roman" w:hAnsi="Times New Roman" w:cs="Times New Roman"/>
          <w:color w:val="000000" w:themeColor="text1"/>
          <w:sz w:val="24"/>
          <w:szCs w:val="24"/>
          <w:shd w:val="clear" w:color="auto" w:fill="FFFFFF"/>
          <w:lang w:eastAsia="ru-RU"/>
        </w:rPr>
        <w:t>Велесстрой</w:t>
      </w:r>
      <w:r w:rsidR="00122952" w:rsidRPr="0041356C">
        <w:rPr>
          <w:rFonts w:ascii="Times New Roman" w:eastAsia="Times New Roman" w:hAnsi="Times New Roman" w:cs="Times New Roman"/>
          <w:color w:val="000000" w:themeColor="text1"/>
          <w:sz w:val="24"/>
          <w:szCs w:val="24"/>
          <w:shd w:val="clear" w:color="auto" w:fill="FFFFFF"/>
          <w:lang w:eastAsia="ru-RU"/>
        </w:rPr>
        <w:t>».</w:t>
      </w:r>
    </w:p>
    <w:p w:rsidR="001C6956" w:rsidRDefault="001C6956" w:rsidP="001C6956">
      <w:pPr>
        <w:spacing w:after="0" w:line="360" w:lineRule="auto"/>
        <w:ind w:firstLine="709"/>
        <w:jc w:val="both"/>
        <w:rPr>
          <w:rFonts w:ascii="Times New Roman" w:hAnsi="Times New Roman"/>
          <w:color w:val="000000" w:themeColor="text1"/>
          <w:sz w:val="24"/>
          <w:szCs w:val="24"/>
        </w:rPr>
      </w:pPr>
      <w:r w:rsidRPr="00155FC5">
        <w:rPr>
          <w:rFonts w:ascii="Times New Roman" w:hAnsi="Times New Roman"/>
          <w:b/>
          <w:color w:val="000000" w:themeColor="text1"/>
          <w:sz w:val="24"/>
          <w:szCs w:val="24"/>
        </w:rPr>
        <w:t>Актуальность темы исследования</w:t>
      </w:r>
      <w:r w:rsidRPr="007614C0">
        <w:rPr>
          <w:rFonts w:ascii="Times New Roman" w:hAnsi="Times New Roman"/>
          <w:color w:val="000000" w:themeColor="text1"/>
          <w:sz w:val="24"/>
          <w:szCs w:val="24"/>
        </w:rPr>
        <w:t>.</w:t>
      </w:r>
      <w:r>
        <w:rPr>
          <w:rFonts w:ascii="Times New Roman" w:hAnsi="Times New Roman"/>
          <w:color w:val="000000" w:themeColor="text1"/>
          <w:sz w:val="24"/>
          <w:szCs w:val="24"/>
        </w:rPr>
        <w:t xml:space="preserve"> Заработная плата является из основных статей себестоимост</w:t>
      </w:r>
      <w:proofErr w:type="gramStart"/>
      <w:r>
        <w:rPr>
          <w:rFonts w:ascii="Times New Roman" w:hAnsi="Times New Roman"/>
          <w:color w:val="000000" w:themeColor="text1"/>
          <w:sz w:val="24"/>
          <w:szCs w:val="24"/>
        </w:rPr>
        <w:t>и ООО</w:t>
      </w:r>
      <w:proofErr w:type="gramEnd"/>
      <w:r>
        <w:rPr>
          <w:rFonts w:ascii="Times New Roman" w:hAnsi="Times New Roman"/>
          <w:color w:val="000000" w:themeColor="text1"/>
          <w:sz w:val="24"/>
          <w:szCs w:val="24"/>
        </w:rPr>
        <w:t xml:space="preserve"> «Велесстрой-СМУ». Поэтому эффективность системы оплаты труда в значительной степени определяет успешность деятельности компаний. В настоящее время в ООО «Велесстрой-СМУ» существует проблема повышение удельного веса фонда заработной платы в выручке, что ухудшает рентабельность деятельности предприятия. Данное обстоятельство обуславливает актуальность темы исследования.</w:t>
      </w:r>
    </w:p>
    <w:p w:rsidR="001C6956" w:rsidRDefault="001C6956" w:rsidP="001C6956">
      <w:pPr>
        <w:tabs>
          <w:tab w:val="num" w:pos="720"/>
        </w:tabs>
        <w:spacing w:after="0" w:line="360" w:lineRule="auto"/>
        <w:ind w:firstLine="709"/>
        <w:jc w:val="both"/>
        <w:rPr>
          <w:rFonts w:ascii="Times New Roman" w:hAnsi="Times New Roman"/>
          <w:color w:val="000000" w:themeColor="text1"/>
          <w:sz w:val="24"/>
          <w:szCs w:val="24"/>
        </w:rPr>
      </w:pPr>
      <w:r w:rsidRPr="00155FC5">
        <w:rPr>
          <w:rFonts w:ascii="Times New Roman" w:hAnsi="Times New Roman"/>
          <w:b/>
          <w:color w:val="000000" w:themeColor="text1"/>
          <w:sz w:val="24"/>
          <w:szCs w:val="24"/>
        </w:rPr>
        <w:t>Предмет исследования</w:t>
      </w:r>
      <w:r>
        <w:rPr>
          <w:rFonts w:ascii="Times New Roman" w:hAnsi="Times New Roman"/>
          <w:color w:val="000000" w:themeColor="text1"/>
          <w:sz w:val="24"/>
          <w:szCs w:val="24"/>
        </w:rPr>
        <w:t>: система оплаты труда персонала н</w:t>
      </w:r>
      <w:proofErr w:type="gramStart"/>
      <w:r>
        <w:rPr>
          <w:rFonts w:ascii="Times New Roman" w:hAnsi="Times New Roman"/>
          <w:color w:val="000000" w:themeColor="text1"/>
          <w:sz w:val="24"/>
          <w:szCs w:val="24"/>
        </w:rPr>
        <w:t>а ООО</w:t>
      </w:r>
      <w:proofErr w:type="gramEnd"/>
      <w:r>
        <w:rPr>
          <w:rFonts w:ascii="Times New Roman" w:hAnsi="Times New Roman"/>
          <w:color w:val="000000" w:themeColor="text1"/>
          <w:sz w:val="24"/>
          <w:szCs w:val="24"/>
        </w:rPr>
        <w:t xml:space="preserve"> «Велесстрой-СМУ».</w:t>
      </w:r>
    </w:p>
    <w:p w:rsidR="001C6956" w:rsidRPr="00155FC5" w:rsidRDefault="001C6956" w:rsidP="001C6956">
      <w:pPr>
        <w:spacing w:after="0" w:line="360" w:lineRule="auto"/>
        <w:ind w:firstLine="709"/>
        <w:jc w:val="both"/>
        <w:rPr>
          <w:rFonts w:ascii="Times New Roman" w:hAnsi="Times New Roman"/>
          <w:color w:val="000000" w:themeColor="text1"/>
          <w:sz w:val="24"/>
          <w:szCs w:val="24"/>
        </w:rPr>
      </w:pPr>
      <w:r w:rsidRPr="00155FC5">
        <w:rPr>
          <w:rFonts w:ascii="Times New Roman" w:eastAsia="Times New Roman" w:hAnsi="Times New Roman"/>
          <w:b/>
          <w:color w:val="000000" w:themeColor="text1"/>
          <w:sz w:val="24"/>
          <w:szCs w:val="24"/>
        </w:rPr>
        <w:t>Степень разработанности проблемы</w:t>
      </w:r>
      <w:r w:rsidRPr="007614C0">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На протяжении </w:t>
      </w:r>
      <w:r>
        <w:rPr>
          <w:rFonts w:ascii="Times New Roman" w:eastAsia="Times New Roman" w:hAnsi="Times New Roman"/>
          <w:color w:val="000000" w:themeColor="text1"/>
          <w:sz w:val="24"/>
          <w:szCs w:val="24"/>
          <w:lang w:val="en-US"/>
        </w:rPr>
        <w:t>XX</w:t>
      </w:r>
      <w:r w:rsidRPr="00D33838">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и </w:t>
      </w:r>
      <w:r>
        <w:rPr>
          <w:rFonts w:ascii="Times New Roman" w:eastAsia="Times New Roman" w:hAnsi="Times New Roman"/>
          <w:color w:val="000000" w:themeColor="text1"/>
          <w:sz w:val="24"/>
          <w:szCs w:val="24"/>
          <w:lang w:val="en-US"/>
        </w:rPr>
        <w:t>XXI</w:t>
      </w:r>
      <w:r>
        <w:rPr>
          <w:rFonts w:ascii="Times New Roman" w:eastAsia="Times New Roman" w:hAnsi="Times New Roman"/>
          <w:color w:val="000000" w:themeColor="text1"/>
          <w:sz w:val="24"/>
          <w:szCs w:val="24"/>
        </w:rPr>
        <w:t xml:space="preserve"> веков тема организации и обеспечения эффективности системы оплаты труда была достаточно популярной, и ей были </w:t>
      </w:r>
      <w:r w:rsidRPr="00155FC5">
        <w:rPr>
          <w:rFonts w:ascii="Times New Roman" w:hAnsi="Times New Roman"/>
          <w:color w:val="000000" w:themeColor="text1"/>
          <w:sz w:val="24"/>
          <w:szCs w:val="24"/>
        </w:rPr>
        <w:t>посвящены исследования многих российских и зарубежных ученых, специализирующихся на сфере управления персоналом или трудовом праве. В частности</w:t>
      </w:r>
      <w:r>
        <w:rPr>
          <w:rFonts w:ascii="Times New Roman" w:hAnsi="Times New Roman"/>
          <w:color w:val="000000" w:themeColor="text1"/>
          <w:sz w:val="24"/>
          <w:szCs w:val="24"/>
        </w:rPr>
        <w:t>,</w:t>
      </w:r>
      <w:r w:rsidRPr="00155FC5">
        <w:rPr>
          <w:rFonts w:ascii="Times New Roman" w:hAnsi="Times New Roman"/>
          <w:color w:val="000000" w:themeColor="text1"/>
          <w:sz w:val="24"/>
          <w:szCs w:val="24"/>
        </w:rPr>
        <w:t xml:space="preserve"> эти вопросы раскрывались в работах таких исследователей, как</w:t>
      </w:r>
      <w:r>
        <w:rPr>
          <w:rFonts w:ascii="Times New Roman" w:hAnsi="Times New Roman"/>
          <w:color w:val="000000" w:themeColor="text1"/>
          <w:sz w:val="24"/>
          <w:szCs w:val="24"/>
        </w:rPr>
        <w:t>:</w:t>
      </w:r>
      <w:r w:rsidRPr="00155FC5">
        <w:rPr>
          <w:rFonts w:ascii="Times New Roman" w:hAnsi="Times New Roman"/>
          <w:color w:val="000000" w:themeColor="text1"/>
          <w:sz w:val="24"/>
          <w:szCs w:val="24"/>
        </w:rPr>
        <w:t xml:space="preserve"> Р.Р. </w:t>
      </w:r>
      <w:proofErr w:type="spellStart"/>
      <w:r w:rsidRPr="00155FC5">
        <w:rPr>
          <w:rFonts w:ascii="Times New Roman" w:hAnsi="Times New Roman"/>
          <w:color w:val="000000" w:themeColor="text1"/>
          <w:sz w:val="24"/>
          <w:szCs w:val="24"/>
        </w:rPr>
        <w:t>Аббасова</w:t>
      </w:r>
      <w:proofErr w:type="spellEnd"/>
      <w:r w:rsidRPr="00155FC5">
        <w:rPr>
          <w:rFonts w:ascii="Times New Roman" w:hAnsi="Times New Roman"/>
          <w:color w:val="000000" w:themeColor="text1"/>
          <w:sz w:val="24"/>
          <w:szCs w:val="24"/>
        </w:rPr>
        <w:t xml:space="preserve">, Н.А. Горелов, Н.А. Барышникова, М.А. Епифанова, О.А. </w:t>
      </w:r>
      <w:proofErr w:type="spellStart"/>
      <w:r w:rsidRPr="00155FC5">
        <w:rPr>
          <w:rFonts w:ascii="Times New Roman" w:hAnsi="Times New Roman"/>
          <w:color w:val="000000" w:themeColor="text1"/>
          <w:sz w:val="24"/>
          <w:szCs w:val="24"/>
        </w:rPr>
        <w:t>Лапшова</w:t>
      </w:r>
      <w:proofErr w:type="spellEnd"/>
      <w:r w:rsidRPr="00155FC5">
        <w:rPr>
          <w:rFonts w:ascii="Times New Roman" w:hAnsi="Times New Roman"/>
          <w:color w:val="000000" w:themeColor="text1"/>
          <w:sz w:val="24"/>
          <w:szCs w:val="24"/>
        </w:rPr>
        <w:t xml:space="preserve">, М.С. Г.Г. Пашкова Федотов, Л.С. </w:t>
      </w:r>
      <w:proofErr w:type="spellStart"/>
      <w:r w:rsidRPr="00155FC5">
        <w:rPr>
          <w:rFonts w:ascii="Times New Roman" w:hAnsi="Times New Roman"/>
          <w:color w:val="000000" w:themeColor="text1"/>
          <w:sz w:val="24"/>
          <w:szCs w:val="24"/>
        </w:rPr>
        <w:t>Филющенко</w:t>
      </w:r>
      <w:proofErr w:type="spellEnd"/>
      <w:r w:rsidRPr="00155FC5">
        <w:rPr>
          <w:rFonts w:ascii="Times New Roman" w:hAnsi="Times New Roman"/>
          <w:color w:val="000000" w:themeColor="text1"/>
          <w:sz w:val="24"/>
          <w:szCs w:val="24"/>
        </w:rPr>
        <w:t xml:space="preserve"> и многих других. Однако данная тема и по настоящее время не является полностью раскрытой и остается актуальной. </w:t>
      </w:r>
    </w:p>
    <w:p w:rsidR="00122952" w:rsidRDefault="001C6956" w:rsidP="001C6956">
      <w:pPr>
        <w:tabs>
          <w:tab w:val="num" w:pos="720"/>
          <w:tab w:val="left" w:pos="3450"/>
        </w:tabs>
        <w:spacing w:after="0" w:line="360" w:lineRule="auto"/>
        <w:ind w:firstLine="709"/>
        <w:jc w:val="both"/>
        <w:rPr>
          <w:rFonts w:ascii="Times New Roman" w:hAnsi="Times New Roman"/>
          <w:color w:val="000000" w:themeColor="text1"/>
          <w:sz w:val="24"/>
          <w:szCs w:val="24"/>
        </w:rPr>
      </w:pPr>
      <w:r w:rsidRPr="00155FC5">
        <w:rPr>
          <w:rFonts w:ascii="Times New Roman" w:hAnsi="Times New Roman"/>
          <w:b/>
          <w:color w:val="000000" w:themeColor="text1"/>
          <w:sz w:val="24"/>
          <w:szCs w:val="24"/>
        </w:rPr>
        <w:t>Цель исследования</w:t>
      </w:r>
      <w:r w:rsidRPr="007614C0">
        <w:rPr>
          <w:rFonts w:ascii="Times New Roman" w:hAnsi="Times New Roman"/>
          <w:color w:val="000000" w:themeColor="text1"/>
          <w:sz w:val="24"/>
          <w:szCs w:val="24"/>
        </w:rPr>
        <w:t xml:space="preserve">: </w:t>
      </w:r>
      <w:r>
        <w:rPr>
          <w:rFonts w:ascii="Times New Roman" w:hAnsi="Times New Roman"/>
          <w:color w:val="000000" w:themeColor="text1"/>
          <w:sz w:val="24"/>
          <w:szCs w:val="24"/>
        </w:rPr>
        <w:t>разработка на базе проведенного исследования рекомендаций для совершенствования системы оплаты труд</w:t>
      </w:r>
      <w:proofErr w:type="gramStart"/>
      <w:r>
        <w:rPr>
          <w:rFonts w:ascii="Times New Roman" w:hAnsi="Times New Roman"/>
          <w:color w:val="000000" w:themeColor="text1"/>
          <w:sz w:val="24"/>
          <w:szCs w:val="24"/>
        </w:rPr>
        <w:t>а ООО</w:t>
      </w:r>
      <w:proofErr w:type="gramEnd"/>
      <w:r>
        <w:rPr>
          <w:rFonts w:ascii="Times New Roman" w:hAnsi="Times New Roman"/>
          <w:color w:val="000000" w:themeColor="text1"/>
          <w:sz w:val="24"/>
          <w:szCs w:val="24"/>
        </w:rPr>
        <w:t xml:space="preserve"> «Велесстрой-СМУ». </w:t>
      </w:r>
      <w:r w:rsidRPr="007614C0">
        <w:rPr>
          <w:rFonts w:ascii="Times New Roman" w:hAnsi="Times New Roman"/>
          <w:color w:val="000000" w:themeColor="text1"/>
          <w:sz w:val="24"/>
          <w:szCs w:val="24"/>
        </w:rPr>
        <w:t xml:space="preserve">Для достижения поставленной цели необходимо решить следующие </w:t>
      </w:r>
      <w:r w:rsidRPr="00155FC5">
        <w:rPr>
          <w:rFonts w:ascii="Times New Roman" w:hAnsi="Times New Roman"/>
          <w:b/>
          <w:color w:val="000000" w:themeColor="text1"/>
          <w:sz w:val="24"/>
          <w:szCs w:val="24"/>
        </w:rPr>
        <w:t>прикладные задачи</w:t>
      </w:r>
      <w:r w:rsidRPr="007614C0">
        <w:rPr>
          <w:rFonts w:ascii="Times New Roman" w:hAnsi="Times New Roman"/>
          <w:color w:val="000000" w:themeColor="text1"/>
          <w:sz w:val="24"/>
          <w:szCs w:val="24"/>
        </w:rPr>
        <w:t>:</w:t>
      </w:r>
    </w:p>
    <w:p w:rsidR="00122952" w:rsidRDefault="00122952" w:rsidP="00122952">
      <w:pPr>
        <w:tabs>
          <w:tab w:val="num" w:pos="720"/>
        </w:tabs>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1. Раскрыть сущность, функции и принципы организации оплаты труда в современных условиях.</w:t>
      </w:r>
    </w:p>
    <w:p w:rsidR="00122952" w:rsidRDefault="00122952" w:rsidP="00122952">
      <w:pPr>
        <w:tabs>
          <w:tab w:val="num" w:pos="720"/>
        </w:tabs>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2. Рассмотреть современные системы оплаты труда.</w:t>
      </w:r>
    </w:p>
    <w:p w:rsidR="00122952" w:rsidRDefault="00122952" w:rsidP="00122952">
      <w:pPr>
        <w:tabs>
          <w:tab w:val="num" w:pos="720"/>
        </w:tabs>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3. Определить методику, по которой будет проведен анализ системы оплаты труда на предприятии.</w:t>
      </w:r>
    </w:p>
    <w:p w:rsidR="00122952" w:rsidRPr="001E6D95" w:rsidRDefault="00122952" w:rsidP="00122952">
      <w:pPr>
        <w:tabs>
          <w:tab w:val="num" w:pos="720"/>
        </w:tabs>
        <w:spacing w:after="0" w:line="360" w:lineRule="auto"/>
        <w:ind w:firstLine="709"/>
        <w:jc w:val="both"/>
        <w:rPr>
          <w:rFonts w:ascii="Times New Roman" w:hAnsi="Times New Roman"/>
          <w:sz w:val="24"/>
          <w:szCs w:val="24"/>
        </w:rPr>
      </w:pPr>
      <w:r>
        <w:rPr>
          <w:rFonts w:ascii="Times New Roman" w:hAnsi="Times New Roman"/>
          <w:color w:val="000000" w:themeColor="text1"/>
          <w:sz w:val="24"/>
          <w:szCs w:val="24"/>
        </w:rPr>
        <w:t>4. Дать характеристику деятельност</w:t>
      </w:r>
      <w:proofErr w:type="gramStart"/>
      <w:r>
        <w:rPr>
          <w:rFonts w:ascii="Times New Roman" w:hAnsi="Times New Roman"/>
          <w:color w:val="000000" w:themeColor="text1"/>
          <w:sz w:val="24"/>
          <w:szCs w:val="24"/>
        </w:rPr>
        <w:t xml:space="preserve">и </w:t>
      </w:r>
      <w:r w:rsidRPr="00CB03AF">
        <w:rPr>
          <w:rFonts w:ascii="Times New Roman" w:hAnsi="Times New Roman"/>
          <w:sz w:val="24"/>
          <w:szCs w:val="24"/>
        </w:rPr>
        <w:t>ООО</w:t>
      </w:r>
      <w:proofErr w:type="gramEnd"/>
      <w:r w:rsidRPr="00CB03AF">
        <w:rPr>
          <w:rFonts w:ascii="Times New Roman" w:hAnsi="Times New Roman"/>
          <w:sz w:val="24"/>
          <w:szCs w:val="24"/>
        </w:rPr>
        <w:t xml:space="preserve"> «Велесстрой – СМУ»</w:t>
      </w:r>
      <w:r w:rsidRPr="001520BF">
        <w:rPr>
          <w:rFonts w:ascii="Times New Roman" w:hAnsi="Times New Roman"/>
          <w:sz w:val="24"/>
          <w:szCs w:val="24"/>
        </w:rPr>
        <w:t>.</w:t>
      </w:r>
    </w:p>
    <w:p w:rsidR="00122952" w:rsidRDefault="00122952" w:rsidP="00122952">
      <w:pPr>
        <w:tabs>
          <w:tab w:val="num" w:pos="720"/>
        </w:tabs>
        <w:spacing w:after="0" w:line="360" w:lineRule="auto"/>
        <w:ind w:firstLine="709"/>
        <w:jc w:val="both"/>
        <w:rPr>
          <w:rFonts w:ascii="Times New Roman" w:hAnsi="Times New Roman"/>
          <w:sz w:val="24"/>
          <w:szCs w:val="24"/>
        </w:rPr>
      </w:pPr>
      <w:r>
        <w:rPr>
          <w:rFonts w:ascii="Times New Roman" w:hAnsi="Times New Roman"/>
          <w:color w:val="000000" w:themeColor="text1"/>
          <w:sz w:val="24"/>
          <w:szCs w:val="24"/>
        </w:rPr>
        <w:t>5. Провести анализ внешней и внутренней среды</w:t>
      </w:r>
      <w:r w:rsidRPr="001520BF">
        <w:rPr>
          <w:rFonts w:ascii="Times New Roman" w:hAnsi="Times New Roman"/>
          <w:sz w:val="24"/>
          <w:szCs w:val="24"/>
        </w:rPr>
        <w:t>.</w:t>
      </w:r>
    </w:p>
    <w:p w:rsidR="00122952" w:rsidRPr="00122952" w:rsidRDefault="00122952" w:rsidP="00122952">
      <w:pPr>
        <w:tabs>
          <w:tab w:val="num" w:pos="720"/>
        </w:tabs>
        <w:spacing w:after="0" w:line="360" w:lineRule="auto"/>
        <w:ind w:firstLine="709"/>
        <w:jc w:val="both"/>
        <w:rPr>
          <w:rFonts w:ascii="Times New Roman" w:hAnsi="Times New Roman"/>
          <w:sz w:val="24"/>
          <w:szCs w:val="24"/>
        </w:rPr>
      </w:pPr>
      <w:r>
        <w:rPr>
          <w:rFonts w:ascii="Times New Roman" w:hAnsi="Times New Roman"/>
          <w:sz w:val="24"/>
          <w:szCs w:val="24"/>
        </w:rPr>
        <w:t xml:space="preserve">6. Провести </w:t>
      </w:r>
      <w:r>
        <w:rPr>
          <w:rFonts w:ascii="Times New Roman" w:hAnsi="Times New Roman"/>
          <w:sz w:val="24"/>
          <w:szCs w:val="24"/>
          <w:lang w:val="en-US"/>
        </w:rPr>
        <w:t>SWOT</w:t>
      </w:r>
      <w:r>
        <w:rPr>
          <w:rFonts w:ascii="Times New Roman" w:hAnsi="Times New Roman"/>
          <w:sz w:val="24"/>
          <w:szCs w:val="24"/>
        </w:rPr>
        <w:t xml:space="preserve"> анализ.</w:t>
      </w:r>
    </w:p>
    <w:p w:rsidR="00122952" w:rsidRDefault="00122952" w:rsidP="00122952">
      <w:pPr>
        <w:tabs>
          <w:tab w:val="num" w:pos="720"/>
        </w:tabs>
        <w:spacing w:after="0" w:line="360" w:lineRule="auto"/>
        <w:ind w:firstLine="709"/>
        <w:jc w:val="both"/>
        <w:rPr>
          <w:rFonts w:ascii="Times New Roman" w:hAnsi="Times New Roman"/>
          <w:sz w:val="24"/>
          <w:szCs w:val="24"/>
        </w:rPr>
      </w:pPr>
      <w:r>
        <w:rPr>
          <w:rFonts w:ascii="Times New Roman" w:hAnsi="Times New Roman"/>
          <w:color w:val="000000" w:themeColor="text1"/>
          <w:sz w:val="24"/>
          <w:szCs w:val="24"/>
        </w:rPr>
        <w:t>7. Сформулировать рекомендации по совершенствованию системы оплаты труда</w:t>
      </w:r>
      <w:r w:rsidRPr="001520BF">
        <w:rPr>
          <w:rFonts w:ascii="Times New Roman" w:hAnsi="Times New Roman"/>
          <w:sz w:val="24"/>
          <w:szCs w:val="24"/>
        </w:rPr>
        <w:t>.</w:t>
      </w:r>
    </w:p>
    <w:p w:rsidR="00122952" w:rsidRDefault="00122952" w:rsidP="00122952">
      <w:pPr>
        <w:tabs>
          <w:tab w:val="num" w:pos="720"/>
        </w:tabs>
        <w:spacing w:after="0" w:line="360" w:lineRule="auto"/>
        <w:ind w:firstLine="709"/>
        <w:jc w:val="both"/>
        <w:rPr>
          <w:rFonts w:ascii="Times New Roman" w:hAnsi="Times New Roman"/>
          <w:sz w:val="24"/>
          <w:szCs w:val="24"/>
        </w:rPr>
      </w:pPr>
      <w:r>
        <w:rPr>
          <w:rFonts w:ascii="Times New Roman" w:hAnsi="Times New Roman"/>
          <w:sz w:val="24"/>
          <w:szCs w:val="24"/>
        </w:rPr>
        <w:t>8. Разработать организационный план внедрения предлагаемых рекомендаций</w:t>
      </w:r>
    </w:p>
    <w:p w:rsidR="00122952" w:rsidRDefault="00122952" w:rsidP="00122952">
      <w:pPr>
        <w:tabs>
          <w:tab w:val="num" w:pos="720"/>
        </w:tabs>
        <w:spacing w:after="0" w:line="360" w:lineRule="auto"/>
        <w:ind w:firstLine="709"/>
        <w:jc w:val="both"/>
        <w:rPr>
          <w:rFonts w:ascii="Times New Roman" w:hAnsi="Times New Roman"/>
          <w:sz w:val="24"/>
          <w:szCs w:val="24"/>
        </w:rPr>
      </w:pPr>
      <w:r>
        <w:rPr>
          <w:rFonts w:ascii="Times New Roman" w:hAnsi="Times New Roman"/>
          <w:sz w:val="24"/>
          <w:szCs w:val="24"/>
        </w:rPr>
        <w:t xml:space="preserve">9. Разработать план-график реализации предлагаемых рекомендаций. </w:t>
      </w:r>
    </w:p>
    <w:p w:rsidR="00122952" w:rsidRDefault="00122952" w:rsidP="00122952">
      <w:pPr>
        <w:tabs>
          <w:tab w:val="num" w:pos="720"/>
        </w:tabs>
        <w:spacing w:after="0" w:line="360" w:lineRule="auto"/>
        <w:ind w:firstLine="709"/>
        <w:jc w:val="both"/>
        <w:rPr>
          <w:rFonts w:ascii="Times New Roman" w:hAnsi="Times New Roman"/>
          <w:sz w:val="24"/>
          <w:szCs w:val="24"/>
        </w:rPr>
      </w:pPr>
      <w:r>
        <w:rPr>
          <w:rFonts w:ascii="Times New Roman" w:hAnsi="Times New Roman"/>
          <w:sz w:val="24"/>
          <w:szCs w:val="24"/>
        </w:rPr>
        <w:t>10. Оценить риски предлагаемых рекомендаций</w:t>
      </w:r>
    </w:p>
    <w:p w:rsidR="00122952" w:rsidRDefault="00122952" w:rsidP="00122952">
      <w:pPr>
        <w:tabs>
          <w:tab w:val="num" w:pos="720"/>
        </w:tabs>
        <w:spacing w:after="0" w:line="360" w:lineRule="auto"/>
        <w:ind w:firstLine="709"/>
        <w:jc w:val="both"/>
        <w:rPr>
          <w:rFonts w:ascii="Times New Roman" w:hAnsi="Times New Roman"/>
          <w:sz w:val="24"/>
          <w:szCs w:val="24"/>
        </w:rPr>
      </w:pPr>
      <w:r>
        <w:rPr>
          <w:rFonts w:ascii="Times New Roman" w:hAnsi="Times New Roman"/>
          <w:sz w:val="24"/>
          <w:szCs w:val="24"/>
        </w:rPr>
        <w:t>11. Обосновать экономическую эффективность предложенных рекомендаций.</w:t>
      </w:r>
    </w:p>
    <w:p w:rsidR="001C6956" w:rsidRPr="00F95A24" w:rsidRDefault="001C6956" w:rsidP="001C6956">
      <w:pPr>
        <w:tabs>
          <w:tab w:val="num" w:pos="720"/>
          <w:tab w:val="left" w:pos="3450"/>
        </w:tabs>
        <w:spacing w:after="0" w:line="360" w:lineRule="auto"/>
        <w:ind w:firstLine="709"/>
        <w:jc w:val="both"/>
        <w:rPr>
          <w:rFonts w:ascii="Times New Roman" w:hAnsi="Times New Roman"/>
          <w:color w:val="000000" w:themeColor="text1"/>
          <w:sz w:val="24"/>
          <w:szCs w:val="24"/>
        </w:rPr>
      </w:pPr>
      <w:r>
        <w:rPr>
          <w:rFonts w:ascii="Times New Roman" w:hAnsi="Times New Roman"/>
          <w:b/>
          <w:color w:val="000000" w:themeColor="text1"/>
          <w:sz w:val="24"/>
          <w:szCs w:val="24"/>
        </w:rPr>
        <w:lastRenderedPageBreak/>
        <w:t xml:space="preserve">Гипотеза исследования: </w:t>
      </w:r>
      <w:r>
        <w:rPr>
          <w:rFonts w:ascii="Times New Roman" w:hAnsi="Times New Roman"/>
          <w:color w:val="000000" w:themeColor="text1"/>
          <w:sz w:val="24"/>
          <w:szCs w:val="24"/>
        </w:rPr>
        <w:t>система оплаты труда н</w:t>
      </w:r>
      <w:proofErr w:type="gramStart"/>
      <w:r>
        <w:rPr>
          <w:rFonts w:ascii="Times New Roman" w:hAnsi="Times New Roman"/>
          <w:color w:val="000000" w:themeColor="text1"/>
          <w:sz w:val="24"/>
          <w:szCs w:val="24"/>
        </w:rPr>
        <w:t>а ООО</w:t>
      </w:r>
      <w:proofErr w:type="gramEnd"/>
      <w:r>
        <w:rPr>
          <w:rFonts w:ascii="Times New Roman" w:hAnsi="Times New Roman"/>
          <w:color w:val="000000" w:themeColor="text1"/>
          <w:sz w:val="24"/>
          <w:szCs w:val="24"/>
        </w:rPr>
        <w:t xml:space="preserve"> «Велесстрой-СМУ» является не оптимальной и нуждается в совершенствовании.</w:t>
      </w:r>
    </w:p>
    <w:p w:rsidR="001C6956" w:rsidRPr="007614C0" w:rsidRDefault="001C6956" w:rsidP="001C6956">
      <w:pPr>
        <w:tabs>
          <w:tab w:val="num" w:pos="720"/>
        </w:tabs>
        <w:spacing w:after="0" w:line="360" w:lineRule="auto"/>
        <w:ind w:firstLine="709"/>
        <w:jc w:val="both"/>
        <w:rPr>
          <w:rFonts w:ascii="Times New Roman" w:hAnsi="Times New Roman"/>
          <w:color w:val="000000" w:themeColor="text1"/>
          <w:sz w:val="24"/>
          <w:szCs w:val="24"/>
        </w:rPr>
      </w:pPr>
      <w:r w:rsidRPr="00155FC5">
        <w:rPr>
          <w:rFonts w:ascii="Times New Roman" w:hAnsi="Times New Roman"/>
          <w:b/>
          <w:color w:val="000000" w:themeColor="text1"/>
          <w:sz w:val="24"/>
          <w:szCs w:val="24"/>
        </w:rPr>
        <w:t xml:space="preserve">Методы исследования. </w:t>
      </w:r>
      <w:r w:rsidRPr="007614C0">
        <w:rPr>
          <w:rFonts w:ascii="Times New Roman" w:hAnsi="Times New Roman"/>
          <w:color w:val="000000" w:themeColor="text1"/>
          <w:sz w:val="24"/>
          <w:szCs w:val="24"/>
        </w:rPr>
        <w:t>В работе были использованы такие методы исследования, как: синтез, обобщение, статистический и сравнительный анализ, индукции, дедукции, а также анализа литературы и метод экспертной оцен</w:t>
      </w:r>
      <w:r>
        <w:rPr>
          <w:rFonts w:ascii="Times New Roman" w:hAnsi="Times New Roman"/>
          <w:color w:val="000000" w:themeColor="text1"/>
          <w:sz w:val="24"/>
          <w:szCs w:val="24"/>
        </w:rPr>
        <w:t>к</w:t>
      </w:r>
      <w:r w:rsidRPr="007614C0">
        <w:rPr>
          <w:rFonts w:ascii="Times New Roman" w:hAnsi="Times New Roman"/>
          <w:color w:val="000000" w:themeColor="text1"/>
          <w:sz w:val="24"/>
          <w:szCs w:val="24"/>
        </w:rPr>
        <w:t>и</w:t>
      </w:r>
      <w:r>
        <w:rPr>
          <w:rFonts w:ascii="Times New Roman" w:hAnsi="Times New Roman"/>
          <w:color w:val="000000" w:themeColor="text1"/>
          <w:sz w:val="24"/>
          <w:szCs w:val="24"/>
        </w:rPr>
        <w:t xml:space="preserve"> и корреляционного анализа</w:t>
      </w:r>
      <w:r w:rsidRPr="007614C0">
        <w:rPr>
          <w:rFonts w:ascii="Times New Roman" w:hAnsi="Times New Roman"/>
          <w:color w:val="000000" w:themeColor="text1"/>
          <w:sz w:val="24"/>
          <w:szCs w:val="24"/>
        </w:rPr>
        <w:t>.</w:t>
      </w:r>
    </w:p>
    <w:p w:rsidR="001C6956" w:rsidRDefault="001C6956" w:rsidP="001C6956">
      <w:pPr>
        <w:spacing w:after="0" w:line="360" w:lineRule="auto"/>
        <w:ind w:firstLine="709"/>
        <w:jc w:val="both"/>
        <w:rPr>
          <w:rFonts w:ascii="Times New Roman" w:hAnsi="Times New Roman"/>
          <w:sz w:val="24"/>
          <w:szCs w:val="24"/>
        </w:rPr>
      </w:pPr>
      <w:r w:rsidRPr="00F95A24">
        <w:rPr>
          <w:rFonts w:ascii="Times New Roman" w:hAnsi="Times New Roman"/>
          <w:b/>
          <w:color w:val="000000" w:themeColor="text1"/>
          <w:sz w:val="24"/>
          <w:szCs w:val="24"/>
        </w:rPr>
        <w:t>Практическая значимость исследования</w:t>
      </w:r>
      <w:r w:rsidRPr="007614C0">
        <w:rPr>
          <w:rFonts w:ascii="Times New Roman" w:hAnsi="Times New Roman"/>
          <w:color w:val="000000" w:themeColor="text1"/>
          <w:sz w:val="24"/>
          <w:szCs w:val="24"/>
        </w:rPr>
        <w:t xml:space="preserve"> заключается в </w:t>
      </w:r>
      <w:r>
        <w:rPr>
          <w:rFonts w:ascii="Times New Roman" w:hAnsi="Times New Roman"/>
          <w:color w:val="000000" w:themeColor="text1"/>
          <w:sz w:val="24"/>
          <w:szCs w:val="24"/>
        </w:rPr>
        <w:t>возможности повышения эффективности деятельност</w:t>
      </w:r>
      <w:proofErr w:type="gramStart"/>
      <w:r>
        <w:rPr>
          <w:rFonts w:ascii="Times New Roman" w:hAnsi="Times New Roman"/>
          <w:color w:val="000000" w:themeColor="text1"/>
          <w:sz w:val="24"/>
          <w:szCs w:val="24"/>
        </w:rPr>
        <w:t xml:space="preserve">и </w:t>
      </w:r>
      <w:r w:rsidRPr="00CB03AF">
        <w:rPr>
          <w:rFonts w:ascii="Times New Roman" w:hAnsi="Times New Roman"/>
          <w:sz w:val="24"/>
          <w:szCs w:val="24"/>
        </w:rPr>
        <w:t>ООО</w:t>
      </w:r>
      <w:proofErr w:type="gramEnd"/>
      <w:r w:rsidRPr="00CB03AF">
        <w:rPr>
          <w:rFonts w:ascii="Times New Roman" w:hAnsi="Times New Roman"/>
          <w:sz w:val="24"/>
          <w:szCs w:val="24"/>
        </w:rPr>
        <w:t xml:space="preserve"> «Велесстрой – СМУ»</w:t>
      </w:r>
      <w:r>
        <w:rPr>
          <w:rFonts w:ascii="Times New Roman" w:hAnsi="Times New Roman"/>
          <w:sz w:val="24"/>
          <w:szCs w:val="24"/>
        </w:rPr>
        <w:t xml:space="preserve"> благодаря совершенствованию системы оплаты труда при реализации предлагаемых рекомендаций. </w:t>
      </w:r>
    </w:p>
    <w:p w:rsidR="001C6956" w:rsidRDefault="001C6956" w:rsidP="001C6956">
      <w:pPr>
        <w:spacing w:after="0" w:line="360" w:lineRule="auto"/>
        <w:ind w:firstLine="709"/>
        <w:jc w:val="both"/>
        <w:rPr>
          <w:rFonts w:ascii="Times New Roman" w:hAnsi="Times New Roman"/>
          <w:color w:val="000000" w:themeColor="text1"/>
          <w:sz w:val="24"/>
          <w:szCs w:val="24"/>
        </w:rPr>
      </w:pPr>
      <w:r w:rsidRPr="00F95A24">
        <w:rPr>
          <w:rFonts w:ascii="Times New Roman" w:hAnsi="Times New Roman"/>
          <w:b/>
          <w:color w:val="000000" w:themeColor="text1"/>
          <w:sz w:val="24"/>
          <w:szCs w:val="24"/>
        </w:rPr>
        <w:t>Структура и объем работы.</w:t>
      </w:r>
      <w:r>
        <w:rPr>
          <w:rFonts w:ascii="Times New Roman" w:hAnsi="Times New Roman"/>
          <w:b/>
          <w:color w:val="000000" w:themeColor="text1"/>
          <w:sz w:val="24"/>
          <w:szCs w:val="24"/>
        </w:rPr>
        <w:t xml:space="preserve"> </w:t>
      </w:r>
      <w:r w:rsidRPr="00F95A24">
        <w:rPr>
          <w:rFonts w:ascii="Times New Roman" w:hAnsi="Times New Roman"/>
          <w:color w:val="000000" w:themeColor="text1"/>
          <w:sz w:val="24"/>
          <w:szCs w:val="24"/>
        </w:rPr>
        <w:t>Данный дипломный</w:t>
      </w:r>
      <w:r>
        <w:rPr>
          <w:rFonts w:ascii="Times New Roman" w:hAnsi="Times New Roman"/>
          <w:color w:val="000000" w:themeColor="text1"/>
          <w:sz w:val="24"/>
          <w:szCs w:val="24"/>
        </w:rPr>
        <w:t xml:space="preserve"> проект состоит из таких элементов, как: введение, три главы, </w:t>
      </w:r>
      <w:r w:rsidRPr="007614C0">
        <w:rPr>
          <w:rFonts w:ascii="Times New Roman" w:hAnsi="Times New Roman"/>
          <w:color w:val="000000" w:themeColor="text1"/>
          <w:sz w:val="24"/>
          <w:szCs w:val="24"/>
        </w:rPr>
        <w:t>з</w:t>
      </w:r>
      <w:r>
        <w:rPr>
          <w:rFonts w:ascii="Times New Roman" w:hAnsi="Times New Roman"/>
          <w:color w:val="000000" w:themeColor="text1"/>
          <w:sz w:val="24"/>
          <w:szCs w:val="24"/>
        </w:rPr>
        <w:t xml:space="preserve">аключение и список использованной </w:t>
      </w:r>
      <w:r w:rsidRPr="007614C0">
        <w:rPr>
          <w:rFonts w:ascii="Times New Roman" w:hAnsi="Times New Roman"/>
          <w:color w:val="000000" w:themeColor="text1"/>
          <w:sz w:val="24"/>
          <w:szCs w:val="24"/>
        </w:rPr>
        <w:t xml:space="preserve">литературы. Она изложена на </w:t>
      </w:r>
      <w:r>
        <w:rPr>
          <w:rFonts w:ascii="Times New Roman" w:hAnsi="Times New Roman"/>
          <w:color w:val="000000" w:themeColor="text1"/>
          <w:sz w:val="24"/>
          <w:szCs w:val="24"/>
        </w:rPr>
        <w:t>68</w:t>
      </w:r>
      <w:r w:rsidRPr="007614C0">
        <w:rPr>
          <w:rFonts w:ascii="Times New Roman" w:hAnsi="Times New Roman"/>
          <w:color w:val="000000" w:themeColor="text1"/>
          <w:sz w:val="24"/>
          <w:szCs w:val="24"/>
        </w:rPr>
        <w:t xml:space="preserve"> страницах машинописного текста и содержит </w:t>
      </w:r>
      <w:r>
        <w:rPr>
          <w:rFonts w:ascii="Times New Roman" w:hAnsi="Times New Roman"/>
          <w:color w:val="000000" w:themeColor="text1"/>
          <w:sz w:val="24"/>
          <w:szCs w:val="24"/>
        </w:rPr>
        <w:t>11 рисунков и 20</w:t>
      </w:r>
      <w:r w:rsidRPr="007614C0">
        <w:rPr>
          <w:rFonts w:ascii="Times New Roman" w:hAnsi="Times New Roman"/>
          <w:color w:val="000000" w:themeColor="text1"/>
          <w:sz w:val="24"/>
          <w:szCs w:val="24"/>
        </w:rPr>
        <w:t xml:space="preserve"> таблиц.</w:t>
      </w:r>
    </w:p>
    <w:p w:rsidR="001C6956" w:rsidRDefault="001C6956" w:rsidP="001C6956">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Во введении работы была сформулирована актуальность исследования, а также определены объект, предмет, цели, задачи, методы и гипотеза исследования, а также его практическая значимость. </w:t>
      </w:r>
      <w:r>
        <w:rPr>
          <w:rFonts w:ascii="Times New Roman" w:hAnsi="Times New Roman"/>
          <w:color w:val="000000" w:themeColor="text1"/>
          <w:sz w:val="24"/>
          <w:szCs w:val="24"/>
          <w:shd w:val="clear" w:color="auto" w:fill="FFFFFF"/>
        </w:rPr>
        <w:t xml:space="preserve">В первой главе изначально была раскрыта </w:t>
      </w:r>
      <w:r>
        <w:rPr>
          <w:rFonts w:ascii="Times New Roman" w:hAnsi="Times New Roman"/>
          <w:color w:val="000000" w:themeColor="text1"/>
          <w:sz w:val="24"/>
          <w:szCs w:val="24"/>
        </w:rPr>
        <w:t>сущность, функции и принципы организации оплаты труда в современных условиях, а также основные системы оплаты труда, которые в настоящее время применяются на российских предприятиях. В завершении главы была описана методика, по которой будет проведен анализ системы оплаты труда на предприятии.</w:t>
      </w:r>
    </w:p>
    <w:p w:rsidR="001C6956" w:rsidRDefault="001C6956" w:rsidP="001C6956">
      <w:pPr>
        <w:tabs>
          <w:tab w:val="left" w:pos="3195"/>
        </w:tabs>
        <w:spacing w:after="0" w:line="360" w:lineRule="auto"/>
        <w:ind w:firstLine="709"/>
        <w:jc w:val="both"/>
        <w:rPr>
          <w:rFonts w:ascii="Times New Roman" w:hAnsi="Times New Roman"/>
          <w:sz w:val="24"/>
          <w:szCs w:val="24"/>
        </w:rPr>
      </w:pPr>
      <w:r>
        <w:rPr>
          <w:rFonts w:ascii="Times New Roman" w:hAnsi="Times New Roman"/>
          <w:color w:val="000000" w:themeColor="text1"/>
          <w:sz w:val="24"/>
          <w:szCs w:val="24"/>
        </w:rPr>
        <w:t>Вторая глава работы носит аналитический характер. Изначально в ней была дана характеристика деятельност</w:t>
      </w:r>
      <w:proofErr w:type="gramStart"/>
      <w:r>
        <w:rPr>
          <w:rFonts w:ascii="Times New Roman" w:hAnsi="Times New Roman"/>
          <w:color w:val="000000" w:themeColor="text1"/>
          <w:sz w:val="24"/>
          <w:szCs w:val="24"/>
        </w:rPr>
        <w:t xml:space="preserve">и </w:t>
      </w:r>
      <w:r w:rsidRPr="00CB03AF">
        <w:rPr>
          <w:rFonts w:ascii="Times New Roman" w:hAnsi="Times New Roman"/>
          <w:sz w:val="24"/>
          <w:szCs w:val="24"/>
        </w:rPr>
        <w:t>ООО</w:t>
      </w:r>
      <w:proofErr w:type="gramEnd"/>
      <w:r w:rsidRPr="00CB03AF">
        <w:rPr>
          <w:rFonts w:ascii="Times New Roman" w:hAnsi="Times New Roman"/>
          <w:sz w:val="24"/>
          <w:szCs w:val="24"/>
        </w:rPr>
        <w:t xml:space="preserve"> «Велесстрой – СМУ»</w:t>
      </w:r>
      <w:r>
        <w:rPr>
          <w:rFonts w:ascii="Times New Roman" w:hAnsi="Times New Roman"/>
          <w:sz w:val="24"/>
          <w:szCs w:val="24"/>
        </w:rPr>
        <w:t xml:space="preserve"> и проведен анализ внутренней и внешней среды компании, а также проанализирована система оплаты труда на </w:t>
      </w:r>
      <w:r w:rsidRPr="00CB03AF">
        <w:rPr>
          <w:rFonts w:ascii="Times New Roman" w:hAnsi="Times New Roman"/>
          <w:sz w:val="24"/>
          <w:szCs w:val="24"/>
        </w:rPr>
        <w:t>ООО «Велесстрой – СМУ»</w:t>
      </w:r>
      <w:r>
        <w:rPr>
          <w:rFonts w:ascii="Times New Roman" w:hAnsi="Times New Roman"/>
          <w:sz w:val="24"/>
          <w:szCs w:val="24"/>
        </w:rPr>
        <w:t xml:space="preserve"> и дана оценка её эффективности.</w:t>
      </w:r>
    </w:p>
    <w:p w:rsidR="001C6956" w:rsidRPr="00F95A24" w:rsidRDefault="001C6956" w:rsidP="001C6956">
      <w:pPr>
        <w:spacing w:after="0" w:line="360" w:lineRule="auto"/>
        <w:ind w:firstLine="709"/>
        <w:jc w:val="both"/>
        <w:rPr>
          <w:rFonts w:ascii="Times New Roman" w:hAnsi="Times New Roman" w:cs="Times New Roman"/>
          <w:color w:val="000000" w:themeColor="text1"/>
          <w:sz w:val="24"/>
          <w:szCs w:val="24"/>
        </w:rPr>
      </w:pPr>
      <w:r w:rsidRPr="00F95A24">
        <w:rPr>
          <w:rFonts w:ascii="Times New Roman" w:hAnsi="Times New Roman"/>
          <w:sz w:val="24"/>
          <w:szCs w:val="24"/>
        </w:rPr>
        <w:t>Третья глава проекта носит проектный характер. В ней изначально были с</w:t>
      </w:r>
      <w:r w:rsidRPr="00F95A24">
        <w:rPr>
          <w:rFonts w:ascii="Times New Roman" w:hAnsi="Times New Roman"/>
          <w:color w:val="000000" w:themeColor="text1"/>
          <w:sz w:val="24"/>
          <w:szCs w:val="24"/>
        </w:rPr>
        <w:t>формулировать сами рекомендации по совершенствованию системы оплаты труда н</w:t>
      </w:r>
      <w:proofErr w:type="gramStart"/>
      <w:r w:rsidRPr="00F95A24">
        <w:rPr>
          <w:rFonts w:ascii="Times New Roman" w:hAnsi="Times New Roman"/>
          <w:color w:val="000000" w:themeColor="text1"/>
          <w:sz w:val="24"/>
          <w:szCs w:val="24"/>
        </w:rPr>
        <w:t xml:space="preserve">а </w:t>
      </w:r>
      <w:r w:rsidRPr="00F95A24">
        <w:rPr>
          <w:rFonts w:ascii="Times New Roman" w:hAnsi="Times New Roman"/>
          <w:sz w:val="24"/>
          <w:szCs w:val="24"/>
        </w:rPr>
        <w:t>ООО</w:t>
      </w:r>
      <w:proofErr w:type="gramEnd"/>
      <w:r w:rsidRPr="00F95A24">
        <w:rPr>
          <w:rFonts w:ascii="Times New Roman" w:hAnsi="Times New Roman"/>
          <w:sz w:val="24"/>
          <w:szCs w:val="24"/>
        </w:rPr>
        <w:t xml:space="preserve"> «Велесстр</w:t>
      </w:r>
      <w:r>
        <w:rPr>
          <w:rFonts w:ascii="Times New Roman" w:hAnsi="Times New Roman"/>
          <w:sz w:val="24"/>
          <w:szCs w:val="24"/>
        </w:rPr>
        <w:t>ой – СМУ». Далее был разработан</w:t>
      </w:r>
      <w:r w:rsidRPr="00F95A24">
        <w:rPr>
          <w:rFonts w:ascii="Times New Roman" w:hAnsi="Times New Roman"/>
          <w:sz w:val="24"/>
          <w:szCs w:val="24"/>
        </w:rPr>
        <w:t xml:space="preserve">  организационный план их внедрения, а в завершении – представлено обоснование их экономической эффективности. В заключении были </w:t>
      </w:r>
      <w:r w:rsidRPr="00F95A24">
        <w:rPr>
          <w:rFonts w:ascii="Times New Roman" w:hAnsi="Times New Roman" w:cs="Times New Roman"/>
          <w:color w:val="000000" w:themeColor="text1"/>
          <w:sz w:val="24"/>
          <w:szCs w:val="24"/>
        </w:rPr>
        <w:t xml:space="preserve">представлены общие выводы по работе. </w:t>
      </w:r>
    </w:p>
    <w:p w:rsidR="00F95A24" w:rsidRDefault="00F95A24" w:rsidP="00F95A24">
      <w:pPr>
        <w:tabs>
          <w:tab w:val="left" w:pos="3195"/>
        </w:tabs>
        <w:spacing w:after="0" w:line="360" w:lineRule="auto"/>
        <w:ind w:firstLine="709"/>
        <w:jc w:val="both"/>
        <w:rPr>
          <w:rFonts w:ascii="Times New Roman" w:hAnsi="Times New Roman"/>
          <w:sz w:val="24"/>
          <w:szCs w:val="24"/>
        </w:rPr>
      </w:pPr>
    </w:p>
    <w:p w:rsidR="00FB0EC2" w:rsidRDefault="00FB0EC2">
      <w:pPr>
        <w:rPr>
          <w:rFonts w:ascii="Times New Roman" w:eastAsiaTheme="majorEastAsia" w:hAnsi="Times New Roman" w:cs="Times New Roman"/>
          <w:b/>
          <w:bCs/>
          <w:caps/>
          <w:color w:val="000000" w:themeColor="text1"/>
          <w:sz w:val="32"/>
          <w:szCs w:val="32"/>
        </w:rPr>
      </w:pPr>
      <w:r>
        <w:rPr>
          <w:rFonts w:ascii="Times New Roman" w:hAnsi="Times New Roman" w:cs="Times New Roman"/>
          <w:caps/>
          <w:color w:val="000000" w:themeColor="text1"/>
          <w:sz w:val="32"/>
          <w:szCs w:val="32"/>
        </w:rPr>
        <w:br w:type="page"/>
      </w:r>
    </w:p>
    <w:p w:rsidR="0041356C" w:rsidRPr="0041356C" w:rsidRDefault="0041356C" w:rsidP="00F650BF">
      <w:pPr>
        <w:pStyle w:val="2"/>
        <w:spacing w:before="0" w:line="240" w:lineRule="auto"/>
        <w:contextualSpacing/>
        <w:jc w:val="center"/>
        <w:rPr>
          <w:rFonts w:ascii="Times New Roman" w:hAnsi="Times New Roman" w:cs="Times New Roman"/>
          <w:caps/>
          <w:color w:val="000000" w:themeColor="text1"/>
          <w:sz w:val="32"/>
          <w:szCs w:val="32"/>
        </w:rPr>
      </w:pPr>
      <w:bookmarkStart w:id="5" w:name="_Toc130030112"/>
      <w:r w:rsidRPr="0041356C">
        <w:rPr>
          <w:rFonts w:ascii="Times New Roman" w:hAnsi="Times New Roman" w:cs="Times New Roman"/>
          <w:caps/>
          <w:color w:val="000000" w:themeColor="text1"/>
          <w:sz w:val="32"/>
          <w:szCs w:val="32"/>
        </w:rPr>
        <w:lastRenderedPageBreak/>
        <w:t>1. Теоретические и методические основы организации оплаты труда на предприятии</w:t>
      </w:r>
      <w:bookmarkEnd w:id="0"/>
      <w:bookmarkEnd w:id="5"/>
    </w:p>
    <w:p w:rsidR="0041356C" w:rsidRDefault="0041356C" w:rsidP="00F650BF">
      <w:pPr>
        <w:spacing w:after="0" w:line="240" w:lineRule="auto"/>
        <w:ind w:firstLine="709"/>
        <w:contextualSpacing/>
        <w:jc w:val="both"/>
        <w:rPr>
          <w:rFonts w:ascii="Times New Roman" w:hAnsi="Times New Roman"/>
          <w:color w:val="000000" w:themeColor="text1"/>
          <w:sz w:val="24"/>
          <w:szCs w:val="24"/>
          <w:shd w:val="clear" w:color="auto" w:fill="FFFFFF"/>
        </w:rPr>
      </w:pPr>
    </w:p>
    <w:p w:rsidR="00F650BF" w:rsidRPr="00FE5103" w:rsidRDefault="00F650BF" w:rsidP="00F650BF">
      <w:pPr>
        <w:spacing w:after="0" w:line="240" w:lineRule="auto"/>
        <w:ind w:firstLine="709"/>
        <w:contextualSpacing/>
        <w:jc w:val="both"/>
        <w:rPr>
          <w:rFonts w:ascii="Times New Roman" w:hAnsi="Times New Roman"/>
          <w:color w:val="000000" w:themeColor="text1"/>
          <w:sz w:val="24"/>
          <w:szCs w:val="24"/>
          <w:shd w:val="clear" w:color="auto" w:fill="FFFFFF"/>
        </w:rPr>
      </w:pPr>
    </w:p>
    <w:p w:rsidR="0041356C" w:rsidRPr="0041356C" w:rsidRDefault="0041356C" w:rsidP="00F650BF">
      <w:pPr>
        <w:pStyle w:val="2"/>
        <w:spacing w:before="0" w:line="240" w:lineRule="auto"/>
        <w:ind w:firstLine="709"/>
        <w:jc w:val="both"/>
        <w:rPr>
          <w:rFonts w:ascii="Times New Roman" w:hAnsi="Times New Roman" w:cs="Times New Roman"/>
          <w:color w:val="000000" w:themeColor="text1"/>
          <w:sz w:val="28"/>
          <w:szCs w:val="28"/>
        </w:rPr>
      </w:pPr>
      <w:bookmarkStart w:id="6" w:name="_Toc65150389"/>
      <w:bookmarkStart w:id="7" w:name="_Toc87296728"/>
      <w:bookmarkStart w:id="8" w:name="_Toc130030113"/>
      <w:r w:rsidRPr="0041356C">
        <w:rPr>
          <w:rFonts w:ascii="Times New Roman" w:hAnsi="Times New Roman" w:cs="Times New Roman"/>
          <w:color w:val="000000" w:themeColor="text1"/>
          <w:sz w:val="28"/>
          <w:szCs w:val="28"/>
        </w:rPr>
        <w:t>1.1 Сущность, функции и принципы организации оплаты труда в современных условиях</w:t>
      </w:r>
      <w:bookmarkEnd w:id="6"/>
      <w:bookmarkEnd w:id="7"/>
      <w:bookmarkEnd w:id="8"/>
    </w:p>
    <w:p w:rsidR="0041356C" w:rsidRDefault="0041356C" w:rsidP="0041356C">
      <w:pPr>
        <w:spacing w:after="0" w:line="360" w:lineRule="auto"/>
        <w:ind w:firstLine="709"/>
        <w:jc w:val="both"/>
        <w:rPr>
          <w:rFonts w:ascii="Times New Roman" w:hAnsi="Times New Roman"/>
          <w:color w:val="000000" w:themeColor="text1"/>
          <w:sz w:val="24"/>
          <w:szCs w:val="24"/>
          <w:shd w:val="clear" w:color="auto" w:fill="FFFFFF"/>
        </w:rPr>
      </w:pPr>
    </w:p>
    <w:p w:rsidR="008A44B3" w:rsidRPr="008A44B3" w:rsidRDefault="00C004BC" w:rsidP="008A44B3">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 xml:space="preserve">Перед раскрытием сущности непосредственно самой системы оплаты труда </w:t>
      </w:r>
      <w:r w:rsidR="001C6956">
        <w:rPr>
          <w:rFonts w:ascii="Times New Roman" w:hAnsi="Times New Roman"/>
          <w:color w:val="000000" w:themeColor="text1"/>
          <w:sz w:val="24"/>
          <w:szCs w:val="24"/>
          <w:shd w:val="clear" w:color="auto" w:fill="FFFFFF"/>
        </w:rPr>
        <w:t xml:space="preserve">будет </w:t>
      </w:r>
      <w:r>
        <w:rPr>
          <w:rFonts w:ascii="Times New Roman" w:hAnsi="Times New Roman"/>
          <w:color w:val="000000" w:themeColor="text1"/>
          <w:sz w:val="24"/>
          <w:szCs w:val="24"/>
          <w:shd w:val="clear" w:color="auto" w:fill="FFFFFF"/>
        </w:rPr>
        <w:t>рассмотр</w:t>
      </w:r>
      <w:r w:rsidR="001C6956">
        <w:rPr>
          <w:rFonts w:ascii="Times New Roman" w:hAnsi="Times New Roman"/>
          <w:color w:val="000000" w:themeColor="text1"/>
          <w:sz w:val="24"/>
          <w:szCs w:val="24"/>
          <w:shd w:val="clear" w:color="auto" w:fill="FFFFFF"/>
        </w:rPr>
        <w:t xml:space="preserve">ено </w:t>
      </w:r>
      <w:r>
        <w:rPr>
          <w:rFonts w:ascii="Times New Roman" w:hAnsi="Times New Roman"/>
          <w:color w:val="000000" w:themeColor="text1"/>
          <w:sz w:val="24"/>
          <w:szCs w:val="24"/>
          <w:shd w:val="clear" w:color="auto" w:fill="FFFFFF"/>
        </w:rPr>
        <w:t xml:space="preserve"> </w:t>
      </w:r>
      <w:r w:rsidRPr="008A44B3">
        <w:rPr>
          <w:rFonts w:ascii="Times New Roman" w:hAnsi="Times New Roman"/>
          <w:color w:val="000000" w:themeColor="text1"/>
          <w:sz w:val="24"/>
          <w:szCs w:val="24"/>
        </w:rPr>
        <w:t xml:space="preserve">такое понятие, как «система стимулирования» персонала и роль системы оплаты в ней. </w:t>
      </w:r>
      <w:proofErr w:type="gramStart"/>
      <w:r w:rsidRPr="008A44B3">
        <w:rPr>
          <w:rFonts w:ascii="Times New Roman" w:hAnsi="Times New Roman"/>
          <w:color w:val="000000" w:themeColor="text1"/>
          <w:sz w:val="24"/>
          <w:szCs w:val="24"/>
        </w:rPr>
        <w:t>Под системой стимулирования персонала следует понимать совокупность мер (моральных и материальных средств), посредством которых на работников организации оказывается воздействие для побуждения их к интенсификации своего труда, росту его качестве и производительности, а также соблюдения сотрудниками наиболее оптимального для организации трудового поведения с целью обеспечения достижения стоящих перед ней целей и задач.</w:t>
      </w:r>
      <w:proofErr w:type="gramEnd"/>
      <w:r w:rsidR="008A44B3" w:rsidRPr="008A44B3">
        <w:rPr>
          <w:rFonts w:ascii="Times New Roman" w:hAnsi="Times New Roman"/>
          <w:color w:val="000000" w:themeColor="text1"/>
          <w:sz w:val="24"/>
          <w:szCs w:val="24"/>
        </w:rPr>
        <w:t xml:space="preserve"> Важность и роль системы стимулирования труда обуславливается тем обстоятельством, что эффективность труда сотрудников, в первую очередь, зависит от уровня его </w:t>
      </w:r>
      <w:proofErr w:type="spellStart"/>
      <w:r w:rsidR="008A44B3" w:rsidRPr="008A44B3">
        <w:rPr>
          <w:rFonts w:ascii="Times New Roman" w:hAnsi="Times New Roman"/>
          <w:color w:val="000000" w:themeColor="text1"/>
          <w:sz w:val="24"/>
          <w:szCs w:val="24"/>
        </w:rPr>
        <w:t>мотивированности</w:t>
      </w:r>
      <w:proofErr w:type="spellEnd"/>
      <w:r w:rsidR="008A44B3" w:rsidRPr="008A44B3">
        <w:rPr>
          <w:rFonts w:ascii="Times New Roman" w:hAnsi="Times New Roman"/>
          <w:color w:val="000000" w:themeColor="text1"/>
          <w:sz w:val="24"/>
          <w:szCs w:val="24"/>
        </w:rPr>
        <w:t xml:space="preserve"> к обеспечению повышения трудовой активности, а также производительности, эффективности и качества своего труда, что как раз и обеспечивается системой стимулирования труда. В случае</w:t>
      </w:r>
      <w:proofErr w:type="gramStart"/>
      <w:r w:rsidR="008A44B3" w:rsidRPr="008A44B3">
        <w:rPr>
          <w:rFonts w:ascii="Times New Roman" w:hAnsi="Times New Roman"/>
          <w:color w:val="000000" w:themeColor="text1"/>
          <w:sz w:val="24"/>
          <w:szCs w:val="24"/>
        </w:rPr>
        <w:t>,</w:t>
      </w:r>
      <w:proofErr w:type="gramEnd"/>
      <w:r w:rsidR="008A44B3" w:rsidRPr="008A44B3">
        <w:rPr>
          <w:rFonts w:ascii="Times New Roman" w:hAnsi="Times New Roman"/>
          <w:color w:val="000000" w:themeColor="text1"/>
          <w:sz w:val="24"/>
          <w:szCs w:val="24"/>
        </w:rPr>
        <w:t xml:space="preserve"> если система стимулирования персонала является недостаточно эффективной, то уровень эффективности использования кадрового потенциала организации также является недостаточным, что, в свою очередь, оказывает негативное влияние на успешность функционирования организации, сдерживая её развитие. </w:t>
      </w:r>
      <w:proofErr w:type="gramStart"/>
      <w:r w:rsidR="008A44B3" w:rsidRPr="008A44B3">
        <w:rPr>
          <w:rFonts w:ascii="Times New Roman" w:hAnsi="Times New Roman"/>
          <w:color w:val="000000" w:themeColor="text1"/>
          <w:sz w:val="24"/>
          <w:szCs w:val="24"/>
        </w:rPr>
        <w:t>В</w:t>
      </w:r>
      <w:proofErr w:type="gramEnd"/>
      <w:r w:rsidR="008A44B3" w:rsidRPr="008A44B3">
        <w:rPr>
          <w:rFonts w:ascii="Times New Roman" w:hAnsi="Times New Roman"/>
          <w:color w:val="000000" w:themeColor="text1"/>
          <w:sz w:val="24"/>
          <w:szCs w:val="24"/>
        </w:rPr>
        <w:t xml:space="preserve"> </w:t>
      </w:r>
      <w:proofErr w:type="gramStart"/>
      <w:r w:rsidR="008A44B3" w:rsidRPr="008A44B3">
        <w:rPr>
          <w:rFonts w:ascii="Times New Roman" w:hAnsi="Times New Roman"/>
          <w:color w:val="000000" w:themeColor="text1"/>
          <w:sz w:val="24"/>
          <w:szCs w:val="24"/>
        </w:rPr>
        <w:t>система</w:t>
      </w:r>
      <w:proofErr w:type="gramEnd"/>
      <w:r w:rsidR="008A44B3" w:rsidRPr="008A44B3">
        <w:rPr>
          <w:rFonts w:ascii="Times New Roman" w:hAnsi="Times New Roman"/>
          <w:color w:val="000000" w:themeColor="text1"/>
          <w:sz w:val="24"/>
          <w:szCs w:val="24"/>
        </w:rPr>
        <w:t xml:space="preserve"> стимулирования выделяют материальное денежное, материальное не денежное и нематериальное стимулирование. Но ключевую роль играет именно материальное денежное стимулирование представленное системой оплаты труда. Основной причиной, по которой сотрудники вступают в трудовые отношения с работодателем (т.е. устраиваются на работу) является необходимость получения вознаграждение за свой труд, т.е. заработной платы. Для большинства наемных работников получаемая ими заработная плата является единственным, либо как минимум ключевым, источником их дохода. Соответственно именно заработная плата обеспечивает возможность удовлетворения сотрудниками своих потребностей, относящихся к первым двум уровням потребностей по пирамиде потребностей А. </w:t>
      </w:r>
      <w:proofErr w:type="spellStart"/>
      <w:r w:rsidR="008A44B3" w:rsidRPr="008A44B3">
        <w:rPr>
          <w:rFonts w:ascii="Times New Roman" w:hAnsi="Times New Roman"/>
          <w:color w:val="000000" w:themeColor="text1"/>
          <w:sz w:val="24"/>
          <w:szCs w:val="24"/>
        </w:rPr>
        <w:t>Маслоу</w:t>
      </w:r>
      <w:proofErr w:type="spellEnd"/>
      <w:r w:rsidR="008A44B3" w:rsidRPr="008A44B3">
        <w:rPr>
          <w:rFonts w:ascii="Times New Roman" w:hAnsi="Times New Roman"/>
          <w:color w:val="000000" w:themeColor="text1"/>
          <w:sz w:val="24"/>
          <w:szCs w:val="24"/>
        </w:rPr>
        <w:t>, - физиологических потребностей и потребностей в безопасности.</w:t>
      </w:r>
    </w:p>
    <w:p w:rsidR="00413289" w:rsidRDefault="008A44B3" w:rsidP="00413289">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В целом о</w:t>
      </w:r>
      <w:r w:rsidR="00413289">
        <w:rPr>
          <w:rFonts w:ascii="Times New Roman" w:hAnsi="Times New Roman"/>
          <w:color w:val="000000" w:themeColor="text1"/>
          <w:sz w:val="24"/>
          <w:szCs w:val="24"/>
        </w:rPr>
        <w:t>т эффективности системы оплаты труда в значительной степени зависит стабильность и успешность функционирования и развития любой организации.</w:t>
      </w:r>
    </w:p>
    <w:p w:rsidR="00413289" w:rsidRDefault="00413289" w:rsidP="00413289">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Во-первых, от уровня заработной платы (трудового дохода), а также его стабильности в значительной степени зависит привлекательность работы в компании для кандидатов. Это </w:t>
      </w:r>
      <w:r>
        <w:rPr>
          <w:rFonts w:ascii="Times New Roman" w:hAnsi="Times New Roman"/>
          <w:color w:val="000000" w:themeColor="text1"/>
          <w:sz w:val="24"/>
          <w:szCs w:val="24"/>
        </w:rPr>
        <w:lastRenderedPageBreak/>
        <w:t>влияет на возможность компании обеспечить привлечение высококвалифицированных кадров для замещения вакантных должностей, а, соответственно, и на эффективность формирования кадрового потенциала.</w:t>
      </w:r>
    </w:p>
    <w:p w:rsidR="00413289" w:rsidRDefault="00413289" w:rsidP="00413289">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Во-вторых, уровень и стабильность размера заработной платы являются ключевыми факторами, определяющими удовлетворенность сотрудников заработной платой, что, в свою очередь, оказывает влияние на стабильность кадрового состава компании и уровень текучести кадров. В ситуации, если уровень заработной платы является недостаточным или не стабильным, то это может привести к текучести кадров. И в первую очередь, к оттоку высококвалифицированного персонала, что будет способствовать снижению кадрового потенциала компании.</w:t>
      </w:r>
    </w:p>
    <w:p w:rsidR="00413289" w:rsidRDefault="00413289" w:rsidP="00413289">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В-третьих, система оплаты труда является ядром не только подсистемы материальной мотивации персонала, но и системы мотивации персонала в целом. От структуры заработной платы, а также условий расчета доплат, выплат и надбавок зависит уровень </w:t>
      </w:r>
      <w:proofErr w:type="spellStart"/>
      <w:r>
        <w:rPr>
          <w:rFonts w:ascii="Times New Roman" w:hAnsi="Times New Roman"/>
          <w:color w:val="000000" w:themeColor="text1"/>
          <w:sz w:val="24"/>
          <w:szCs w:val="24"/>
        </w:rPr>
        <w:t>мотивированности</w:t>
      </w:r>
      <w:proofErr w:type="spellEnd"/>
      <w:r>
        <w:rPr>
          <w:rFonts w:ascii="Times New Roman" w:hAnsi="Times New Roman"/>
          <w:color w:val="000000" w:themeColor="text1"/>
          <w:sz w:val="24"/>
          <w:szCs w:val="24"/>
        </w:rPr>
        <w:t xml:space="preserve"> персонала. В целом, эффективность системы оплаты труда, как мотивационного механизма, в значительной степени определяет производительность труда и качество продукции.</w:t>
      </w:r>
    </w:p>
    <w:p w:rsidR="00413289" w:rsidRDefault="00413289" w:rsidP="00413289">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В-четвертых, затраты на оплату труда практически во всех сферах составляют достаточно значимую часть себестоимости, а в ряде отраслей на этот вид затрат приходится свыше половины всех корпоративных расходов. Поэтому от рациональности и эффективности системы оплаты труда в значительной степени зависят рентабельность и прибыль компании.</w:t>
      </w:r>
    </w:p>
    <w:p w:rsidR="00413289" w:rsidRDefault="00413289" w:rsidP="00413289">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Следует отметить, что в настоящее время важность и значимость организации системы оплаты труда и обеспечение её эффективности для успешного и стабильного функционирования и развития компаний признается не только </w:t>
      </w:r>
      <w:proofErr w:type="gramStart"/>
      <w:r>
        <w:rPr>
          <w:rFonts w:ascii="Times New Roman" w:hAnsi="Times New Roman"/>
          <w:color w:val="000000" w:themeColor="text1"/>
          <w:sz w:val="24"/>
          <w:szCs w:val="24"/>
        </w:rPr>
        <w:t>в</w:t>
      </w:r>
      <w:proofErr w:type="gramEnd"/>
      <w:r>
        <w:rPr>
          <w:rFonts w:ascii="Times New Roman" w:hAnsi="Times New Roman"/>
          <w:color w:val="000000" w:themeColor="text1"/>
          <w:sz w:val="24"/>
          <w:szCs w:val="24"/>
        </w:rPr>
        <w:t xml:space="preserve"> научной, но и в </w:t>
      </w:r>
      <w:proofErr w:type="spellStart"/>
      <w:r>
        <w:rPr>
          <w:rFonts w:ascii="Times New Roman" w:hAnsi="Times New Roman"/>
          <w:color w:val="000000" w:themeColor="text1"/>
          <w:sz w:val="24"/>
          <w:szCs w:val="24"/>
        </w:rPr>
        <w:t>бизнес-среде</w:t>
      </w:r>
      <w:proofErr w:type="spellEnd"/>
      <w:r>
        <w:rPr>
          <w:rFonts w:ascii="Times New Roman" w:hAnsi="Times New Roman"/>
          <w:color w:val="000000" w:themeColor="text1"/>
          <w:sz w:val="24"/>
          <w:szCs w:val="24"/>
        </w:rPr>
        <w:t>. Однако, несмотря на это, достаточно часто реальный уровень эффективности системы оплаты труда на российских предприятиях является недостаточным, что оказывает влияние на успешность и стабильность их функционирования, сдерживая развитие компаний. Это и обуславливает актуальность темы исследования в настоящее время.</w:t>
      </w:r>
    </w:p>
    <w:p w:rsidR="00BF7A88" w:rsidRDefault="00BF7A88" w:rsidP="00BF7A88">
      <w:pPr>
        <w:tabs>
          <w:tab w:val="left" w:pos="3195"/>
        </w:tabs>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Возникновение института «оплаты труда» произошло у истоков цивилизации и обуславливалось началом применения наемного труда</w:t>
      </w:r>
      <w:r w:rsidR="00FD4171">
        <w:rPr>
          <w:rStyle w:val="a9"/>
          <w:rFonts w:ascii="Times New Roman" w:hAnsi="Times New Roman"/>
          <w:color w:val="000000" w:themeColor="text1"/>
          <w:sz w:val="24"/>
          <w:szCs w:val="24"/>
          <w:shd w:val="clear" w:color="auto" w:fill="FFFFFF"/>
        </w:rPr>
        <w:footnoteReference w:id="1"/>
      </w:r>
      <w:r w:rsidRPr="00FE5103">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Ведь получение вознаграждения за свой труд является ключевым и обязательным условием самого существования института «наемного труда». В настоящее время в России определение понятия «оплата труда» закреплено в действующем законодательстве, а именно</w:t>
      </w:r>
      <w:r w:rsidR="00F05681">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в </w:t>
      </w:r>
      <w:r w:rsidR="00F05681">
        <w:rPr>
          <w:rFonts w:ascii="Times New Roman" w:hAnsi="Times New Roman"/>
          <w:color w:val="000000" w:themeColor="text1"/>
          <w:sz w:val="24"/>
          <w:szCs w:val="24"/>
          <w:shd w:val="clear" w:color="auto" w:fill="FFFFFF"/>
        </w:rPr>
        <w:t xml:space="preserve">стать </w:t>
      </w:r>
      <w:r>
        <w:rPr>
          <w:rFonts w:ascii="Times New Roman" w:hAnsi="Times New Roman"/>
          <w:color w:val="000000" w:themeColor="text1"/>
          <w:sz w:val="24"/>
          <w:szCs w:val="24"/>
          <w:shd w:val="clear" w:color="auto" w:fill="FFFFFF"/>
        </w:rPr>
        <w:t>129 Трудового кодекса РФ (далее</w:t>
      </w:r>
      <w:r w:rsidR="00F05681">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ТК РФ). В соответствии с данной статьей оплата труда работника представляет собой вознаграждение за его труд</w:t>
      </w:r>
      <w:r w:rsidR="00146EBF">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дифференцированное в зависимости от </w:t>
      </w:r>
      <w:r w:rsidR="00146EBF">
        <w:rPr>
          <w:rFonts w:ascii="Times New Roman" w:hAnsi="Times New Roman"/>
          <w:color w:val="000000" w:themeColor="text1"/>
          <w:sz w:val="24"/>
          <w:szCs w:val="24"/>
          <w:shd w:val="clear" w:color="auto" w:fill="FFFFFF"/>
        </w:rPr>
        <w:t xml:space="preserve">его квалификации, условий, </w:t>
      </w:r>
      <w:r w:rsidR="00146EBF">
        <w:rPr>
          <w:rFonts w:ascii="Times New Roman" w:hAnsi="Times New Roman"/>
          <w:color w:val="000000" w:themeColor="text1"/>
          <w:sz w:val="24"/>
          <w:szCs w:val="24"/>
          <w:shd w:val="clear" w:color="auto" w:fill="FFFFFF"/>
        </w:rPr>
        <w:lastRenderedPageBreak/>
        <w:t>сложности, качества и объема выполняемой работы, а также стимулир</w:t>
      </w:r>
      <w:r w:rsidR="00FD4171">
        <w:rPr>
          <w:rFonts w:ascii="Times New Roman" w:hAnsi="Times New Roman"/>
          <w:color w:val="000000" w:themeColor="text1"/>
          <w:sz w:val="24"/>
          <w:szCs w:val="24"/>
          <w:shd w:val="clear" w:color="auto" w:fill="FFFFFF"/>
        </w:rPr>
        <w:t>ующие и компенсационные выплаты</w:t>
      </w:r>
      <w:r w:rsidR="00FD4171">
        <w:rPr>
          <w:rStyle w:val="a9"/>
          <w:rFonts w:ascii="Times New Roman" w:hAnsi="Times New Roman"/>
          <w:color w:val="000000" w:themeColor="text1"/>
          <w:sz w:val="24"/>
          <w:szCs w:val="24"/>
          <w:shd w:val="clear" w:color="auto" w:fill="FFFFFF"/>
        </w:rPr>
        <w:footnoteReference w:id="2"/>
      </w:r>
      <w:r w:rsidR="00146EBF">
        <w:rPr>
          <w:rFonts w:ascii="Times New Roman" w:hAnsi="Times New Roman"/>
          <w:color w:val="000000" w:themeColor="text1"/>
          <w:sz w:val="24"/>
          <w:szCs w:val="24"/>
          <w:shd w:val="clear" w:color="auto" w:fill="FFFFFF"/>
        </w:rPr>
        <w:t>.</w:t>
      </w:r>
    </w:p>
    <w:p w:rsidR="00146EBF" w:rsidRDefault="00146EBF" w:rsidP="00C05544">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Анализируя данное определение, в первую очередь следует отметить, что оно отождествляет понятие «оплата труда» с еще одним понятием – «заработная плата». Это выражается в том, что для обоих этих понятий в статье 129 ТК РФ приведено общее определение. </w:t>
      </w:r>
      <w:proofErr w:type="gramStart"/>
      <w:r>
        <w:rPr>
          <w:rFonts w:ascii="Times New Roman" w:hAnsi="Times New Roman"/>
          <w:color w:val="000000" w:themeColor="text1"/>
          <w:sz w:val="24"/>
          <w:szCs w:val="24"/>
          <w:shd w:val="clear" w:color="auto" w:fill="FFFFFF"/>
        </w:rPr>
        <w:t xml:space="preserve">Эту позиция разделяется в достаточно большом количестве </w:t>
      </w:r>
      <w:r w:rsidR="00E240FB">
        <w:rPr>
          <w:rFonts w:ascii="Times New Roman" w:hAnsi="Times New Roman"/>
          <w:color w:val="000000" w:themeColor="text1"/>
          <w:sz w:val="24"/>
          <w:szCs w:val="24"/>
          <w:shd w:val="clear" w:color="auto" w:fill="FFFFFF"/>
        </w:rPr>
        <w:t xml:space="preserve">научных </w:t>
      </w:r>
      <w:r>
        <w:rPr>
          <w:rFonts w:ascii="Times New Roman" w:hAnsi="Times New Roman"/>
          <w:color w:val="000000" w:themeColor="text1"/>
          <w:sz w:val="24"/>
          <w:szCs w:val="24"/>
          <w:shd w:val="clear" w:color="auto" w:fill="FFFFFF"/>
        </w:rPr>
        <w:t>исследований, посвященных в</w:t>
      </w:r>
      <w:r w:rsidR="00FD4171">
        <w:rPr>
          <w:rFonts w:ascii="Times New Roman" w:hAnsi="Times New Roman"/>
          <w:color w:val="000000" w:themeColor="text1"/>
          <w:sz w:val="24"/>
          <w:szCs w:val="24"/>
          <w:shd w:val="clear" w:color="auto" w:fill="FFFFFF"/>
        </w:rPr>
        <w:t>опросу организации оплаты труда</w:t>
      </w:r>
      <w:r w:rsidR="00FD4171">
        <w:rPr>
          <w:rStyle w:val="a9"/>
          <w:rFonts w:ascii="Times New Roman" w:hAnsi="Times New Roman"/>
          <w:color w:val="000000" w:themeColor="text1"/>
          <w:sz w:val="24"/>
          <w:szCs w:val="24"/>
          <w:shd w:val="clear" w:color="auto" w:fill="FFFFFF"/>
        </w:rPr>
        <w:footnoteReference w:id="3"/>
      </w:r>
      <w:r>
        <w:rPr>
          <w:rFonts w:ascii="Times New Roman" w:hAnsi="Times New Roman"/>
          <w:color w:val="000000" w:themeColor="text1"/>
          <w:sz w:val="24"/>
          <w:szCs w:val="24"/>
          <w:shd w:val="clear" w:color="auto" w:fill="FFFFFF"/>
        </w:rPr>
        <w:t xml:space="preserve">. Несмотря на то обстоятельство, что </w:t>
      </w:r>
      <w:r w:rsidR="00F05681">
        <w:rPr>
          <w:rFonts w:ascii="Times New Roman" w:hAnsi="Times New Roman"/>
          <w:color w:val="000000" w:themeColor="text1"/>
          <w:sz w:val="24"/>
          <w:szCs w:val="24"/>
          <w:shd w:val="clear" w:color="auto" w:fill="FFFFFF"/>
        </w:rPr>
        <w:t>в них прямо не указывается</w:t>
      </w:r>
      <w:r>
        <w:rPr>
          <w:rFonts w:ascii="Times New Roman" w:hAnsi="Times New Roman"/>
          <w:color w:val="000000" w:themeColor="text1"/>
          <w:sz w:val="24"/>
          <w:szCs w:val="24"/>
          <w:shd w:val="clear" w:color="auto" w:fill="FFFFFF"/>
        </w:rPr>
        <w:t xml:space="preserve"> на тождественность </w:t>
      </w:r>
      <w:r w:rsidR="00F05681">
        <w:rPr>
          <w:rFonts w:ascii="Times New Roman" w:hAnsi="Times New Roman"/>
          <w:color w:val="000000" w:themeColor="text1"/>
          <w:sz w:val="24"/>
          <w:szCs w:val="24"/>
          <w:shd w:val="clear" w:color="auto" w:fill="FFFFFF"/>
        </w:rPr>
        <w:t>данных понятий, но это находит</w:t>
      </w:r>
      <w:r>
        <w:rPr>
          <w:rFonts w:ascii="Times New Roman" w:hAnsi="Times New Roman"/>
          <w:color w:val="000000" w:themeColor="text1"/>
          <w:sz w:val="24"/>
          <w:szCs w:val="24"/>
          <w:shd w:val="clear" w:color="auto" w:fill="FFFFFF"/>
        </w:rPr>
        <w:t xml:space="preserve"> отражение в том, что в исследованиях, посвященных вопросам организации оплаты труда, представлена дефиниция понятия «заработная плата», но не представлена дефиниция самого понятия оплата труда.</w:t>
      </w:r>
      <w:proofErr w:type="gramEnd"/>
    </w:p>
    <w:p w:rsidR="00304E9A" w:rsidRDefault="00146EBF" w:rsidP="00BF7A88">
      <w:pPr>
        <w:tabs>
          <w:tab w:val="left" w:pos="3195"/>
        </w:tabs>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Однако позиция </w:t>
      </w:r>
      <w:r w:rsidR="00304E9A">
        <w:rPr>
          <w:rFonts w:ascii="Times New Roman" w:hAnsi="Times New Roman"/>
          <w:color w:val="000000" w:themeColor="text1"/>
          <w:sz w:val="24"/>
          <w:szCs w:val="24"/>
          <w:shd w:val="clear" w:color="auto" w:fill="FFFFFF"/>
        </w:rPr>
        <w:t xml:space="preserve">о тождественности этих понятий не является общепринятой в научной </w:t>
      </w:r>
      <w:r w:rsidR="00474367">
        <w:rPr>
          <w:rFonts w:ascii="Times New Roman" w:hAnsi="Times New Roman"/>
          <w:color w:val="000000" w:themeColor="text1"/>
          <w:sz w:val="24"/>
          <w:szCs w:val="24"/>
          <w:shd w:val="clear" w:color="auto" w:fill="FFFFFF"/>
        </w:rPr>
        <w:t>среде и ряд исследователей</w:t>
      </w:r>
      <w:r w:rsidR="00304E9A">
        <w:rPr>
          <w:rFonts w:ascii="Times New Roman" w:hAnsi="Times New Roman"/>
          <w:color w:val="000000" w:themeColor="text1"/>
          <w:sz w:val="24"/>
          <w:szCs w:val="24"/>
          <w:shd w:val="clear" w:color="auto" w:fill="FFFFFF"/>
        </w:rPr>
        <w:t xml:space="preserve"> придерживаются позиции, что данные понятия хотя и являются близкими, но не являются синонимами, т.е. не тождественны друг другу. К примеру, О.А. </w:t>
      </w:r>
      <w:proofErr w:type="spellStart"/>
      <w:r w:rsidR="00304E9A">
        <w:rPr>
          <w:rFonts w:ascii="Times New Roman" w:hAnsi="Times New Roman"/>
          <w:color w:val="000000" w:themeColor="text1"/>
          <w:sz w:val="24"/>
          <w:szCs w:val="24"/>
          <w:shd w:val="clear" w:color="auto" w:fill="FFFFFF"/>
        </w:rPr>
        <w:t>Лапшова</w:t>
      </w:r>
      <w:proofErr w:type="spellEnd"/>
      <w:r w:rsidR="00304E9A">
        <w:rPr>
          <w:rFonts w:ascii="Times New Roman" w:hAnsi="Times New Roman"/>
          <w:color w:val="000000" w:themeColor="text1"/>
          <w:sz w:val="24"/>
          <w:szCs w:val="24"/>
          <w:shd w:val="clear" w:color="auto" w:fill="FFFFFF"/>
        </w:rPr>
        <w:t xml:space="preserve"> прямо указывает в своем исследовании: «понятие «оплата труда» является более широким, чем понятие «заработная пла</w:t>
      </w:r>
      <w:r w:rsidR="00FD4171">
        <w:rPr>
          <w:rFonts w:ascii="Times New Roman" w:hAnsi="Times New Roman"/>
          <w:color w:val="000000" w:themeColor="text1"/>
          <w:sz w:val="24"/>
          <w:szCs w:val="24"/>
          <w:shd w:val="clear" w:color="auto" w:fill="FFFFFF"/>
        </w:rPr>
        <w:t>та»</w:t>
      </w:r>
      <w:r w:rsidR="00FD4171">
        <w:rPr>
          <w:rStyle w:val="a9"/>
          <w:rFonts w:ascii="Times New Roman" w:hAnsi="Times New Roman"/>
          <w:color w:val="000000" w:themeColor="text1"/>
          <w:sz w:val="24"/>
          <w:szCs w:val="24"/>
          <w:shd w:val="clear" w:color="auto" w:fill="FFFFFF"/>
        </w:rPr>
        <w:footnoteReference w:id="4"/>
      </w:r>
      <w:r w:rsidR="00304E9A">
        <w:rPr>
          <w:rFonts w:ascii="Times New Roman" w:hAnsi="Times New Roman"/>
          <w:color w:val="000000" w:themeColor="text1"/>
          <w:sz w:val="24"/>
          <w:szCs w:val="24"/>
          <w:shd w:val="clear" w:color="auto" w:fill="FFFFFF"/>
        </w:rPr>
        <w:t>. Данную позицию она объясняет тем обстоятельством, что, по её мнению, понятие «оплата труда» включает в себя все отношения между работодателем и наемным сотрудников, возникающие при исполнении последним своих трудовых функций. Ключевой причиной в наличии расхождений мнений исследователей о тождественности данных понятий заключается в разных взглядах на формы привлечения наемного труда.</w:t>
      </w:r>
    </w:p>
    <w:p w:rsidR="00304E9A" w:rsidRPr="00474367" w:rsidRDefault="00304E9A" w:rsidP="00BF7A88">
      <w:pPr>
        <w:tabs>
          <w:tab w:val="left" w:pos="3195"/>
        </w:tabs>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Исследователи, которые придерживаются позиции о тождественности понятия «заработная плата» и «оплата труда» рассматривают отношения между наемными сотрудниками и их работодателями исключительно как трудовые отношения. Следует отметить, что в статье 129 ТК РФ приводится определение не просто понятия «оплата труда», а определение понятия «оплата труда работника». </w:t>
      </w:r>
      <w:r w:rsidR="00E240FB">
        <w:rPr>
          <w:rFonts w:ascii="Times New Roman" w:hAnsi="Times New Roman"/>
          <w:color w:val="000000" w:themeColor="text1"/>
          <w:sz w:val="24"/>
          <w:szCs w:val="24"/>
          <w:shd w:val="clear" w:color="auto" w:fill="FFFFFF"/>
        </w:rPr>
        <w:t>Действующим законодательством, а именно статьей 20 ТК РФ</w:t>
      </w:r>
      <w:r w:rsidR="00F05681">
        <w:rPr>
          <w:rFonts w:ascii="Times New Roman" w:hAnsi="Times New Roman"/>
          <w:color w:val="000000" w:themeColor="text1"/>
          <w:sz w:val="24"/>
          <w:szCs w:val="24"/>
          <w:shd w:val="clear" w:color="auto" w:fill="FFFFFF"/>
        </w:rPr>
        <w:t>,</w:t>
      </w:r>
      <w:r w:rsidR="00E240FB">
        <w:rPr>
          <w:rFonts w:ascii="Times New Roman" w:hAnsi="Times New Roman"/>
          <w:color w:val="000000" w:themeColor="text1"/>
          <w:sz w:val="24"/>
          <w:szCs w:val="24"/>
          <w:shd w:val="clear" w:color="auto" w:fill="FFFFFF"/>
        </w:rPr>
        <w:t xml:space="preserve"> дается четкое определение понятия «работник». В соответствии с этой статьей</w:t>
      </w:r>
      <w:r w:rsidR="00F05681">
        <w:rPr>
          <w:rFonts w:ascii="Times New Roman" w:hAnsi="Times New Roman"/>
          <w:color w:val="000000" w:themeColor="text1"/>
          <w:sz w:val="24"/>
          <w:szCs w:val="24"/>
          <w:shd w:val="clear" w:color="auto" w:fill="FFFFFF"/>
        </w:rPr>
        <w:t>,</w:t>
      </w:r>
      <w:r w:rsidR="00E240FB">
        <w:rPr>
          <w:rFonts w:ascii="Times New Roman" w:hAnsi="Times New Roman"/>
          <w:color w:val="000000" w:themeColor="text1"/>
          <w:sz w:val="24"/>
          <w:szCs w:val="24"/>
          <w:shd w:val="clear" w:color="auto" w:fill="FFFFFF"/>
        </w:rPr>
        <w:t xml:space="preserve"> «работник»</w:t>
      </w:r>
      <w:r w:rsidR="00F05681">
        <w:rPr>
          <w:rFonts w:ascii="Times New Roman" w:hAnsi="Times New Roman"/>
          <w:color w:val="000000" w:themeColor="text1"/>
          <w:sz w:val="24"/>
          <w:szCs w:val="24"/>
          <w:shd w:val="clear" w:color="auto" w:fill="FFFFFF"/>
        </w:rPr>
        <w:t xml:space="preserve"> -</w:t>
      </w:r>
      <w:r w:rsidR="00E240FB">
        <w:rPr>
          <w:rFonts w:ascii="Times New Roman" w:hAnsi="Times New Roman"/>
          <w:color w:val="000000" w:themeColor="text1"/>
          <w:sz w:val="24"/>
          <w:szCs w:val="24"/>
          <w:shd w:val="clear" w:color="auto" w:fill="FFFFFF"/>
        </w:rPr>
        <w:t xml:space="preserve"> это физическое лицо, вступившее с работодателем в трудовые отношения</w:t>
      </w:r>
      <w:r w:rsidR="00FD4171">
        <w:rPr>
          <w:rStyle w:val="a9"/>
          <w:rFonts w:ascii="Times New Roman" w:hAnsi="Times New Roman"/>
          <w:color w:val="000000" w:themeColor="text1"/>
          <w:sz w:val="24"/>
          <w:szCs w:val="24"/>
          <w:shd w:val="clear" w:color="auto" w:fill="FFFFFF"/>
        </w:rPr>
        <w:footnoteReference w:id="5"/>
      </w:r>
      <w:r w:rsidR="00E240FB">
        <w:rPr>
          <w:rFonts w:ascii="Times New Roman" w:hAnsi="Times New Roman"/>
          <w:color w:val="000000" w:themeColor="text1"/>
          <w:sz w:val="24"/>
          <w:szCs w:val="24"/>
          <w:shd w:val="clear" w:color="auto" w:fill="FFFFFF"/>
        </w:rPr>
        <w:t>. Как видно из этого определения и в ТК РФ</w:t>
      </w:r>
      <w:r w:rsidR="00F05681">
        <w:rPr>
          <w:rFonts w:ascii="Times New Roman" w:hAnsi="Times New Roman"/>
          <w:color w:val="000000" w:themeColor="text1"/>
          <w:sz w:val="24"/>
          <w:szCs w:val="24"/>
          <w:shd w:val="clear" w:color="auto" w:fill="FFFFFF"/>
        </w:rPr>
        <w:t>,</w:t>
      </w:r>
      <w:r w:rsidR="00E240FB">
        <w:rPr>
          <w:rFonts w:ascii="Times New Roman" w:hAnsi="Times New Roman"/>
          <w:color w:val="000000" w:themeColor="text1"/>
          <w:sz w:val="24"/>
          <w:szCs w:val="24"/>
          <w:shd w:val="clear" w:color="auto" w:fill="FFFFFF"/>
        </w:rPr>
        <w:t xml:space="preserve"> понятие «оплата труда» раскрывается исключительн</w:t>
      </w:r>
      <w:r w:rsidR="00F05681">
        <w:rPr>
          <w:rFonts w:ascii="Times New Roman" w:hAnsi="Times New Roman"/>
          <w:color w:val="000000" w:themeColor="text1"/>
          <w:sz w:val="24"/>
          <w:szCs w:val="24"/>
          <w:shd w:val="clear" w:color="auto" w:fill="FFFFFF"/>
        </w:rPr>
        <w:t>о в контексте одного из элементов трудовых правоотношений</w:t>
      </w:r>
      <w:r w:rsidR="00E240FB">
        <w:rPr>
          <w:rFonts w:ascii="Times New Roman" w:hAnsi="Times New Roman"/>
          <w:color w:val="000000" w:themeColor="text1"/>
          <w:sz w:val="24"/>
          <w:szCs w:val="24"/>
          <w:shd w:val="clear" w:color="auto" w:fill="FFFFFF"/>
        </w:rPr>
        <w:t xml:space="preserve"> между наемным </w:t>
      </w:r>
      <w:r w:rsidR="00E240FB">
        <w:rPr>
          <w:rFonts w:ascii="Times New Roman" w:hAnsi="Times New Roman"/>
          <w:color w:val="000000" w:themeColor="text1"/>
          <w:sz w:val="24"/>
          <w:szCs w:val="24"/>
          <w:shd w:val="clear" w:color="auto" w:fill="FFFFFF"/>
        </w:rPr>
        <w:lastRenderedPageBreak/>
        <w:t>сотрудником и работодателем.</w:t>
      </w:r>
      <w:r w:rsidR="00474367">
        <w:rPr>
          <w:rFonts w:ascii="Times New Roman" w:hAnsi="Times New Roman"/>
          <w:color w:val="000000" w:themeColor="text1"/>
          <w:sz w:val="24"/>
          <w:szCs w:val="24"/>
          <w:shd w:val="clear" w:color="auto" w:fill="FFFFFF"/>
        </w:rPr>
        <w:t xml:space="preserve"> </w:t>
      </w:r>
      <w:proofErr w:type="gramStart"/>
      <w:r w:rsidR="00474367">
        <w:rPr>
          <w:rFonts w:ascii="Times New Roman" w:hAnsi="Times New Roman"/>
          <w:color w:val="000000" w:themeColor="text1"/>
          <w:sz w:val="24"/>
          <w:szCs w:val="24"/>
          <w:shd w:val="clear" w:color="auto" w:fill="FFFFFF"/>
        </w:rPr>
        <w:t>Следует отметить, что заработная плата может выплачиваться как денежной, так и в не денежн</w:t>
      </w:r>
      <w:r w:rsidR="00FD4171">
        <w:rPr>
          <w:rFonts w:ascii="Times New Roman" w:hAnsi="Times New Roman"/>
          <w:color w:val="000000" w:themeColor="text1"/>
          <w:sz w:val="24"/>
          <w:szCs w:val="24"/>
          <w:shd w:val="clear" w:color="auto" w:fill="FFFFFF"/>
        </w:rPr>
        <w:t>ой (натуральной форме)</w:t>
      </w:r>
      <w:r w:rsidR="00FD4171">
        <w:rPr>
          <w:rStyle w:val="a9"/>
          <w:rFonts w:ascii="Times New Roman" w:hAnsi="Times New Roman"/>
          <w:color w:val="000000" w:themeColor="text1"/>
          <w:sz w:val="24"/>
          <w:szCs w:val="24"/>
          <w:shd w:val="clear" w:color="auto" w:fill="FFFFFF"/>
        </w:rPr>
        <w:footnoteReference w:id="6"/>
      </w:r>
      <w:r w:rsidR="00474367" w:rsidRPr="00474367">
        <w:rPr>
          <w:rFonts w:ascii="Times New Roman" w:hAnsi="Times New Roman"/>
          <w:color w:val="000000" w:themeColor="text1"/>
          <w:sz w:val="24"/>
          <w:szCs w:val="24"/>
          <w:shd w:val="clear" w:color="auto" w:fill="FFFFFF"/>
        </w:rPr>
        <w:t>.</w:t>
      </w:r>
      <w:proofErr w:type="gramEnd"/>
    </w:p>
    <w:p w:rsidR="00E240FB" w:rsidRDefault="00E240FB" w:rsidP="00E240FB">
      <w:pPr>
        <w:tabs>
          <w:tab w:val="left" w:pos="6105"/>
        </w:tabs>
        <w:spacing w:after="0" w:line="360" w:lineRule="auto"/>
        <w:ind w:firstLine="709"/>
        <w:jc w:val="both"/>
        <w:rPr>
          <w:rFonts w:ascii="Times New Roman" w:hAnsi="Times New Roman"/>
          <w:color w:val="000000" w:themeColor="text1"/>
          <w:sz w:val="24"/>
          <w:szCs w:val="24"/>
          <w:shd w:val="clear" w:color="auto" w:fill="FFFFFF"/>
        </w:rPr>
      </w:pPr>
      <w:proofErr w:type="gramStart"/>
      <w:r>
        <w:rPr>
          <w:rFonts w:ascii="Times New Roman" w:hAnsi="Times New Roman"/>
          <w:color w:val="000000" w:themeColor="text1"/>
          <w:sz w:val="24"/>
          <w:szCs w:val="24"/>
          <w:shd w:val="clear" w:color="auto" w:fill="FFFFFF"/>
        </w:rPr>
        <w:t>В соответствии с действующим российским законодательством</w:t>
      </w:r>
      <w:r w:rsidR="00F05681">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под трудовыми отношения</w:t>
      </w:r>
      <w:r w:rsidR="007614C0">
        <w:rPr>
          <w:rFonts w:ascii="Times New Roman" w:hAnsi="Times New Roman"/>
          <w:color w:val="000000" w:themeColor="text1"/>
          <w:sz w:val="24"/>
          <w:szCs w:val="24"/>
          <w:shd w:val="clear" w:color="auto" w:fill="FFFFFF"/>
        </w:rPr>
        <w:t>ми</w:t>
      </w:r>
      <w:r>
        <w:rPr>
          <w:rFonts w:ascii="Times New Roman" w:hAnsi="Times New Roman"/>
          <w:color w:val="000000" w:themeColor="text1"/>
          <w:sz w:val="24"/>
          <w:szCs w:val="24"/>
          <w:shd w:val="clear" w:color="auto" w:fill="FFFFFF"/>
        </w:rPr>
        <w:t xml:space="preserve"> понимаются правоотношения между раб</w:t>
      </w:r>
      <w:r w:rsidR="00F05681">
        <w:rPr>
          <w:rFonts w:ascii="Times New Roman" w:hAnsi="Times New Roman"/>
          <w:color w:val="000000" w:themeColor="text1"/>
          <w:sz w:val="24"/>
          <w:szCs w:val="24"/>
          <w:shd w:val="clear" w:color="auto" w:fill="FFFFFF"/>
        </w:rPr>
        <w:t>отодателем и наемным сотрудником, в рамках которых последний</w:t>
      </w:r>
      <w:r>
        <w:rPr>
          <w:rFonts w:ascii="Times New Roman" w:hAnsi="Times New Roman"/>
          <w:color w:val="000000" w:themeColor="text1"/>
          <w:sz w:val="24"/>
          <w:szCs w:val="24"/>
          <w:shd w:val="clear" w:color="auto" w:fill="FFFFFF"/>
        </w:rPr>
        <w:t xml:space="preserve"> выполняет возлагаемые на него трудовые функции за вознаграждение, а также подчиняется правилам в</w:t>
      </w:r>
      <w:r w:rsidR="00FD4171">
        <w:rPr>
          <w:rFonts w:ascii="Times New Roman" w:hAnsi="Times New Roman"/>
          <w:color w:val="000000" w:themeColor="text1"/>
          <w:sz w:val="24"/>
          <w:szCs w:val="24"/>
          <w:shd w:val="clear" w:color="auto" w:fill="FFFFFF"/>
        </w:rPr>
        <w:t>нутреннего трудового распорядка</w:t>
      </w:r>
      <w:r w:rsidR="00FD4171">
        <w:rPr>
          <w:rStyle w:val="a9"/>
          <w:rFonts w:ascii="Times New Roman" w:hAnsi="Times New Roman"/>
          <w:color w:val="000000" w:themeColor="text1"/>
          <w:sz w:val="24"/>
          <w:szCs w:val="24"/>
          <w:shd w:val="clear" w:color="auto" w:fill="FFFFFF"/>
        </w:rPr>
        <w:footnoteReference w:id="7"/>
      </w:r>
      <w:r>
        <w:rPr>
          <w:rFonts w:ascii="Times New Roman" w:hAnsi="Times New Roman"/>
          <w:color w:val="000000" w:themeColor="text1"/>
          <w:sz w:val="24"/>
          <w:szCs w:val="24"/>
          <w:shd w:val="clear" w:color="auto" w:fill="FFFFFF"/>
        </w:rPr>
        <w:t>.</w:t>
      </w:r>
      <w:r w:rsidR="005979C6">
        <w:rPr>
          <w:rFonts w:ascii="Times New Roman" w:hAnsi="Times New Roman"/>
          <w:color w:val="000000" w:themeColor="text1"/>
          <w:sz w:val="24"/>
          <w:szCs w:val="24"/>
          <w:shd w:val="clear" w:color="auto" w:fill="FFFFFF"/>
        </w:rPr>
        <w:t xml:space="preserve"> В соответствии с ТК РФ (статья 16)</w:t>
      </w:r>
      <w:r w:rsidR="00F05681">
        <w:rPr>
          <w:rFonts w:ascii="Times New Roman" w:hAnsi="Times New Roman"/>
          <w:color w:val="000000" w:themeColor="text1"/>
          <w:sz w:val="24"/>
          <w:szCs w:val="24"/>
          <w:shd w:val="clear" w:color="auto" w:fill="FFFFFF"/>
        </w:rPr>
        <w:t>,</w:t>
      </w:r>
      <w:r w:rsidR="005979C6">
        <w:rPr>
          <w:rFonts w:ascii="Times New Roman" w:hAnsi="Times New Roman"/>
          <w:color w:val="000000" w:themeColor="text1"/>
          <w:sz w:val="24"/>
          <w:szCs w:val="24"/>
          <w:shd w:val="clear" w:color="auto" w:fill="FFFFFF"/>
        </w:rPr>
        <w:t xml:space="preserve"> в качестве одного из ключевых оснований для возникновения между наемным сотрудником и работодателем трудовых отношений является заключение между</w:t>
      </w:r>
      <w:proofErr w:type="gramEnd"/>
      <w:r w:rsidR="005979C6">
        <w:rPr>
          <w:rFonts w:ascii="Times New Roman" w:hAnsi="Times New Roman"/>
          <w:color w:val="000000" w:themeColor="text1"/>
          <w:sz w:val="24"/>
          <w:szCs w:val="24"/>
          <w:shd w:val="clear" w:color="auto" w:fill="FFFFFF"/>
        </w:rPr>
        <w:t xml:space="preserve"> ними</w:t>
      </w:r>
      <w:r w:rsidR="00FD4171">
        <w:rPr>
          <w:rFonts w:ascii="Times New Roman" w:hAnsi="Times New Roman"/>
          <w:color w:val="000000" w:themeColor="text1"/>
          <w:sz w:val="24"/>
          <w:szCs w:val="24"/>
          <w:shd w:val="clear" w:color="auto" w:fill="FFFFFF"/>
        </w:rPr>
        <w:t xml:space="preserve"> трудового договора (контракта)</w:t>
      </w:r>
      <w:r w:rsidR="00FD4171">
        <w:rPr>
          <w:rStyle w:val="a9"/>
          <w:rFonts w:ascii="Times New Roman" w:hAnsi="Times New Roman"/>
          <w:color w:val="000000" w:themeColor="text1"/>
          <w:sz w:val="24"/>
          <w:szCs w:val="24"/>
          <w:shd w:val="clear" w:color="auto" w:fill="FFFFFF"/>
        </w:rPr>
        <w:footnoteReference w:id="8"/>
      </w:r>
      <w:r w:rsidR="005979C6">
        <w:rPr>
          <w:rFonts w:ascii="Times New Roman" w:hAnsi="Times New Roman"/>
          <w:color w:val="000000" w:themeColor="text1"/>
          <w:sz w:val="24"/>
          <w:szCs w:val="24"/>
          <w:shd w:val="clear" w:color="auto" w:fill="FFFFFF"/>
        </w:rPr>
        <w:t>.</w:t>
      </w:r>
    </w:p>
    <w:p w:rsidR="005979C6" w:rsidRDefault="00F05681" w:rsidP="00E240FB">
      <w:pPr>
        <w:tabs>
          <w:tab w:val="left" w:pos="6105"/>
        </w:tabs>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Если в период СССР и 90-х годов</w:t>
      </w:r>
      <w:r w:rsidR="005979C6">
        <w:rPr>
          <w:rFonts w:ascii="Times New Roman" w:hAnsi="Times New Roman"/>
          <w:color w:val="000000" w:themeColor="text1"/>
          <w:sz w:val="24"/>
          <w:szCs w:val="24"/>
          <w:shd w:val="clear" w:color="auto" w:fill="FFFFFF"/>
        </w:rPr>
        <w:t xml:space="preserve"> привлечение наемного труда преимущественно осуществлялось в классической форме трудовых отношений (с заключением трудовых договоров), то в настоящее время ситуация значительно изменилась</w:t>
      </w:r>
      <w:r>
        <w:rPr>
          <w:rFonts w:ascii="Times New Roman" w:hAnsi="Times New Roman"/>
          <w:color w:val="000000" w:themeColor="text1"/>
          <w:sz w:val="24"/>
          <w:szCs w:val="24"/>
          <w:shd w:val="clear" w:color="auto" w:fill="FFFFFF"/>
        </w:rPr>
        <w:t>,</w:t>
      </w:r>
      <w:r w:rsidR="005979C6">
        <w:rPr>
          <w:rFonts w:ascii="Times New Roman" w:hAnsi="Times New Roman"/>
          <w:color w:val="000000" w:themeColor="text1"/>
          <w:sz w:val="24"/>
          <w:szCs w:val="24"/>
          <w:shd w:val="clear" w:color="auto" w:fill="FFFFFF"/>
        </w:rPr>
        <w:t xml:space="preserve"> и во многих сферах широкое распространение получили другие формы привлечения наемного труда. К основным альтернативным формам привлечения наемного труда, получившим распространение в России к настоящему времени, следует отнести:</w:t>
      </w:r>
    </w:p>
    <w:p w:rsidR="005979C6" w:rsidRDefault="005979C6" w:rsidP="00E240FB">
      <w:pPr>
        <w:tabs>
          <w:tab w:val="left" w:pos="6105"/>
        </w:tabs>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выполнение работ физическими лицами на основании заключенного с работодателем (организацией или </w:t>
      </w:r>
      <w:r w:rsidR="00FD4171">
        <w:rPr>
          <w:rFonts w:ascii="Times New Roman" w:hAnsi="Times New Roman"/>
          <w:color w:val="000000" w:themeColor="text1"/>
          <w:sz w:val="24"/>
          <w:szCs w:val="24"/>
          <w:shd w:val="clear" w:color="auto" w:fill="FFFFFF"/>
        </w:rPr>
        <w:t>ИП</w:t>
      </w:r>
      <w:r>
        <w:rPr>
          <w:rFonts w:ascii="Times New Roman" w:hAnsi="Times New Roman"/>
          <w:color w:val="000000" w:themeColor="text1"/>
          <w:sz w:val="24"/>
          <w:szCs w:val="24"/>
          <w:shd w:val="clear" w:color="auto" w:fill="FFFFFF"/>
        </w:rPr>
        <w:t>) договора гражданско-правового характера (далее ГПХ);</w:t>
      </w:r>
    </w:p>
    <w:p w:rsidR="005979C6" w:rsidRDefault="005979C6" w:rsidP="00E240FB">
      <w:pPr>
        <w:tabs>
          <w:tab w:val="left" w:pos="6105"/>
        </w:tabs>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выполнение работ </w:t>
      </w:r>
      <w:proofErr w:type="spellStart"/>
      <w:r>
        <w:rPr>
          <w:rFonts w:ascii="Times New Roman" w:hAnsi="Times New Roman"/>
          <w:color w:val="000000" w:themeColor="text1"/>
          <w:sz w:val="24"/>
          <w:szCs w:val="24"/>
          <w:shd w:val="clear" w:color="auto" w:fill="FFFFFF"/>
        </w:rPr>
        <w:t>самозанятыми</w:t>
      </w:r>
      <w:proofErr w:type="spellEnd"/>
      <w:r>
        <w:rPr>
          <w:rFonts w:ascii="Times New Roman" w:hAnsi="Times New Roman"/>
          <w:color w:val="000000" w:themeColor="text1"/>
          <w:sz w:val="24"/>
          <w:szCs w:val="24"/>
          <w:shd w:val="clear" w:color="auto" w:fill="FFFFFF"/>
        </w:rPr>
        <w:t>;</w:t>
      </w:r>
    </w:p>
    <w:p w:rsidR="005979C6" w:rsidRDefault="005979C6" w:rsidP="00E240FB">
      <w:pPr>
        <w:tabs>
          <w:tab w:val="left" w:pos="6105"/>
        </w:tabs>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выполнение работ индивидуальными предпринимателями, при условии, что они не привлекают для этой цели третьих лиц, а выполняют их самостоятельно.</w:t>
      </w:r>
    </w:p>
    <w:p w:rsidR="00451276" w:rsidRDefault="00EE63EA" w:rsidP="0041356C">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Далее будет рассмотрены</w:t>
      </w:r>
      <w:r w:rsidR="005979C6">
        <w:rPr>
          <w:rFonts w:ascii="Times New Roman" w:hAnsi="Times New Roman"/>
          <w:color w:val="000000" w:themeColor="text1"/>
          <w:sz w:val="24"/>
          <w:szCs w:val="24"/>
          <w:shd w:val="clear" w:color="auto" w:fill="FFFFFF"/>
        </w:rPr>
        <w:t xml:space="preserve"> более детально вопросы вознаграждения за труд при использованных данных форм привлечения наемного труда. Договора гражданско-правового характера не соответствуют критериям трудового договора и в соответствии с действующим трудовым российским законодательством не относятся к ним.</w:t>
      </w:r>
      <w:r w:rsidR="00451276">
        <w:rPr>
          <w:rFonts w:ascii="Times New Roman" w:hAnsi="Times New Roman"/>
          <w:color w:val="000000" w:themeColor="text1"/>
          <w:sz w:val="24"/>
          <w:szCs w:val="24"/>
          <w:shd w:val="clear" w:color="auto" w:fill="FFFFFF"/>
        </w:rPr>
        <w:t xml:space="preserve"> Исходя из этого</w:t>
      </w:r>
      <w:r w:rsidR="00F05681">
        <w:rPr>
          <w:rFonts w:ascii="Times New Roman" w:hAnsi="Times New Roman"/>
          <w:color w:val="000000" w:themeColor="text1"/>
          <w:sz w:val="24"/>
          <w:szCs w:val="24"/>
          <w:shd w:val="clear" w:color="auto" w:fill="FFFFFF"/>
        </w:rPr>
        <w:t>,</w:t>
      </w:r>
      <w:r w:rsidR="00451276">
        <w:rPr>
          <w:rFonts w:ascii="Times New Roman" w:hAnsi="Times New Roman"/>
          <w:color w:val="000000" w:themeColor="text1"/>
          <w:sz w:val="24"/>
          <w:szCs w:val="24"/>
          <w:shd w:val="clear" w:color="auto" w:fill="FFFFFF"/>
        </w:rPr>
        <w:t xml:space="preserve"> правоотношения между организациями-работодателями и сотрудниками, выполняющими работы на основании договора ГПХ, не содержат основания, чтобы их можно признать трудовыми, а именно</w:t>
      </w:r>
      <w:r w:rsidR="00F05681">
        <w:rPr>
          <w:rFonts w:ascii="Times New Roman" w:hAnsi="Times New Roman"/>
          <w:color w:val="000000" w:themeColor="text1"/>
          <w:sz w:val="24"/>
          <w:szCs w:val="24"/>
          <w:shd w:val="clear" w:color="auto" w:fill="FFFFFF"/>
        </w:rPr>
        <w:t>,</w:t>
      </w:r>
      <w:r w:rsidR="00451276">
        <w:rPr>
          <w:rFonts w:ascii="Times New Roman" w:hAnsi="Times New Roman"/>
          <w:color w:val="000000" w:themeColor="text1"/>
          <w:sz w:val="24"/>
          <w:szCs w:val="24"/>
          <w:shd w:val="clear" w:color="auto" w:fill="FFFFFF"/>
        </w:rPr>
        <w:t xml:space="preserve"> </w:t>
      </w:r>
      <w:r w:rsidR="00F05681">
        <w:rPr>
          <w:rFonts w:ascii="Times New Roman" w:hAnsi="Times New Roman"/>
          <w:color w:val="000000" w:themeColor="text1"/>
          <w:sz w:val="24"/>
          <w:szCs w:val="24"/>
          <w:shd w:val="clear" w:color="auto" w:fill="FFFFFF"/>
        </w:rPr>
        <w:t>наличие</w:t>
      </w:r>
      <w:r w:rsidR="00451276">
        <w:rPr>
          <w:rFonts w:ascii="Times New Roman" w:hAnsi="Times New Roman"/>
          <w:color w:val="000000" w:themeColor="text1"/>
          <w:sz w:val="24"/>
          <w:szCs w:val="24"/>
          <w:shd w:val="clear" w:color="auto" w:fill="FFFFFF"/>
        </w:rPr>
        <w:t xml:space="preserve"> заключенного между данными сторонами трудового договора. </w:t>
      </w:r>
      <w:proofErr w:type="gramStart"/>
      <w:r w:rsidR="00451276">
        <w:rPr>
          <w:rFonts w:ascii="Times New Roman" w:hAnsi="Times New Roman"/>
          <w:color w:val="000000" w:themeColor="text1"/>
          <w:sz w:val="24"/>
          <w:szCs w:val="24"/>
          <w:shd w:val="clear" w:color="auto" w:fill="FFFFFF"/>
        </w:rPr>
        <w:t>Соответственно лица, осуществляющие выполнение работ для организации на основании договора ГПХ</w:t>
      </w:r>
      <w:r w:rsidR="00F05681">
        <w:rPr>
          <w:rFonts w:ascii="Times New Roman" w:hAnsi="Times New Roman"/>
          <w:color w:val="000000" w:themeColor="text1"/>
          <w:sz w:val="24"/>
          <w:szCs w:val="24"/>
          <w:shd w:val="clear" w:color="auto" w:fill="FFFFFF"/>
        </w:rPr>
        <w:t>,</w:t>
      </w:r>
      <w:r w:rsidR="00451276">
        <w:rPr>
          <w:rFonts w:ascii="Times New Roman" w:hAnsi="Times New Roman"/>
          <w:color w:val="000000" w:themeColor="text1"/>
          <w:sz w:val="24"/>
          <w:szCs w:val="24"/>
          <w:shd w:val="clear" w:color="auto" w:fill="FFFFFF"/>
        </w:rPr>
        <w:t xml:space="preserve"> не являются работниками, а их взаимоотношения с организацией не являются трудовыми и, следовательно, на данные прав</w:t>
      </w:r>
      <w:r w:rsidR="00F05681">
        <w:rPr>
          <w:rFonts w:ascii="Times New Roman" w:hAnsi="Times New Roman"/>
          <w:color w:val="000000" w:themeColor="text1"/>
          <w:sz w:val="24"/>
          <w:szCs w:val="24"/>
          <w:shd w:val="clear" w:color="auto" w:fill="FFFFFF"/>
        </w:rPr>
        <w:t>оотношения</w:t>
      </w:r>
      <w:r w:rsidR="00451276">
        <w:rPr>
          <w:rFonts w:ascii="Times New Roman" w:hAnsi="Times New Roman"/>
          <w:color w:val="000000" w:themeColor="text1"/>
          <w:sz w:val="24"/>
          <w:szCs w:val="24"/>
          <w:shd w:val="clear" w:color="auto" w:fill="FFFFFF"/>
        </w:rPr>
        <w:t xml:space="preserve"> не распростран</w:t>
      </w:r>
      <w:r w:rsidR="00FD4171">
        <w:rPr>
          <w:rFonts w:ascii="Times New Roman" w:hAnsi="Times New Roman"/>
          <w:color w:val="000000" w:themeColor="text1"/>
          <w:sz w:val="24"/>
          <w:szCs w:val="24"/>
          <w:shd w:val="clear" w:color="auto" w:fill="FFFFFF"/>
        </w:rPr>
        <w:t>яется трудовое законодательство</w:t>
      </w:r>
      <w:r w:rsidR="00FD4171">
        <w:rPr>
          <w:rStyle w:val="a9"/>
          <w:rFonts w:ascii="Times New Roman" w:hAnsi="Times New Roman"/>
          <w:color w:val="000000" w:themeColor="text1"/>
          <w:sz w:val="24"/>
          <w:szCs w:val="24"/>
          <w:shd w:val="clear" w:color="auto" w:fill="FFFFFF"/>
        </w:rPr>
        <w:footnoteReference w:id="9"/>
      </w:r>
      <w:r w:rsidR="0041356C" w:rsidRPr="00FE5103">
        <w:rPr>
          <w:rFonts w:ascii="Times New Roman" w:hAnsi="Times New Roman"/>
          <w:color w:val="000000" w:themeColor="text1"/>
          <w:sz w:val="24"/>
          <w:szCs w:val="24"/>
          <w:shd w:val="clear" w:color="auto" w:fill="FFFFFF"/>
        </w:rPr>
        <w:t xml:space="preserve">. </w:t>
      </w:r>
      <w:r w:rsidR="00451276">
        <w:rPr>
          <w:rFonts w:ascii="Times New Roman" w:hAnsi="Times New Roman"/>
          <w:color w:val="000000" w:themeColor="text1"/>
          <w:sz w:val="24"/>
          <w:szCs w:val="24"/>
          <w:shd w:val="clear" w:color="auto" w:fill="FFFFFF"/>
        </w:rPr>
        <w:t xml:space="preserve">Вознаграждение, </w:t>
      </w:r>
      <w:r w:rsidR="00451276">
        <w:rPr>
          <w:rFonts w:ascii="Times New Roman" w:hAnsi="Times New Roman"/>
          <w:color w:val="000000" w:themeColor="text1"/>
          <w:sz w:val="24"/>
          <w:szCs w:val="24"/>
          <w:shd w:val="clear" w:color="auto" w:fill="FFFFFF"/>
        </w:rPr>
        <w:lastRenderedPageBreak/>
        <w:t xml:space="preserve">которое </w:t>
      </w:r>
      <w:r w:rsidR="00937A87">
        <w:rPr>
          <w:rFonts w:ascii="Times New Roman" w:hAnsi="Times New Roman"/>
          <w:color w:val="000000" w:themeColor="text1"/>
          <w:sz w:val="24"/>
          <w:szCs w:val="24"/>
          <w:shd w:val="clear" w:color="auto" w:fill="FFFFFF"/>
        </w:rPr>
        <w:t>за свой труд п</w:t>
      </w:r>
      <w:r w:rsidR="00F05681">
        <w:rPr>
          <w:rFonts w:ascii="Times New Roman" w:hAnsi="Times New Roman"/>
          <w:color w:val="000000" w:themeColor="text1"/>
          <w:sz w:val="24"/>
          <w:szCs w:val="24"/>
          <w:shd w:val="clear" w:color="auto" w:fill="FFFFFF"/>
        </w:rPr>
        <w:t>олучают лица, выполняющие работу</w:t>
      </w:r>
      <w:r w:rsidR="00937A87">
        <w:rPr>
          <w:rFonts w:ascii="Times New Roman" w:hAnsi="Times New Roman"/>
          <w:color w:val="000000" w:themeColor="text1"/>
          <w:sz w:val="24"/>
          <w:szCs w:val="24"/>
          <w:shd w:val="clear" w:color="auto" w:fill="FFFFFF"/>
        </w:rPr>
        <w:t xml:space="preserve"> на основании договоров ГПХ, согласно законодательству</w:t>
      </w:r>
      <w:r w:rsidR="00F05681">
        <w:rPr>
          <w:rFonts w:ascii="Times New Roman" w:hAnsi="Times New Roman"/>
          <w:color w:val="000000" w:themeColor="text1"/>
          <w:sz w:val="24"/>
          <w:szCs w:val="24"/>
          <w:shd w:val="clear" w:color="auto" w:fill="FFFFFF"/>
        </w:rPr>
        <w:t>,</w:t>
      </w:r>
      <w:r w:rsidR="00937A87">
        <w:rPr>
          <w:rFonts w:ascii="Times New Roman" w:hAnsi="Times New Roman"/>
          <w:color w:val="000000" w:themeColor="text1"/>
          <w:sz w:val="24"/>
          <w:szCs w:val="24"/>
          <w:shd w:val="clear" w:color="auto" w:fill="FFFFFF"/>
        </w:rPr>
        <w:t xml:space="preserve"> называется их трудовым доходом, а не заработной платой.</w:t>
      </w:r>
      <w:proofErr w:type="gramEnd"/>
    </w:p>
    <w:p w:rsidR="00937A87" w:rsidRDefault="00937A87" w:rsidP="0041356C">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Когда </w:t>
      </w:r>
      <w:proofErr w:type="spellStart"/>
      <w:r>
        <w:rPr>
          <w:rFonts w:ascii="Times New Roman" w:hAnsi="Times New Roman"/>
          <w:color w:val="000000" w:themeColor="text1"/>
          <w:sz w:val="24"/>
          <w:szCs w:val="24"/>
          <w:shd w:val="clear" w:color="auto" w:fill="FFFFFF"/>
        </w:rPr>
        <w:t>самозанятые</w:t>
      </w:r>
      <w:proofErr w:type="spellEnd"/>
      <w:r>
        <w:rPr>
          <w:rFonts w:ascii="Times New Roman" w:hAnsi="Times New Roman"/>
          <w:color w:val="000000" w:themeColor="text1"/>
          <w:sz w:val="24"/>
          <w:szCs w:val="24"/>
          <w:shd w:val="clear" w:color="auto" w:fill="FFFFFF"/>
        </w:rPr>
        <w:t xml:space="preserve"> выполняют работу по заказу организаций или индивидуальных предпринимателей, то они с ними также заключают не трудовые договора</w:t>
      </w:r>
      <w:r w:rsidR="00C45319">
        <w:rPr>
          <w:rFonts w:ascii="Times New Roman" w:hAnsi="Times New Roman"/>
          <w:color w:val="000000" w:themeColor="text1"/>
          <w:sz w:val="24"/>
          <w:szCs w:val="24"/>
          <w:shd w:val="clear" w:color="auto" w:fill="FFFFFF"/>
        </w:rPr>
        <w:t>, а только договора гражданско-правового характера</w:t>
      </w:r>
      <w:r>
        <w:rPr>
          <w:rFonts w:ascii="Times New Roman" w:hAnsi="Times New Roman"/>
          <w:color w:val="000000" w:themeColor="text1"/>
          <w:sz w:val="24"/>
          <w:szCs w:val="24"/>
          <w:shd w:val="clear" w:color="auto" w:fill="FFFFFF"/>
        </w:rPr>
        <w:t xml:space="preserve"> </w:t>
      </w:r>
      <w:r w:rsidR="00C45319">
        <w:rPr>
          <w:rFonts w:ascii="Times New Roman" w:hAnsi="Times New Roman"/>
          <w:color w:val="000000" w:themeColor="text1"/>
          <w:sz w:val="24"/>
          <w:szCs w:val="24"/>
          <w:shd w:val="clear" w:color="auto" w:fill="FFFFFF"/>
        </w:rPr>
        <w:t>(в ряде случаев</w:t>
      </w:r>
      <w:r w:rsidR="00BC60CF">
        <w:rPr>
          <w:rFonts w:ascii="Times New Roman" w:hAnsi="Times New Roman"/>
          <w:color w:val="000000" w:themeColor="text1"/>
          <w:sz w:val="24"/>
          <w:szCs w:val="24"/>
          <w:shd w:val="clear" w:color="auto" w:fill="FFFFFF"/>
        </w:rPr>
        <w:t>,</w:t>
      </w:r>
      <w:r w:rsidR="00C45319">
        <w:rPr>
          <w:rFonts w:ascii="Times New Roman" w:hAnsi="Times New Roman"/>
          <w:color w:val="000000" w:themeColor="text1"/>
          <w:sz w:val="24"/>
          <w:szCs w:val="24"/>
          <w:shd w:val="clear" w:color="auto" w:fill="FFFFFF"/>
        </w:rPr>
        <w:t xml:space="preserve"> договор может вообще не заключаться). Соответственно</w:t>
      </w:r>
      <w:r w:rsidR="00BC60CF">
        <w:rPr>
          <w:rFonts w:ascii="Times New Roman" w:hAnsi="Times New Roman"/>
          <w:color w:val="000000" w:themeColor="text1"/>
          <w:sz w:val="24"/>
          <w:szCs w:val="24"/>
          <w:shd w:val="clear" w:color="auto" w:fill="FFFFFF"/>
        </w:rPr>
        <w:t>,</w:t>
      </w:r>
      <w:r w:rsidR="00C45319">
        <w:rPr>
          <w:rFonts w:ascii="Times New Roman" w:hAnsi="Times New Roman"/>
          <w:color w:val="000000" w:themeColor="text1"/>
          <w:sz w:val="24"/>
          <w:szCs w:val="24"/>
          <w:shd w:val="clear" w:color="auto" w:fill="FFFFFF"/>
        </w:rPr>
        <w:t xml:space="preserve"> при выполнении </w:t>
      </w:r>
      <w:proofErr w:type="spellStart"/>
      <w:r w:rsidR="00C45319">
        <w:rPr>
          <w:rFonts w:ascii="Times New Roman" w:hAnsi="Times New Roman"/>
          <w:color w:val="000000" w:themeColor="text1"/>
          <w:sz w:val="24"/>
          <w:szCs w:val="24"/>
          <w:shd w:val="clear" w:color="auto" w:fill="FFFFFF"/>
        </w:rPr>
        <w:t>самозанятыми</w:t>
      </w:r>
      <w:proofErr w:type="spellEnd"/>
      <w:r w:rsidR="00C45319">
        <w:rPr>
          <w:rFonts w:ascii="Times New Roman" w:hAnsi="Times New Roman"/>
          <w:color w:val="000000" w:themeColor="text1"/>
          <w:sz w:val="24"/>
          <w:szCs w:val="24"/>
          <w:shd w:val="clear" w:color="auto" w:fill="FFFFFF"/>
        </w:rPr>
        <w:t xml:space="preserve"> работ по заказу организации между сторонами также не возникает трудовых отношений, а они рассматриваются, как гражданско-правовые. Фактически</w:t>
      </w:r>
      <w:r w:rsidR="00BC60CF">
        <w:rPr>
          <w:rFonts w:ascii="Times New Roman" w:hAnsi="Times New Roman"/>
          <w:color w:val="000000" w:themeColor="text1"/>
          <w:sz w:val="24"/>
          <w:szCs w:val="24"/>
          <w:shd w:val="clear" w:color="auto" w:fill="FFFFFF"/>
        </w:rPr>
        <w:t>,</w:t>
      </w:r>
      <w:r w:rsidR="00C45319">
        <w:rPr>
          <w:rFonts w:ascii="Times New Roman" w:hAnsi="Times New Roman"/>
          <w:color w:val="000000" w:themeColor="text1"/>
          <w:sz w:val="24"/>
          <w:szCs w:val="24"/>
          <w:shd w:val="clear" w:color="auto" w:fill="FFFFFF"/>
        </w:rPr>
        <w:t xml:space="preserve"> в этом случае самозанятый рассматривается</w:t>
      </w:r>
      <w:r w:rsidR="00BC60CF">
        <w:rPr>
          <w:rFonts w:ascii="Times New Roman" w:hAnsi="Times New Roman"/>
          <w:color w:val="000000" w:themeColor="text1"/>
          <w:sz w:val="24"/>
          <w:szCs w:val="24"/>
          <w:shd w:val="clear" w:color="auto" w:fill="FFFFFF"/>
        </w:rPr>
        <w:t>,</w:t>
      </w:r>
      <w:r w:rsidR="00C45319">
        <w:rPr>
          <w:rFonts w:ascii="Times New Roman" w:hAnsi="Times New Roman"/>
          <w:color w:val="000000" w:themeColor="text1"/>
          <w:sz w:val="24"/>
          <w:szCs w:val="24"/>
          <w:shd w:val="clear" w:color="auto" w:fill="FFFFFF"/>
        </w:rPr>
        <w:t xml:space="preserve"> как субъект предпринимательской деятельности, вступающий в коммерческие отношения с организацией, являющейся заказчиком работ.</w:t>
      </w:r>
      <w:r w:rsidR="00FF4A03">
        <w:rPr>
          <w:rFonts w:ascii="Times New Roman" w:hAnsi="Times New Roman"/>
          <w:color w:val="000000" w:themeColor="text1"/>
          <w:sz w:val="24"/>
          <w:szCs w:val="24"/>
          <w:shd w:val="clear" w:color="auto" w:fill="FFFFFF"/>
        </w:rPr>
        <w:t xml:space="preserve"> Институт «</w:t>
      </w:r>
      <w:proofErr w:type="spellStart"/>
      <w:r w:rsidR="00FF4A03">
        <w:rPr>
          <w:rFonts w:ascii="Times New Roman" w:hAnsi="Times New Roman"/>
          <w:color w:val="000000" w:themeColor="text1"/>
          <w:sz w:val="24"/>
          <w:szCs w:val="24"/>
          <w:shd w:val="clear" w:color="auto" w:fill="FFFFFF"/>
        </w:rPr>
        <w:t>самозанятых</w:t>
      </w:r>
      <w:proofErr w:type="spellEnd"/>
      <w:r w:rsidR="00FF4A03">
        <w:rPr>
          <w:rFonts w:ascii="Times New Roman" w:hAnsi="Times New Roman"/>
          <w:color w:val="000000" w:themeColor="text1"/>
          <w:sz w:val="24"/>
          <w:szCs w:val="24"/>
          <w:shd w:val="clear" w:color="auto" w:fill="FFFFFF"/>
        </w:rPr>
        <w:t>» в России является достаточно новым</w:t>
      </w:r>
      <w:r w:rsidR="00BC60CF">
        <w:rPr>
          <w:rFonts w:ascii="Times New Roman" w:hAnsi="Times New Roman"/>
          <w:color w:val="000000" w:themeColor="text1"/>
          <w:sz w:val="24"/>
          <w:szCs w:val="24"/>
          <w:shd w:val="clear" w:color="auto" w:fill="FFFFFF"/>
        </w:rPr>
        <w:t>,</w:t>
      </w:r>
      <w:r w:rsidR="00FF4A03">
        <w:rPr>
          <w:rFonts w:ascii="Times New Roman" w:hAnsi="Times New Roman"/>
          <w:color w:val="000000" w:themeColor="text1"/>
          <w:sz w:val="24"/>
          <w:szCs w:val="24"/>
          <w:shd w:val="clear" w:color="auto" w:fill="FFFFFF"/>
        </w:rPr>
        <w:t xml:space="preserve"> и данная деятельность регламентируется специальным нормативно-правовым актом - Федеральным</w:t>
      </w:r>
      <w:r w:rsidR="00FF4A03" w:rsidRPr="00FE5103">
        <w:rPr>
          <w:rFonts w:ascii="Times New Roman" w:hAnsi="Times New Roman"/>
          <w:color w:val="000000" w:themeColor="text1"/>
          <w:sz w:val="24"/>
          <w:szCs w:val="24"/>
          <w:shd w:val="clear" w:color="auto" w:fill="FFFFFF"/>
        </w:rPr>
        <w:t xml:space="preserve"> закон</w:t>
      </w:r>
      <w:r w:rsidR="00FF4A03">
        <w:rPr>
          <w:rFonts w:ascii="Times New Roman" w:hAnsi="Times New Roman"/>
          <w:color w:val="000000" w:themeColor="text1"/>
          <w:sz w:val="24"/>
          <w:szCs w:val="24"/>
          <w:shd w:val="clear" w:color="auto" w:fill="FFFFFF"/>
        </w:rPr>
        <w:t>ом</w:t>
      </w:r>
      <w:r w:rsidR="00FF4A03" w:rsidRPr="00FE5103">
        <w:rPr>
          <w:rFonts w:ascii="Times New Roman" w:hAnsi="Times New Roman"/>
          <w:color w:val="000000" w:themeColor="text1"/>
          <w:sz w:val="24"/>
          <w:szCs w:val="24"/>
          <w:shd w:val="clear" w:color="auto" w:fill="FFFFFF"/>
        </w:rPr>
        <w:t xml:space="preserve"> №422-ФЗ от 27.11.18 г. «О проведении эксперимента по установлению специального налогового режима «Налог на профессиональный доход».</w:t>
      </w:r>
      <w:r w:rsidR="00A94882">
        <w:rPr>
          <w:rFonts w:ascii="Times New Roman" w:hAnsi="Times New Roman"/>
          <w:color w:val="000000" w:themeColor="text1"/>
          <w:sz w:val="24"/>
          <w:szCs w:val="24"/>
          <w:shd w:val="clear" w:color="auto" w:fill="FFFFFF"/>
        </w:rPr>
        <w:t xml:space="preserve"> </w:t>
      </w:r>
      <w:proofErr w:type="gramStart"/>
      <w:r w:rsidR="00A94882">
        <w:rPr>
          <w:rFonts w:ascii="Times New Roman" w:hAnsi="Times New Roman"/>
          <w:color w:val="000000" w:themeColor="text1"/>
          <w:sz w:val="24"/>
          <w:szCs w:val="24"/>
          <w:shd w:val="clear" w:color="auto" w:fill="FFFFFF"/>
        </w:rPr>
        <w:t>Согласно статьи</w:t>
      </w:r>
      <w:proofErr w:type="gramEnd"/>
      <w:r w:rsidR="00A94882">
        <w:rPr>
          <w:rFonts w:ascii="Times New Roman" w:hAnsi="Times New Roman"/>
          <w:color w:val="000000" w:themeColor="text1"/>
          <w:sz w:val="24"/>
          <w:szCs w:val="24"/>
          <w:shd w:val="clear" w:color="auto" w:fill="FFFFFF"/>
        </w:rPr>
        <w:t xml:space="preserve"> 2 этого закона</w:t>
      </w:r>
      <w:r w:rsidR="00BC60CF">
        <w:rPr>
          <w:rFonts w:ascii="Times New Roman" w:hAnsi="Times New Roman"/>
          <w:color w:val="000000" w:themeColor="text1"/>
          <w:sz w:val="24"/>
          <w:szCs w:val="24"/>
          <w:shd w:val="clear" w:color="auto" w:fill="FFFFFF"/>
        </w:rPr>
        <w:t>,</w:t>
      </w:r>
      <w:r w:rsidR="00A94882">
        <w:rPr>
          <w:rFonts w:ascii="Times New Roman" w:hAnsi="Times New Roman"/>
          <w:color w:val="000000" w:themeColor="text1"/>
          <w:sz w:val="24"/>
          <w:szCs w:val="24"/>
          <w:shd w:val="clear" w:color="auto" w:fill="FFFFFF"/>
        </w:rPr>
        <w:t xml:space="preserve"> вознагра</w:t>
      </w:r>
      <w:r w:rsidR="00BC60CF">
        <w:rPr>
          <w:rFonts w:ascii="Times New Roman" w:hAnsi="Times New Roman"/>
          <w:color w:val="000000" w:themeColor="text1"/>
          <w:sz w:val="24"/>
          <w:szCs w:val="24"/>
          <w:shd w:val="clear" w:color="auto" w:fill="FFFFFF"/>
        </w:rPr>
        <w:t xml:space="preserve">ждение, получаемое </w:t>
      </w:r>
      <w:proofErr w:type="spellStart"/>
      <w:r w:rsidR="00BC60CF">
        <w:rPr>
          <w:rFonts w:ascii="Times New Roman" w:hAnsi="Times New Roman"/>
          <w:color w:val="000000" w:themeColor="text1"/>
          <w:sz w:val="24"/>
          <w:szCs w:val="24"/>
          <w:shd w:val="clear" w:color="auto" w:fill="FFFFFF"/>
        </w:rPr>
        <w:t>самозанятыми</w:t>
      </w:r>
      <w:proofErr w:type="spellEnd"/>
      <w:r w:rsidR="00A94882">
        <w:rPr>
          <w:rFonts w:ascii="Times New Roman" w:hAnsi="Times New Roman"/>
          <w:color w:val="000000" w:themeColor="text1"/>
          <w:sz w:val="24"/>
          <w:szCs w:val="24"/>
          <w:shd w:val="clear" w:color="auto" w:fill="FFFFFF"/>
        </w:rPr>
        <w:t xml:space="preserve"> за свой труд</w:t>
      </w:r>
      <w:r w:rsidR="00BC60CF">
        <w:rPr>
          <w:rFonts w:ascii="Times New Roman" w:hAnsi="Times New Roman"/>
          <w:color w:val="000000" w:themeColor="text1"/>
          <w:sz w:val="24"/>
          <w:szCs w:val="24"/>
          <w:shd w:val="clear" w:color="auto" w:fill="FFFFFF"/>
        </w:rPr>
        <w:t>,</w:t>
      </w:r>
      <w:r w:rsidR="00A94882">
        <w:rPr>
          <w:rFonts w:ascii="Times New Roman" w:hAnsi="Times New Roman"/>
          <w:color w:val="000000" w:themeColor="text1"/>
          <w:sz w:val="24"/>
          <w:szCs w:val="24"/>
          <w:shd w:val="clear" w:color="auto" w:fill="FFFFFF"/>
        </w:rPr>
        <w:t xml:space="preserve"> называют профессиональным доходом, а не заработной платой</w:t>
      </w:r>
      <w:r w:rsidR="00FD4171">
        <w:rPr>
          <w:rStyle w:val="a9"/>
          <w:rFonts w:ascii="Times New Roman" w:hAnsi="Times New Roman"/>
          <w:color w:val="000000" w:themeColor="text1"/>
          <w:sz w:val="24"/>
          <w:szCs w:val="24"/>
          <w:shd w:val="clear" w:color="auto" w:fill="FFFFFF"/>
        </w:rPr>
        <w:footnoteReference w:id="10"/>
      </w:r>
      <w:r w:rsidR="00A94882">
        <w:rPr>
          <w:rFonts w:ascii="Times New Roman" w:hAnsi="Times New Roman"/>
          <w:color w:val="000000" w:themeColor="text1"/>
          <w:sz w:val="24"/>
          <w:szCs w:val="24"/>
          <w:shd w:val="clear" w:color="auto" w:fill="FFFFFF"/>
        </w:rPr>
        <w:t>.</w:t>
      </w:r>
    </w:p>
    <w:p w:rsidR="00F90F3F" w:rsidRDefault="00A94882" w:rsidP="0041356C">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С юридической точки зрения индивидуальные предприниматели в России не являются юридическими лицами. Однако действующее налоговое законодательство</w:t>
      </w:r>
      <w:r w:rsidR="0002325E">
        <w:rPr>
          <w:rFonts w:ascii="Times New Roman" w:hAnsi="Times New Roman"/>
          <w:color w:val="000000" w:themeColor="text1"/>
          <w:sz w:val="24"/>
          <w:szCs w:val="24"/>
          <w:shd w:val="clear" w:color="auto" w:fill="FFFFFF"/>
        </w:rPr>
        <w:t xml:space="preserve"> предусматривает налогообложение</w:t>
      </w:r>
      <w:r w:rsidR="00F90F3F">
        <w:rPr>
          <w:rFonts w:ascii="Times New Roman" w:hAnsi="Times New Roman"/>
          <w:color w:val="000000" w:themeColor="text1"/>
          <w:sz w:val="24"/>
          <w:szCs w:val="24"/>
          <w:shd w:val="clear" w:color="auto" w:fill="FFFFFF"/>
        </w:rPr>
        <w:t xml:space="preserve"> индивидуальных предпринимателей по тем же системам налогообложения, что и юридические лица, за исключением вопросов начисления и уплаты страховых взносов во внебюджетные фонды. Соответственно</w:t>
      </w:r>
      <w:r w:rsidR="0002325E">
        <w:rPr>
          <w:rFonts w:ascii="Times New Roman" w:hAnsi="Times New Roman"/>
          <w:color w:val="000000" w:themeColor="text1"/>
          <w:sz w:val="24"/>
          <w:szCs w:val="24"/>
          <w:shd w:val="clear" w:color="auto" w:fill="FFFFFF"/>
        </w:rPr>
        <w:t>,</w:t>
      </w:r>
      <w:r w:rsidR="00F90F3F">
        <w:rPr>
          <w:rFonts w:ascii="Times New Roman" w:hAnsi="Times New Roman"/>
          <w:color w:val="000000" w:themeColor="text1"/>
          <w:sz w:val="24"/>
          <w:szCs w:val="24"/>
          <w:shd w:val="clear" w:color="auto" w:fill="FFFFFF"/>
        </w:rPr>
        <w:t xml:space="preserve"> налогообложение получаемого индивидуальными предпринимателями вознаграждения в зависимости от выбранного ими режима налогообложения регламентируется либо 25 главой НК РФ (если выбрана общая система налогообложения), либо разделом </w:t>
      </w:r>
      <w:r w:rsidR="00F90F3F">
        <w:rPr>
          <w:rFonts w:ascii="Times New Roman" w:hAnsi="Times New Roman"/>
          <w:color w:val="000000" w:themeColor="text1"/>
          <w:sz w:val="24"/>
          <w:szCs w:val="24"/>
          <w:shd w:val="clear" w:color="auto" w:fill="FFFFFF"/>
          <w:lang w:val="en-US"/>
        </w:rPr>
        <w:t>VIII</w:t>
      </w:r>
      <w:r w:rsidR="00F90F3F" w:rsidRPr="00F90F3F">
        <w:rPr>
          <w:rFonts w:ascii="Times New Roman" w:hAnsi="Times New Roman"/>
          <w:color w:val="000000" w:themeColor="text1"/>
          <w:sz w:val="24"/>
          <w:szCs w:val="24"/>
          <w:shd w:val="clear" w:color="auto" w:fill="FFFFFF"/>
        </w:rPr>
        <w:t xml:space="preserve"> </w:t>
      </w:r>
      <w:r w:rsidR="00F90F3F">
        <w:rPr>
          <w:rFonts w:ascii="Times New Roman" w:hAnsi="Times New Roman"/>
          <w:color w:val="000000" w:themeColor="text1"/>
          <w:sz w:val="24"/>
          <w:szCs w:val="24"/>
          <w:shd w:val="clear" w:color="auto" w:fill="FFFFFF"/>
        </w:rPr>
        <w:t xml:space="preserve">«Специальные налоговые режимы». Следует отметить, что как глава 25, так и главы раздела </w:t>
      </w:r>
      <w:r w:rsidR="00F90F3F">
        <w:rPr>
          <w:rFonts w:ascii="Times New Roman" w:hAnsi="Times New Roman"/>
          <w:color w:val="000000" w:themeColor="text1"/>
          <w:sz w:val="24"/>
          <w:szCs w:val="24"/>
          <w:shd w:val="clear" w:color="auto" w:fill="FFFFFF"/>
          <w:lang w:val="en-US"/>
        </w:rPr>
        <w:t>VIII</w:t>
      </w:r>
      <w:r w:rsidR="00F90F3F">
        <w:rPr>
          <w:rFonts w:ascii="Times New Roman" w:hAnsi="Times New Roman"/>
          <w:color w:val="000000" w:themeColor="text1"/>
          <w:sz w:val="24"/>
          <w:szCs w:val="24"/>
          <w:shd w:val="clear" w:color="auto" w:fill="FFFFFF"/>
        </w:rPr>
        <w:t xml:space="preserve"> предполагают применение только одного термина «доходы». Соответственно, </w:t>
      </w:r>
      <w:r w:rsidR="007614C0">
        <w:rPr>
          <w:rFonts w:ascii="Times New Roman" w:hAnsi="Times New Roman"/>
          <w:color w:val="000000" w:themeColor="text1"/>
          <w:sz w:val="24"/>
          <w:szCs w:val="24"/>
          <w:shd w:val="clear" w:color="auto" w:fill="FFFFFF"/>
        </w:rPr>
        <w:t xml:space="preserve">вознаграждения за свой труд, </w:t>
      </w:r>
      <w:proofErr w:type="gramStart"/>
      <w:r w:rsidR="00F90F3F">
        <w:rPr>
          <w:rFonts w:ascii="Times New Roman" w:hAnsi="Times New Roman"/>
          <w:color w:val="000000" w:themeColor="text1"/>
          <w:sz w:val="24"/>
          <w:szCs w:val="24"/>
          <w:shd w:val="clear" w:color="auto" w:fill="FFFFFF"/>
        </w:rPr>
        <w:t>получаемое</w:t>
      </w:r>
      <w:proofErr w:type="gramEnd"/>
      <w:r w:rsidR="00F90F3F">
        <w:rPr>
          <w:rFonts w:ascii="Times New Roman" w:hAnsi="Times New Roman"/>
          <w:color w:val="000000" w:themeColor="text1"/>
          <w:sz w:val="24"/>
          <w:szCs w:val="24"/>
          <w:shd w:val="clear" w:color="auto" w:fill="FFFFFF"/>
        </w:rPr>
        <w:t xml:space="preserve"> от организаций-заказчиков индивидуальными предпри</w:t>
      </w:r>
      <w:r w:rsidR="0002325E">
        <w:rPr>
          <w:rFonts w:ascii="Times New Roman" w:hAnsi="Times New Roman"/>
          <w:color w:val="000000" w:themeColor="text1"/>
          <w:sz w:val="24"/>
          <w:szCs w:val="24"/>
          <w:shd w:val="clear" w:color="auto" w:fill="FFFFFF"/>
        </w:rPr>
        <w:t>нимателями, признается их доходом</w:t>
      </w:r>
      <w:r w:rsidR="00F90F3F">
        <w:rPr>
          <w:rFonts w:ascii="Times New Roman" w:hAnsi="Times New Roman"/>
          <w:color w:val="000000" w:themeColor="text1"/>
          <w:sz w:val="24"/>
          <w:szCs w:val="24"/>
          <w:shd w:val="clear" w:color="auto" w:fill="FFFFFF"/>
        </w:rPr>
        <w:t>, а не заработной платой.</w:t>
      </w:r>
    </w:p>
    <w:p w:rsidR="00E96B9B" w:rsidRDefault="00F90F3F" w:rsidP="0041356C">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В исследованиях, посвященных вопросам трудового права, достаточно подробно рассматриваются отличия </w:t>
      </w:r>
      <w:r w:rsidR="00E96B9B">
        <w:rPr>
          <w:rFonts w:ascii="Times New Roman" w:hAnsi="Times New Roman"/>
          <w:color w:val="000000" w:themeColor="text1"/>
          <w:sz w:val="24"/>
          <w:szCs w:val="24"/>
          <w:shd w:val="clear" w:color="auto" w:fill="FFFFFF"/>
        </w:rPr>
        <w:t xml:space="preserve">заработной платы от трудового дохода. В целом можно выделить </w:t>
      </w:r>
      <w:r w:rsidR="00284F50">
        <w:rPr>
          <w:rFonts w:ascii="Times New Roman" w:hAnsi="Times New Roman"/>
          <w:color w:val="000000" w:themeColor="text1"/>
          <w:sz w:val="24"/>
          <w:szCs w:val="24"/>
          <w:shd w:val="clear" w:color="auto" w:fill="FFFFFF"/>
        </w:rPr>
        <w:t>3</w:t>
      </w:r>
      <w:r w:rsidR="00E96B9B">
        <w:rPr>
          <w:rFonts w:ascii="Times New Roman" w:hAnsi="Times New Roman"/>
          <w:color w:val="000000" w:themeColor="text1"/>
          <w:sz w:val="24"/>
          <w:szCs w:val="24"/>
          <w:shd w:val="clear" w:color="auto" w:fill="FFFFFF"/>
        </w:rPr>
        <w:t xml:space="preserve"> ключевых отличительных характеристик заработной платы от трудового дохода:</w:t>
      </w:r>
    </w:p>
    <w:p w:rsidR="00E96B9B" w:rsidRDefault="00E96B9B" w:rsidP="0041356C">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1. Заработная плата в большей степени представляет собой вознаграждение, выплачиваемое сотрудникам, за осуществление ими трудовой деятельности, т.е. непосредственно за их живой труд. Выплата же трудового дохода (т.е. вознаграждения </w:t>
      </w:r>
      <w:proofErr w:type="spellStart"/>
      <w:r>
        <w:rPr>
          <w:rFonts w:ascii="Times New Roman" w:hAnsi="Times New Roman"/>
          <w:color w:val="000000" w:themeColor="text1"/>
          <w:sz w:val="24"/>
          <w:szCs w:val="24"/>
          <w:shd w:val="clear" w:color="auto" w:fill="FFFFFF"/>
        </w:rPr>
        <w:lastRenderedPageBreak/>
        <w:t>самозанятым</w:t>
      </w:r>
      <w:proofErr w:type="spellEnd"/>
      <w:r>
        <w:rPr>
          <w:rFonts w:ascii="Times New Roman" w:hAnsi="Times New Roman"/>
          <w:color w:val="000000" w:themeColor="text1"/>
          <w:sz w:val="24"/>
          <w:szCs w:val="24"/>
          <w:shd w:val="clear" w:color="auto" w:fill="FFFFFF"/>
        </w:rPr>
        <w:t>, индивидуальным предпринимателям и лицам, выполняющи</w:t>
      </w:r>
      <w:r w:rsidR="00284F50">
        <w:rPr>
          <w:rFonts w:ascii="Times New Roman" w:hAnsi="Times New Roman"/>
          <w:color w:val="000000" w:themeColor="text1"/>
          <w:sz w:val="24"/>
          <w:szCs w:val="24"/>
          <w:shd w:val="clear" w:color="auto" w:fill="FFFFFF"/>
        </w:rPr>
        <w:t>м</w:t>
      </w:r>
      <w:r>
        <w:rPr>
          <w:rFonts w:ascii="Times New Roman" w:hAnsi="Times New Roman"/>
          <w:color w:val="000000" w:themeColor="text1"/>
          <w:sz w:val="24"/>
          <w:szCs w:val="24"/>
          <w:shd w:val="clear" w:color="auto" w:fill="FFFFFF"/>
        </w:rPr>
        <w:t xml:space="preserve"> работу на основании договора ГПХ) осуществляется за полученные результаты, а не за живой труд.</w:t>
      </w:r>
    </w:p>
    <w:p w:rsidR="00E96B9B" w:rsidRDefault="00E96B9B" w:rsidP="00B93D85">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2. Заработная плата отличается от трудового дохода тем обстоятельством, что она выплачивается сотрудниками с определенной периодичностью, определенной локальными нормативными актами </w:t>
      </w:r>
      <w:r w:rsidR="00637596">
        <w:rPr>
          <w:rFonts w:ascii="Times New Roman" w:hAnsi="Times New Roman"/>
          <w:color w:val="000000" w:themeColor="text1"/>
          <w:sz w:val="24"/>
          <w:szCs w:val="24"/>
          <w:shd w:val="clear" w:color="auto" w:fill="FFFFFF"/>
        </w:rPr>
        <w:t>и действующим законодательством</w:t>
      </w:r>
      <w:r w:rsidR="00637596">
        <w:rPr>
          <w:rStyle w:val="a9"/>
          <w:rFonts w:ascii="Times New Roman" w:hAnsi="Times New Roman"/>
          <w:color w:val="000000" w:themeColor="text1"/>
          <w:sz w:val="24"/>
          <w:szCs w:val="24"/>
          <w:shd w:val="clear" w:color="auto" w:fill="FFFFFF"/>
        </w:rPr>
        <w:footnoteReference w:id="11"/>
      </w:r>
      <w:r w:rsidRPr="00FE5103">
        <w:rPr>
          <w:rFonts w:ascii="Times New Roman" w:hAnsi="Times New Roman"/>
          <w:color w:val="000000" w:themeColor="text1"/>
          <w:sz w:val="24"/>
          <w:szCs w:val="24"/>
          <w:shd w:val="clear" w:color="auto" w:fill="FFFFFF"/>
        </w:rPr>
        <w:t>.</w:t>
      </w:r>
      <w:r w:rsidR="00284F50">
        <w:rPr>
          <w:rFonts w:ascii="Times New Roman" w:hAnsi="Times New Roman"/>
          <w:color w:val="000000" w:themeColor="text1"/>
          <w:sz w:val="24"/>
          <w:szCs w:val="24"/>
          <w:shd w:val="clear" w:color="auto" w:fill="FFFFFF"/>
        </w:rPr>
        <w:t xml:space="preserve"> То есть если заработная плата выплачивается по какому-либо графику с достаточно стабильной периодичностью, то трудовой доход в большинстве случаев не имеет строгой периодичности его выплаты.</w:t>
      </w:r>
    </w:p>
    <w:p w:rsidR="00A516E8" w:rsidRDefault="00284F50" w:rsidP="00B93D85">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3. Основанием для выплаты заработной платы всегда является трудовой договор (контракт)</w:t>
      </w:r>
      <w:r w:rsidR="00637596">
        <w:rPr>
          <w:rStyle w:val="a9"/>
          <w:rFonts w:ascii="Times New Roman" w:hAnsi="Times New Roman"/>
          <w:color w:val="000000" w:themeColor="text1"/>
          <w:sz w:val="24"/>
          <w:szCs w:val="24"/>
          <w:shd w:val="clear" w:color="auto" w:fill="FFFFFF"/>
        </w:rPr>
        <w:footnoteReference w:id="12"/>
      </w:r>
      <w:r>
        <w:rPr>
          <w:rFonts w:ascii="Times New Roman" w:hAnsi="Times New Roman"/>
          <w:color w:val="000000" w:themeColor="text1"/>
          <w:sz w:val="24"/>
          <w:szCs w:val="24"/>
          <w:shd w:val="clear" w:color="auto" w:fill="FFFFFF"/>
        </w:rPr>
        <w:t>. Трудовой доход выплачивается на основании заключенных между физическим лицом и организацией (индивидуальным предпринимателем) на основании договора гражданско-правового характера, д</w:t>
      </w:r>
      <w:r w:rsidR="00155FB8">
        <w:rPr>
          <w:rFonts w:ascii="Times New Roman" w:hAnsi="Times New Roman"/>
          <w:color w:val="000000" w:themeColor="text1"/>
          <w:sz w:val="24"/>
          <w:szCs w:val="24"/>
          <w:shd w:val="clear" w:color="auto" w:fill="FFFFFF"/>
        </w:rPr>
        <w:t>оговора оказания услуг (работ).</w:t>
      </w:r>
    </w:p>
    <w:p w:rsidR="00A516E8" w:rsidRDefault="00A516E8" w:rsidP="00E96B9B">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Исходя из вышеизложенного, на рисунке 1 для наглядности представлено соотношение понятий «заработная плата» и «оплата труда». </w:t>
      </w:r>
    </w:p>
    <w:p w:rsidR="00A516E8" w:rsidRDefault="00A516E8" w:rsidP="00E96B9B">
      <w:pPr>
        <w:spacing w:after="0" w:line="360" w:lineRule="auto"/>
        <w:ind w:firstLine="709"/>
        <w:jc w:val="both"/>
        <w:rPr>
          <w:rFonts w:ascii="Times New Roman" w:hAnsi="Times New Roman"/>
          <w:color w:val="000000" w:themeColor="text1"/>
          <w:sz w:val="24"/>
          <w:szCs w:val="24"/>
          <w:shd w:val="clear" w:color="auto" w:fill="FFFFFF"/>
        </w:rPr>
      </w:pPr>
    </w:p>
    <w:p w:rsidR="00A516E8" w:rsidRDefault="00347B98" w:rsidP="00E96B9B">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noProof/>
          <w:color w:val="000000" w:themeColor="text1"/>
          <w:sz w:val="24"/>
          <w:szCs w:val="24"/>
          <w:lang w:eastAsia="ru-RU"/>
        </w:rPr>
        <w:pict>
          <v:shapetype id="_x0000_t202" coordsize="21600,21600" o:spt="202" path="m,l,21600r21600,l21600,xe">
            <v:stroke joinstyle="miter"/>
            <v:path gradientshapeok="t" o:connecttype="rect"/>
          </v:shapetype>
          <v:shape id="_x0000_s1048" type="#_x0000_t202" style="position:absolute;left:0;text-align:left;margin-left:-22.05pt;margin-top:10.7pt;width:77.25pt;height:36.75pt;z-index:251661312" strokecolor="white [3212]">
            <v:textbox style="mso-next-textbox:#_x0000_s1048">
              <w:txbxContent>
                <w:p w:rsidR="00122952" w:rsidRPr="00A516E8" w:rsidRDefault="00122952" w:rsidP="00A516E8">
                  <w:pPr>
                    <w:jc w:val="center"/>
                    <w:rPr>
                      <w:rFonts w:ascii="Times New Roman" w:hAnsi="Times New Roman" w:cs="Times New Roman"/>
                      <w:sz w:val="24"/>
                      <w:szCs w:val="24"/>
                    </w:rPr>
                  </w:pPr>
                  <w:r w:rsidRPr="00A516E8">
                    <w:rPr>
                      <w:rFonts w:ascii="Times New Roman" w:hAnsi="Times New Roman" w:cs="Times New Roman"/>
                      <w:sz w:val="24"/>
                      <w:szCs w:val="24"/>
                    </w:rPr>
                    <w:t>Категория получателя</w:t>
                  </w:r>
                </w:p>
              </w:txbxContent>
            </v:textbox>
          </v:shape>
        </w:pict>
      </w:r>
      <w:r>
        <w:rPr>
          <w:rFonts w:ascii="Times New Roman" w:hAnsi="Times New Roman"/>
          <w:noProof/>
          <w:color w:val="000000" w:themeColor="text1"/>
          <w:sz w:val="24"/>
          <w:szCs w:val="24"/>
          <w:lang w:eastAsia="ru-RU"/>
        </w:rPr>
        <w:pict>
          <v:shape id="_x0000_s1049" type="#_x0000_t202" style="position:absolute;left:0;text-align:left;margin-left:61.2pt;margin-top:.95pt;width:115.5pt;height:55.5pt;z-index:251662336" strokecolor="white [3212]">
            <v:textbox style="mso-next-textbox:#_x0000_s1049">
              <w:txbxContent>
                <w:p w:rsidR="00122952" w:rsidRPr="00A516E8" w:rsidRDefault="00122952" w:rsidP="00A516E8">
                  <w:pPr>
                    <w:jc w:val="center"/>
                    <w:rPr>
                      <w:rFonts w:ascii="Times New Roman" w:hAnsi="Times New Roman" w:cs="Times New Roman"/>
                      <w:sz w:val="24"/>
                      <w:szCs w:val="24"/>
                    </w:rPr>
                  </w:pPr>
                  <w:r>
                    <w:rPr>
                      <w:rFonts w:ascii="Times New Roman" w:hAnsi="Times New Roman" w:cs="Times New Roman"/>
                      <w:sz w:val="24"/>
                      <w:szCs w:val="24"/>
                    </w:rPr>
                    <w:t>Наемный работник (с трудовым договором)</w:t>
                  </w:r>
                </w:p>
              </w:txbxContent>
            </v:textbox>
          </v:shape>
        </w:pict>
      </w:r>
      <w:r>
        <w:rPr>
          <w:rFonts w:ascii="Times New Roman" w:hAnsi="Times New Roman"/>
          <w:noProof/>
          <w:color w:val="000000" w:themeColor="text1"/>
          <w:sz w:val="24"/>
          <w:szCs w:val="24"/>
          <w:lang w:eastAsia="ru-RU"/>
        </w:rPr>
        <w:pict>
          <v:shape id="_x0000_s1052" type="#_x0000_t202" style="position:absolute;left:0;text-align:left;margin-left:182.7pt;margin-top:.95pt;width:78.75pt;height:55.5pt;z-index:251665408" strokecolor="white [3212]">
            <v:textbox style="mso-next-textbox:#_x0000_s1052">
              <w:txbxContent>
                <w:p w:rsidR="00122952" w:rsidRPr="00A516E8" w:rsidRDefault="00122952" w:rsidP="00A516E8">
                  <w:pPr>
                    <w:jc w:val="center"/>
                    <w:rPr>
                      <w:rFonts w:ascii="Times New Roman" w:hAnsi="Times New Roman" w:cs="Times New Roman"/>
                      <w:sz w:val="24"/>
                      <w:szCs w:val="24"/>
                    </w:rPr>
                  </w:pPr>
                  <w:r w:rsidRPr="00A516E8">
                    <w:rPr>
                      <w:rFonts w:ascii="Times New Roman" w:hAnsi="Times New Roman" w:cs="Times New Roman"/>
                      <w:sz w:val="24"/>
                      <w:szCs w:val="24"/>
                    </w:rPr>
                    <w:t>Сотрудник (договор ГПХ)</w:t>
                  </w:r>
                </w:p>
              </w:txbxContent>
            </v:textbox>
          </v:shape>
        </w:pict>
      </w:r>
      <w:r>
        <w:rPr>
          <w:rFonts w:ascii="Times New Roman" w:hAnsi="Times New Roman"/>
          <w:noProof/>
          <w:color w:val="000000" w:themeColor="text1"/>
          <w:sz w:val="24"/>
          <w:szCs w:val="24"/>
          <w:lang w:eastAsia="ru-RU"/>
        </w:rPr>
        <w:pict>
          <v:shape id="_x0000_s1050" type="#_x0000_t202" style="position:absolute;left:0;text-align:left;margin-left:267.45pt;margin-top:.95pt;width:87pt;height:55.5pt;z-index:251663360" strokecolor="white [3212]">
            <v:textbox style="mso-next-textbox:#_x0000_s1050">
              <w:txbxContent>
                <w:p w:rsidR="00122952" w:rsidRPr="00A516E8" w:rsidRDefault="00122952" w:rsidP="00A516E8">
                  <w:pPr>
                    <w:spacing w:before="300" w:after="0" w:line="240" w:lineRule="auto"/>
                    <w:jc w:val="center"/>
                    <w:rPr>
                      <w:rFonts w:ascii="Times New Roman" w:hAnsi="Times New Roman" w:cs="Times New Roman"/>
                      <w:sz w:val="24"/>
                      <w:szCs w:val="24"/>
                    </w:rPr>
                  </w:pPr>
                  <w:r>
                    <w:rPr>
                      <w:rFonts w:ascii="Times New Roman" w:hAnsi="Times New Roman" w:cs="Times New Roman"/>
                      <w:sz w:val="24"/>
                      <w:szCs w:val="24"/>
                    </w:rPr>
                    <w:t>Самозанятый</w:t>
                  </w:r>
                </w:p>
              </w:txbxContent>
            </v:textbox>
          </v:shape>
        </w:pict>
      </w:r>
      <w:r>
        <w:rPr>
          <w:rFonts w:ascii="Times New Roman" w:hAnsi="Times New Roman"/>
          <w:noProof/>
          <w:color w:val="000000" w:themeColor="text1"/>
          <w:sz w:val="24"/>
          <w:szCs w:val="24"/>
          <w:lang w:eastAsia="ru-RU"/>
        </w:rPr>
        <w:pict>
          <v:shape id="_x0000_s1051" type="#_x0000_t202" style="position:absolute;left:0;text-align:left;margin-left:358.95pt;margin-top:.95pt;width:113.25pt;height:55.5pt;z-index:251664384" strokecolor="white [3212]">
            <v:textbox style="mso-next-textbox:#_x0000_s1051">
              <w:txbxContent>
                <w:p w:rsidR="00122952" w:rsidRPr="00A516E8" w:rsidRDefault="00122952" w:rsidP="00A516E8">
                  <w:pPr>
                    <w:spacing w:before="200"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Индивидуальный предприниматель</w:t>
                  </w:r>
                </w:p>
              </w:txbxContent>
            </v:textbox>
          </v:shape>
        </w:pict>
      </w:r>
    </w:p>
    <w:p w:rsidR="00A516E8" w:rsidRDefault="00A516E8" w:rsidP="00A516E8">
      <w:pPr>
        <w:tabs>
          <w:tab w:val="left" w:pos="3345"/>
        </w:tabs>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b/>
      </w:r>
    </w:p>
    <w:p w:rsidR="00A516E8" w:rsidRDefault="00A516E8" w:rsidP="00E96B9B">
      <w:pPr>
        <w:spacing w:after="0" w:line="360" w:lineRule="auto"/>
        <w:ind w:firstLine="709"/>
        <w:jc w:val="both"/>
        <w:rPr>
          <w:rFonts w:ascii="Times New Roman" w:hAnsi="Times New Roman"/>
          <w:color w:val="000000" w:themeColor="text1"/>
          <w:sz w:val="24"/>
          <w:szCs w:val="24"/>
          <w:shd w:val="clear" w:color="auto" w:fill="FFFFFF"/>
        </w:rPr>
      </w:pPr>
    </w:p>
    <w:p w:rsidR="00A516E8" w:rsidRDefault="00347B98" w:rsidP="00E96B9B">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noProof/>
          <w:color w:val="000000" w:themeColor="text1"/>
          <w:sz w:val="24"/>
          <w:szCs w:val="24"/>
          <w:lang w:eastAsia="ru-RU"/>
        </w:rPr>
        <w:pict>
          <v:shape id="_x0000_s1053" type="#_x0000_t202" style="position:absolute;left:0;text-align:left;margin-left:-25.8pt;margin-top:5.6pt;width:105pt;height:52.5pt;z-index:251673600" strokecolor="white [3212]">
            <v:textbox style="mso-next-textbox:#_x0000_s1053">
              <w:txbxContent>
                <w:p w:rsidR="00122952" w:rsidRPr="00A516E8" w:rsidRDefault="00122952" w:rsidP="00A516E8">
                  <w:pPr>
                    <w:jc w:val="center"/>
                    <w:rPr>
                      <w:rFonts w:ascii="Times New Roman" w:hAnsi="Times New Roman" w:cs="Times New Roman"/>
                      <w:sz w:val="24"/>
                      <w:szCs w:val="24"/>
                    </w:rPr>
                  </w:pPr>
                  <w:r>
                    <w:rPr>
                      <w:rFonts w:ascii="Times New Roman" w:hAnsi="Times New Roman" w:cs="Times New Roman"/>
                      <w:sz w:val="24"/>
                      <w:szCs w:val="24"/>
                    </w:rPr>
                    <w:t>Название вознаграждения</w:t>
                  </w:r>
                </w:p>
              </w:txbxContent>
            </v:textbox>
          </v:shape>
        </w:pict>
      </w:r>
      <w:r>
        <w:rPr>
          <w:rFonts w:ascii="Times New Roman" w:hAnsi="Times New Roman"/>
          <w:noProof/>
          <w:color w:val="000000" w:themeColor="text1"/>
          <w:sz w:val="24"/>
          <w:szCs w:val="24"/>
          <w:lang w:eastAsia="ru-RU"/>
        </w:rPr>
        <w:pict>
          <v:shape id="_x0000_s1056" type="#_x0000_t202" style="position:absolute;left:0;text-align:left;margin-left:358.95pt;margin-top:2.6pt;width:113.25pt;height:55.5pt;z-index:251669504" strokecolor="white [3212]">
            <v:textbox style="mso-next-textbox:#_x0000_s1056">
              <w:txbxContent>
                <w:p w:rsidR="00122952" w:rsidRPr="00A516E8" w:rsidRDefault="00122952" w:rsidP="00A516E8">
                  <w:pPr>
                    <w:spacing w:before="200" w:after="0" w:line="240" w:lineRule="auto"/>
                    <w:jc w:val="center"/>
                    <w:rPr>
                      <w:rFonts w:ascii="Times New Roman" w:hAnsi="Times New Roman" w:cs="Times New Roman"/>
                      <w:sz w:val="24"/>
                      <w:szCs w:val="24"/>
                    </w:rPr>
                  </w:pPr>
                  <w:r>
                    <w:rPr>
                      <w:rFonts w:ascii="Times New Roman" w:hAnsi="Times New Roman" w:cs="Times New Roman"/>
                      <w:sz w:val="24"/>
                      <w:szCs w:val="24"/>
                    </w:rPr>
                    <w:t>Доход</w:t>
                  </w:r>
                </w:p>
              </w:txbxContent>
            </v:textbox>
          </v:shape>
        </w:pict>
      </w:r>
      <w:r>
        <w:rPr>
          <w:rFonts w:ascii="Times New Roman" w:hAnsi="Times New Roman"/>
          <w:noProof/>
          <w:color w:val="000000" w:themeColor="text1"/>
          <w:sz w:val="24"/>
          <w:szCs w:val="24"/>
          <w:lang w:eastAsia="ru-RU"/>
        </w:rPr>
        <w:pict>
          <v:shape id="_x0000_s1055" type="#_x0000_t202" style="position:absolute;left:0;text-align:left;margin-left:267.45pt;margin-top:2.6pt;width:87pt;height:55.5pt;z-index:251668480" strokecolor="white [3212]">
            <v:textbox style="mso-next-textbox:#_x0000_s1055">
              <w:txbxContent>
                <w:p w:rsidR="00122952" w:rsidRPr="00A516E8" w:rsidRDefault="00122952" w:rsidP="00A516E8">
                  <w:pPr>
                    <w:spacing w:before="300" w:after="0" w:line="240" w:lineRule="auto"/>
                    <w:jc w:val="center"/>
                    <w:rPr>
                      <w:rFonts w:ascii="Times New Roman" w:hAnsi="Times New Roman" w:cs="Times New Roman"/>
                      <w:sz w:val="24"/>
                      <w:szCs w:val="24"/>
                    </w:rPr>
                  </w:pPr>
                  <w:r>
                    <w:rPr>
                      <w:rFonts w:ascii="Times New Roman" w:hAnsi="Times New Roman" w:cs="Times New Roman"/>
                      <w:sz w:val="24"/>
                      <w:szCs w:val="24"/>
                    </w:rPr>
                    <w:t>Профессиональный доход</w:t>
                  </w:r>
                </w:p>
              </w:txbxContent>
            </v:textbox>
          </v:shape>
        </w:pict>
      </w:r>
      <w:r>
        <w:rPr>
          <w:rFonts w:ascii="Times New Roman" w:hAnsi="Times New Roman"/>
          <w:noProof/>
          <w:color w:val="000000" w:themeColor="text1"/>
          <w:sz w:val="24"/>
          <w:szCs w:val="24"/>
          <w:lang w:eastAsia="ru-RU"/>
        </w:rPr>
        <w:pict>
          <v:shape id="_x0000_s1054" type="#_x0000_t202" style="position:absolute;left:0;text-align:left;margin-left:61.2pt;margin-top:2.6pt;width:115.5pt;height:55.5pt;z-index:251667456" strokecolor="white [3212]">
            <v:textbox style="mso-next-textbox:#_x0000_s1054">
              <w:txbxContent>
                <w:p w:rsidR="00122952" w:rsidRPr="00A516E8" w:rsidRDefault="00122952" w:rsidP="00A516E8">
                  <w:pPr>
                    <w:spacing w:before="200" w:after="0" w:line="240" w:lineRule="auto"/>
                    <w:jc w:val="center"/>
                    <w:rPr>
                      <w:rFonts w:ascii="Times New Roman" w:hAnsi="Times New Roman" w:cs="Times New Roman"/>
                      <w:b/>
                      <w:sz w:val="24"/>
                      <w:szCs w:val="24"/>
                    </w:rPr>
                  </w:pPr>
                  <w:r w:rsidRPr="00A516E8">
                    <w:rPr>
                      <w:rFonts w:ascii="Times New Roman" w:hAnsi="Times New Roman" w:cs="Times New Roman"/>
                      <w:b/>
                      <w:sz w:val="24"/>
                      <w:szCs w:val="24"/>
                    </w:rPr>
                    <w:t xml:space="preserve">Заработная </w:t>
                  </w:r>
                </w:p>
                <w:p w:rsidR="00122952" w:rsidRPr="00A516E8" w:rsidRDefault="00122952" w:rsidP="00A516E8">
                  <w:pPr>
                    <w:spacing w:after="0" w:line="240" w:lineRule="auto"/>
                    <w:jc w:val="center"/>
                    <w:rPr>
                      <w:rFonts w:ascii="Times New Roman" w:hAnsi="Times New Roman" w:cs="Times New Roman"/>
                      <w:b/>
                      <w:sz w:val="24"/>
                      <w:szCs w:val="24"/>
                    </w:rPr>
                  </w:pPr>
                  <w:r w:rsidRPr="00A516E8">
                    <w:rPr>
                      <w:rFonts w:ascii="Times New Roman" w:hAnsi="Times New Roman" w:cs="Times New Roman"/>
                      <w:b/>
                      <w:sz w:val="24"/>
                      <w:szCs w:val="24"/>
                    </w:rPr>
                    <w:t>плата</w:t>
                  </w:r>
                </w:p>
              </w:txbxContent>
            </v:textbox>
          </v:shape>
        </w:pict>
      </w:r>
      <w:r>
        <w:rPr>
          <w:rFonts w:ascii="Times New Roman" w:hAnsi="Times New Roman"/>
          <w:noProof/>
          <w:color w:val="000000" w:themeColor="text1"/>
          <w:sz w:val="24"/>
          <w:szCs w:val="24"/>
          <w:lang w:eastAsia="ru-RU"/>
        </w:rPr>
        <w:pict>
          <v:shape id="_x0000_s1057" type="#_x0000_t202" style="position:absolute;left:0;text-align:left;margin-left:182.7pt;margin-top:2.6pt;width:78.75pt;height:55.5pt;z-index:251670528" strokecolor="white [3212]">
            <v:textbox style="mso-next-textbox:#_x0000_s1057">
              <w:txbxContent>
                <w:p w:rsidR="00122952" w:rsidRPr="00A516E8" w:rsidRDefault="00122952" w:rsidP="00A516E8">
                  <w:pPr>
                    <w:spacing w:before="200" w:after="0" w:line="240" w:lineRule="auto"/>
                    <w:jc w:val="center"/>
                    <w:rPr>
                      <w:rFonts w:ascii="Times New Roman" w:hAnsi="Times New Roman" w:cs="Times New Roman"/>
                      <w:sz w:val="24"/>
                      <w:szCs w:val="24"/>
                    </w:rPr>
                  </w:pPr>
                  <w:r>
                    <w:rPr>
                      <w:rFonts w:ascii="Times New Roman" w:hAnsi="Times New Roman" w:cs="Times New Roman"/>
                      <w:sz w:val="24"/>
                      <w:szCs w:val="24"/>
                    </w:rPr>
                    <w:t>Трудовой доход</w:t>
                  </w:r>
                </w:p>
              </w:txbxContent>
            </v:textbox>
          </v:shape>
        </w:pict>
      </w:r>
    </w:p>
    <w:p w:rsidR="00A516E8" w:rsidRDefault="00A516E8" w:rsidP="00E96B9B">
      <w:pPr>
        <w:spacing w:after="0" w:line="360" w:lineRule="auto"/>
        <w:ind w:firstLine="709"/>
        <w:jc w:val="both"/>
        <w:rPr>
          <w:rFonts w:ascii="Times New Roman" w:hAnsi="Times New Roman"/>
          <w:color w:val="000000" w:themeColor="text1"/>
          <w:sz w:val="24"/>
          <w:szCs w:val="24"/>
          <w:shd w:val="clear" w:color="auto" w:fill="FFFFFF"/>
        </w:rPr>
      </w:pPr>
    </w:p>
    <w:p w:rsidR="00A516E8" w:rsidRDefault="00347B98" w:rsidP="00E96B9B">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noProof/>
          <w:color w:val="000000" w:themeColor="text1"/>
          <w:sz w:val="24"/>
          <w:szCs w:val="24"/>
          <w:lang w:eastAsia="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58" type="#_x0000_t88" style="position:absolute;left:0;text-align:left;margin-left:263.1pt;margin-top:-185.2pt;width:7.15pt;height:411pt;rotation:90;z-index:251671552"/>
        </w:pict>
      </w:r>
    </w:p>
    <w:p w:rsidR="00A516E8" w:rsidRDefault="00347B98" w:rsidP="00E96B9B">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noProof/>
          <w:color w:val="000000" w:themeColor="text1"/>
          <w:sz w:val="24"/>
          <w:szCs w:val="24"/>
          <w:lang w:eastAsia="ru-RU"/>
        </w:rPr>
        <w:pict>
          <v:shape id="_x0000_s1059" type="#_x0000_t202" style="position:absolute;left:0;text-align:left;margin-left:171.45pt;margin-top:8pt;width:195pt;height:24pt;z-index:251672576" strokecolor="white [3212]">
            <v:textbox style="mso-next-textbox:#_x0000_s1059">
              <w:txbxContent>
                <w:p w:rsidR="00122952" w:rsidRPr="001A108A" w:rsidRDefault="00122952" w:rsidP="00A516E8">
                  <w:pPr>
                    <w:spacing w:after="0" w:line="240" w:lineRule="auto"/>
                    <w:jc w:val="center"/>
                    <w:rPr>
                      <w:rFonts w:ascii="Times New Roman" w:hAnsi="Times New Roman" w:cs="Times New Roman"/>
                      <w:b/>
                      <w:sz w:val="24"/>
                      <w:szCs w:val="24"/>
                    </w:rPr>
                  </w:pPr>
                  <w:r w:rsidRPr="001A108A">
                    <w:rPr>
                      <w:rFonts w:ascii="Times New Roman" w:hAnsi="Times New Roman" w:cs="Times New Roman"/>
                      <w:b/>
                      <w:sz w:val="24"/>
                      <w:szCs w:val="24"/>
                    </w:rPr>
                    <w:t>Оплата труда</w:t>
                  </w:r>
                </w:p>
              </w:txbxContent>
            </v:textbox>
          </v:shape>
        </w:pict>
      </w:r>
    </w:p>
    <w:p w:rsidR="00A516E8" w:rsidRDefault="00A516E8" w:rsidP="00E96B9B">
      <w:pPr>
        <w:spacing w:after="0" w:line="360" w:lineRule="auto"/>
        <w:ind w:firstLine="709"/>
        <w:jc w:val="both"/>
        <w:rPr>
          <w:rFonts w:ascii="Times New Roman" w:hAnsi="Times New Roman"/>
          <w:color w:val="000000" w:themeColor="text1"/>
          <w:sz w:val="24"/>
          <w:szCs w:val="24"/>
          <w:shd w:val="clear" w:color="auto" w:fill="FFFFFF"/>
        </w:rPr>
      </w:pPr>
    </w:p>
    <w:p w:rsidR="00A516E8" w:rsidRDefault="00A516E8" w:rsidP="00E96B9B">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Рисунок 1 – Соотношение понятий «заработная плата» и «оплата труда»</w:t>
      </w:r>
    </w:p>
    <w:p w:rsidR="00F90F3F" w:rsidRDefault="00F90F3F" w:rsidP="0041356C">
      <w:pPr>
        <w:spacing w:after="0" w:line="360" w:lineRule="auto"/>
        <w:ind w:firstLine="709"/>
        <w:jc w:val="both"/>
        <w:rPr>
          <w:rFonts w:ascii="Times New Roman" w:hAnsi="Times New Roman"/>
          <w:color w:val="000000" w:themeColor="text1"/>
          <w:sz w:val="24"/>
          <w:szCs w:val="24"/>
          <w:shd w:val="clear" w:color="auto" w:fill="FFFFFF"/>
        </w:rPr>
      </w:pPr>
    </w:p>
    <w:p w:rsidR="00B93D85" w:rsidRDefault="00B93D85" w:rsidP="00B93D85">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В целом следует отметить, что</w:t>
      </w:r>
      <w:r w:rsidR="0002325E">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с одной стороны</w:t>
      </w:r>
      <w:r w:rsidR="0002325E">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трудовая деятельность </w:t>
      </w:r>
      <w:proofErr w:type="spellStart"/>
      <w:r>
        <w:rPr>
          <w:rFonts w:ascii="Times New Roman" w:hAnsi="Times New Roman"/>
          <w:color w:val="000000" w:themeColor="text1"/>
          <w:sz w:val="24"/>
          <w:szCs w:val="24"/>
          <w:shd w:val="clear" w:color="auto" w:fill="FFFFFF"/>
        </w:rPr>
        <w:t>самозанятых</w:t>
      </w:r>
      <w:proofErr w:type="spellEnd"/>
      <w:r>
        <w:rPr>
          <w:rFonts w:ascii="Times New Roman" w:hAnsi="Times New Roman"/>
          <w:color w:val="000000" w:themeColor="text1"/>
          <w:sz w:val="24"/>
          <w:szCs w:val="24"/>
          <w:shd w:val="clear" w:color="auto" w:fill="FFFFFF"/>
        </w:rPr>
        <w:t xml:space="preserve">, индивидуальных предпринимателей (при условии, что он не привлекает третьих лиц) и физических лиц, выполняющих работа на основании договора ГПХ, </w:t>
      </w:r>
      <w:proofErr w:type="gramStart"/>
      <w:r>
        <w:rPr>
          <w:rFonts w:ascii="Times New Roman" w:hAnsi="Times New Roman"/>
          <w:color w:val="000000" w:themeColor="text1"/>
          <w:sz w:val="24"/>
          <w:szCs w:val="24"/>
          <w:shd w:val="clear" w:color="auto" w:fill="FFFFFF"/>
        </w:rPr>
        <w:t>в</w:t>
      </w:r>
      <w:proofErr w:type="gramEnd"/>
      <w:r>
        <w:rPr>
          <w:rFonts w:ascii="Times New Roman" w:hAnsi="Times New Roman"/>
          <w:color w:val="000000" w:themeColor="text1"/>
          <w:sz w:val="24"/>
          <w:szCs w:val="24"/>
          <w:shd w:val="clear" w:color="auto" w:fill="FFFFFF"/>
        </w:rPr>
        <w:t xml:space="preserve"> </w:t>
      </w:r>
      <w:proofErr w:type="gramStart"/>
      <w:r>
        <w:rPr>
          <w:rFonts w:ascii="Times New Roman" w:hAnsi="Times New Roman"/>
          <w:color w:val="000000" w:themeColor="text1"/>
          <w:sz w:val="24"/>
          <w:szCs w:val="24"/>
          <w:shd w:val="clear" w:color="auto" w:fill="FFFFFF"/>
        </w:rPr>
        <w:t>по</w:t>
      </w:r>
      <w:proofErr w:type="gramEnd"/>
      <w:r>
        <w:rPr>
          <w:rFonts w:ascii="Times New Roman" w:hAnsi="Times New Roman"/>
          <w:color w:val="000000" w:themeColor="text1"/>
          <w:sz w:val="24"/>
          <w:szCs w:val="24"/>
          <w:shd w:val="clear" w:color="auto" w:fill="FFFFFF"/>
        </w:rPr>
        <w:t xml:space="preserve"> своей сути являются одной из форм привлечения наемного труда. Поэтому понятие «оплата труда» должна включать в себя получаемые данными категориями наемных сотрудников вознаграждения за свой труд. Но в тоже время</w:t>
      </w:r>
      <w:r w:rsidR="0002325E">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их взаимоотношения с организаци</w:t>
      </w:r>
      <w:r w:rsidR="0002325E">
        <w:rPr>
          <w:rFonts w:ascii="Times New Roman" w:hAnsi="Times New Roman"/>
          <w:color w:val="000000" w:themeColor="text1"/>
          <w:sz w:val="24"/>
          <w:szCs w:val="24"/>
          <w:shd w:val="clear" w:color="auto" w:fill="FFFFFF"/>
        </w:rPr>
        <w:t>е</w:t>
      </w:r>
      <w:r>
        <w:rPr>
          <w:rFonts w:ascii="Times New Roman" w:hAnsi="Times New Roman"/>
          <w:color w:val="000000" w:themeColor="text1"/>
          <w:sz w:val="24"/>
          <w:szCs w:val="24"/>
          <w:shd w:val="clear" w:color="auto" w:fill="FFFFFF"/>
        </w:rPr>
        <w:t>й (индивидуальным предпринимателем), по чьему заказу они выполняют работу, не являются трудовыми отношениями, а в соответствии с действующим законодательством они характеризуются</w:t>
      </w:r>
      <w:r w:rsidR="0002325E">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как гражданско-правовые. Таким </w:t>
      </w:r>
      <w:r>
        <w:rPr>
          <w:rFonts w:ascii="Times New Roman" w:hAnsi="Times New Roman"/>
          <w:color w:val="000000" w:themeColor="text1"/>
          <w:sz w:val="24"/>
          <w:szCs w:val="24"/>
          <w:shd w:val="clear" w:color="auto" w:fill="FFFFFF"/>
        </w:rPr>
        <w:lastRenderedPageBreak/>
        <w:t>образом, понятие «заработная плата» включает в себя вознаграждение</w:t>
      </w:r>
      <w:r w:rsidR="007614C0">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выплачиваемое только работникам, осуществляющим свою деятельность на основании трудового договора. Понятие «оплата труда» является более широким и включает в себя не только заработную плату, и вознаграждения за труд при использовании других форм привлечения наемного труда.</w:t>
      </w:r>
    </w:p>
    <w:p w:rsidR="00B93D85" w:rsidRDefault="0041356C" w:rsidP="0041356C">
      <w:pPr>
        <w:spacing w:after="0" w:line="360" w:lineRule="auto"/>
        <w:ind w:firstLine="709"/>
        <w:jc w:val="both"/>
        <w:rPr>
          <w:rFonts w:ascii="Times New Roman" w:hAnsi="Times New Roman" w:cs="Times New Roman"/>
          <w:color w:val="000000" w:themeColor="text1"/>
          <w:sz w:val="24"/>
          <w:szCs w:val="24"/>
        </w:rPr>
      </w:pPr>
      <w:proofErr w:type="gramStart"/>
      <w:r w:rsidRPr="00FE5103">
        <w:rPr>
          <w:rFonts w:ascii="Times New Roman" w:hAnsi="Times New Roman"/>
          <w:color w:val="000000" w:themeColor="text1"/>
          <w:spacing w:val="-4"/>
          <w:sz w:val="24"/>
          <w:szCs w:val="24"/>
          <w:shd w:val="clear" w:color="auto" w:fill="FFFFFF"/>
        </w:rPr>
        <w:t>В оплате труда находят свое выражение экономические отношения между обществом, предприятием или организацией, трудовым коллективом и отдельными сотрудниками, работающими по найму в той или иной форме по поводу их участия в трудовой деяте</w:t>
      </w:r>
      <w:r w:rsidR="00637596">
        <w:rPr>
          <w:rFonts w:ascii="Times New Roman" w:hAnsi="Times New Roman"/>
          <w:color w:val="000000" w:themeColor="text1"/>
          <w:spacing w:val="-4"/>
          <w:sz w:val="24"/>
          <w:szCs w:val="24"/>
          <w:shd w:val="clear" w:color="auto" w:fill="FFFFFF"/>
        </w:rPr>
        <w:t>льности и организации ее оплаты</w:t>
      </w:r>
      <w:r w:rsidR="00637596">
        <w:rPr>
          <w:rStyle w:val="a9"/>
          <w:rFonts w:ascii="Times New Roman" w:hAnsi="Times New Roman"/>
          <w:color w:val="000000" w:themeColor="text1"/>
          <w:spacing w:val="-4"/>
          <w:sz w:val="24"/>
          <w:szCs w:val="24"/>
          <w:shd w:val="clear" w:color="auto" w:fill="FFFFFF"/>
        </w:rPr>
        <w:footnoteReference w:id="13"/>
      </w:r>
      <w:r w:rsidRPr="00FE5103">
        <w:rPr>
          <w:rFonts w:ascii="Times New Roman" w:hAnsi="Times New Roman"/>
          <w:color w:val="000000" w:themeColor="text1"/>
          <w:spacing w:val="-4"/>
          <w:sz w:val="24"/>
          <w:szCs w:val="24"/>
          <w:shd w:val="clear" w:color="auto" w:fill="FFFFFF"/>
        </w:rPr>
        <w:t xml:space="preserve">. </w:t>
      </w:r>
      <w:r w:rsidRPr="00FE5103">
        <w:rPr>
          <w:rFonts w:ascii="Times New Roman" w:hAnsi="Times New Roman" w:cs="Times New Roman"/>
          <w:color w:val="000000" w:themeColor="text1"/>
          <w:sz w:val="24"/>
          <w:szCs w:val="24"/>
        </w:rPr>
        <w:t>В целом оплата труда представляет собой сложную экономическую категорию, которая относится к сфере денежно-товарных отношений и применяется при использовании наемного т</w:t>
      </w:r>
      <w:r w:rsidR="00637596">
        <w:rPr>
          <w:rFonts w:ascii="Times New Roman" w:hAnsi="Times New Roman" w:cs="Times New Roman"/>
          <w:color w:val="000000" w:themeColor="text1"/>
          <w:sz w:val="24"/>
          <w:szCs w:val="24"/>
        </w:rPr>
        <w:t>руда</w:t>
      </w:r>
      <w:r w:rsidR="00637596">
        <w:rPr>
          <w:rStyle w:val="a9"/>
          <w:rFonts w:ascii="Times New Roman" w:hAnsi="Times New Roman" w:cs="Times New Roman"/>
          <w:color w:val="000000" w:themeColor="text1"/>
          <w:sz w:val="24"/>
          <w:szCs w:val="24"/>
        </w:rPr>
        <w:footnoteReference w:id="14"/>
      </w:r>
      <w:r w:rsidRPr="00FE5103">
        <w:rPr>
          <w:rFonts w:ascii="Times New Roman" w:hAnsi="Times New Roman" w:cs="Times New Roman"/>
          <w:color w:val="000000" w:themeColor="text1"/>
          <w:sz w:val="24"/>
          <w:szCs w:val="24"/>
        </w:rPr>
        <w:t>.</w:t>
      </w:r>
      <w:proofErr w:type="gramEnd"/>
    </w:p>
    <w:p w:rsidR="00B93D85" w:rsidRDefault="00B93D85" w:rsidP="0041356C">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настоящее время исследователи выделяют </w:t>
      </w:r>
      <w:r w:rsidR="0020583A">
        <w:rPr>
          <w:rFonts w:ascii="Times New Roman" w:hAnsi="Times New Roman" w:cs="Times New Roman"/>
          <w:color w:val="000000" w:themeColor="text1"/>
          <w:sz w:val="24"/>
          <w:szCs w:val="24"/>
        </w:rPr>
        <w:t>пять основных функций, которые возлагаются на институт «оплаты труда»:</w:t>
      </w:r>
    </w:p>
    <w:p w:rsidR="0041356C" w:rsidRPr="00FE5103" w:rsidRDefault="0041356C" w:rsidP="0041356C">
      <w:pPr>
        <w:spacing w:after="0" w:line="360" w:lineRule="auto"/>
        <w:ind w:firstLine="709"/>
        <w:jc w:val="both"/>
        <w:rPr>
          <w:rFonts w:ascii="Times New Roman" w:hAnsi="Times New Roman" w:cs="Times New Roman"/>
          <w:color w:val="000000" w:themeColor="text1"/>
          <w:sz w:val="24"/>
          <w:szCs w:val="24"/>
        </w:rPr>
      </w:pPr>
      <w:r w:rsidRPr="00FE5103">
        <w:rPr>
          <w:rFonts w:ascii="Times New Roman" w:hAnsi="Times New Roman" w:cs="Times New Roman"/>
          <w:color w:val="000000" w:themeColor="text1"/>
          <w:sz w:val="24"/>
          <w:szCs w:val="24"/>
        </w:rPr>
        <w:t>- стимулирующая функция;</w:t>
      </w:r>
    </w:p>
    <w:p w:rsidR="0041356C" w:rsidRPr="00FE5103" w:rsidRDefault="0041356C" w:rsidP="0041356C">
      <w:pPr>
        <w:spacing w:after="0" w:line="360" w:lineRule="auto"/>
        <w:ind w:firstLine="709"/>
        <w:jc w:val="both"/>
        <w:rPr>
          <w:rFonts w:ascii="Times New Roman" w:hAnsi="Times New Roman" w:cs="Times New Roman"/>
          <w:color w:val="000000" w:themeColor="text1"/>
          <w:sz w:val="24"/>
          <w:szCs w:val="24"/>
        </w:rPr>
      </w:pPr>
      <w:r w:rsidRPr="00FE5103">
        <w:rPr>
          <w:rFonts w:ascii="Times New Roman" w:hAnsi="Times New Roman" w:cs="Times New Roman"/>
          <w:color w:val="000000" w:themeColor="text1"/>
          <w:sz w:val="24"/>
          <w:szCs w:val="24"/>
        </w:rPr>
        <w:t>- воспроизводственная функция;</w:t>
      </w:r>
    </w:p>
    <w:p w:rsidR="0041356C" w:rsidRPr="00FE5103" w:rsidRDefault="0041356C" w:rsidP="0041356C">
      <w:pPr>
        <w:spacing w:after="0" w:line="360" w:lineRule="auto"/>
        <w:ind w:firstLine="709"/>
        <w:jc w:val="both"/>
        <w:rPr>
          <w:rFonts w:ascii="Times New Roman" w:hAnsi="Times New Roman" w:cs="Times New Roman"/>
          <w:color w:val="000000" w:themeColor="text1"/>
          <w:sz w:val="24"/>
          <w:szCs w:val="24"/>
        </w:rPr>
      </w:pPr>
      <w:r w:rsidRPr="00FE5103">
        <w:rPr>
          <w:rFonts w:ascii="Times New Roman" w:hAnsi="Times New Roman" w:cs="Times New Roman"/>
          <w:color w:val="000000" w:themeColor="text1"/>
          <w:sz w:val="24"/>
          <w:szCs w:val="24"/>
        </w:rPr>
        <w:t>- регулирующая функция;</w:t>
      </w:r>
    </w:p>
    <w:p w:rsidR="0041356C" w:rsidRPr="00FE5103" w:rsidRDefault="0041356C" w:rsidP="0041356C">
      <w:pPr>
        <w:spacing w:after="0" w:line="360" w:lineRule="auto"/>
        <w:ind w:firstLine="709"/>
        <w:jc w:val="both"/>
        <w:rPr>
          <w:rFonts w:ascii="Times New Roman" w:hAnsi="Times New Roman" w:cs="Times New Roman"/>
          <w:color w:val="000000" w:themeColor="text1"/>
          <w:sz w:val="24"/>
          <w:szCs w:val="24"/>
        </w:rPr>
      </w:pPr>
      <w:r w:rsidRPr="00FE5103">
        <w:rPr>
          <w:rFonts w:ascii="Times New Roman" w:hAnsi="Times New Roman" w:cs="Times New Roman"/>
          <w:color w:val="000000" w:themeColor="text1"/>
          <w:sz w:val="24"/>
          <w:szCs w:val="24"/>
        </w:rPr>
        <w:t>- функция обеспечения платежеспособного спроса населения;</w:t>
      </w:r>
    </w:p>
    <w:p w:rsidR="0041356C" w:rsidRPr="00FE5103" w:rsidRDefault="0041356C" w:rsidP="0041356C">
      <w:pPr>
        <w:spacing w:after="0" w:line="360" w:lineRule="auto"/>
        <w:ind w:firstLine="709"/>
        <w:jc w:val="both"/>
        <w:rPr>
          <w:rFonts w:ascii="Times New Roman" w:hAnsi="Times New Roman" w:cs="Times New Roman"/>
          <w:color w:val="000000" w:themeColor="text1"/>
          <w:sz w:val="24"/>
          <w:szCs w:val="24"/>
        </w:rPr>
      </w:pPr>
      <w:r w:rsidRPr="00FE5103">
        <w:rPr>
          <w:rFonts w:ascii="Times New Roman" w:hAnsi="Times New Roman" w:cs="Times New Roman"/>
          <w:color w:val="000000" w:themeColor="text1"/>
          <w:sz w:val="24"/>
          <w:szCs w:val="24"/>
        </w:rPr>
        <w:t>- измерит</w:t>
      </w:r>
      <w:r w:rsidR="00637596">
        <w:rPr>
          <w:rFonts w:ascii="Times New Roman" w:hAnsi="Times New Roman" w:cs="Times New Roman"/>
          <w:color w:val="000000" w:themeColor="text1"/>
          <w:sz w:val="24"/>
          <w:szCs w:val="24"/>
        </w:rPr>
        <w:t>ельно-распределительную функцию</w:t>
      </w:r>
      <w:r w:rsidR="00637596">
        <w:rPr>
          <w:rStyle w:val="a9"/>
          <w:rFonts w:ascii="Times New Roman" w:hAnsi="Times New Roman" w:cs="Times New Roman"/>
          <w:color w:val="000000" w:themeColor="text1"/>
          <w:sz w:val="24"/>
          <w:szCs w:val="24"/>
        </w:rPr>
        <w:footnoteReference w:id="15"/>
      </w:r>
      <w:r w:rsidRPr="00FE5103">
        <w:rPr>
          <w:rFonts w:ascii="Times New Roman" w:hAnsi="Times New Roman" w:cs="Times New Roman"/>
          <w:color w:val="000000" w:themeColor="text1"/>
          <w:sz w:val="24"/>
          <w:szCs w:val="24"/>
        </w:rPr>
        <w:t>.</w:t>
      </w:r>
    </w:p>
    <w:p w:rsidR="0020583A" w:rsidRDefault="001C6956" w:rsidP="0041356C">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Далее они будут рассмотрены детальнее</w:t>
      </w:r>
      <w:r w:rsidR="0020583A">
        <w:rPr>
          <w:rFonts w:ascii="Times New Roman" w:hAnsi="Times New Roman" w:cs="Times New Roman"/>
          <w:color w:val="000000" w:themeColor="text1"/>
          <w:sz w:val="24"/>
          <w:szCs w:val="24"/>
        </w:rPr>
        <w:t xml:space="preserve">, начиная с первой функции оплаты труда – стимулирующей функции. </w:t>
      </w:r>
      <w:proofErr w:type="gramStart"/>
      <w:r w:rsidR="0020583A">
        <w:rPr>
          <w:rFonts w:ascii="Times New Roman" w:hAnsi="Times New Roman" w:cs="Times New Roman"/>
          <w:color w:val="000000" w:themeColor="text1"/>
          <w:sz w:val="24"/>
          <w:szCs w:val="24"/>
        </w:rPr>
        <w:t>Она заключается в том, что посредством оплаты труда осуществляется стимул</w:t>
      </w:r>
      <w:r w:rsidR="0002325E">
        <w:rPr>
          <w:rFonts w:ascii="Times New Roman" w:hAnsi="Times New Roman" w:cs="Times New Roman"/>
          <w:color w:val="000000" w:themeColor="text1"/>
          <w:sz w:val="24"/>
          <w:szCs w:val="24"/>
        </w:rPr>
        <w:t>ирование сотрудников к улучшению</w:t>
      </w:r>
      <w:r w:rsidR="0020583A">
        <w:rPr>
          <w:rFonts w:ascii="Times New Roman" w:hAnsi="Times New Roman" w:cs="Times New Roman"/>
          <w:color w:val="000000" w:themeColor="text1"/>
          <w:sz w:val="24"/>
          <w:szCs w:val="24"/>
        </w:rPr>
        <w:t xml:space="preserve"> качества своего труда, а также повышению его производительности</w:t>
      </w:r>
      <w:r w:rsidR="00637596">
        <w:rPr>
          <w:rStyle w:val="a9"/>
          <w:rFonts w:ascii="Times New Roman" w:hAnsi="Times New Roman" w:cs="Times New Roman"/>
          <w:color w:val="000000" w:themeColor="text1"/>
          <w:sz w:val="24"/>
          <w:szCs w:val="24"/>
        </w:rPr>
        <w:footnoteReference w:id="16"/>
      </w:r>
      <w:r w:rsidR="0020583A">
        <w:rPr>
          <w:rFonts w:ascii="Times New Roman" w:hAnsi="Times New Roman" w:cs="Times New Roman"/>
          <w:color w:val="000000" w:themeColor="text1"/>
          <w:sz w:val="24"/>
          <w:szCs w:val="24"/>
        </w:rPr>
        <w:t>. Проявляется она в том, что в той или иной степени размер получаемого сотрудниками вознаграждения определяется объемом и качеством выполняемой работы</w:t>
      </w:r>
      <w:r w:rsidR="00637596">
        <w:rPr>
          <w:rStyle w:val="a9"/>
          <w:rFonts w:ascii="Times New Roman" w:hAnsi="Times New Roman" w:cs="Times New Roman"/>
          <w:color w:val="000000" w:themeColor="text1"/>
          <w:sz w:val="24"/>
          <w:szCs w:val="24"/>
        </w:rPr>
        <w:footnoteReference w:id="17"/>
      </w:r>
      <w:r w:rsidR="0041356C" w:rsidRPr="00FE5103">
        <w:rPr>
          <w:rFonts w:ascii="Times New Roman" w:hAnsi="Times New Roman" w:cs="Times New Roman"/>
          <w:color w:val="000000" w:themeColor="text1"/>
          <w:sz w:val="24"/>
          <w:szCs w:val="24"/>
        </w:rPr>
        <w:t>.</w:t>
      </w:r>
      <w:r w:rsidR="0020583A">
        <w:rPr>
          <w:rFonts w:ascii="Times New Roman" w:hAnsi="Times New Roman" w:cs="Times New Roman"/>
          <w:color w:val="000000" w:themeColor="text1"/>
          <w:sz w:val="24"/>
          <w:szCs w:val="24"/>
        </w:rPr>
        <w:t xml:space="preserve"> Благодаря этому сотрудники ориентированы на улучшение своих трудовых показателей для повышения уровня своего дохода, а соответственно и качества своей</w:t>
      </w:r>
      <w:proofErr w:type="gramEnd"/>
      <w:r w:rsidR="0020583A">
        <w:rPr>
          <w:rFonts w:ascii="Times New Roman" w:hAnsi="Times New Roman" w:cs="Times New Roman"/>
          <w:color w:val="000000" w:themeColor="text1"/>
          <w:sz w:val="24"/>
          <w:szCs w:val="24"/>
        </w:rPr>
        <w:t xml:space="preserve"> жизни.</w:t>
      </w:r>
    </w:p>
    <w:p w:rsidR="0041356C" w:rsidRDefault="0020583A" w:rsidP="0041356C">
      <w:pPr>
        <w:spacing w:after="0" w:line="360" w:lineRule="auto"/>
        <w:ind w:firstLine="709"/>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 xml:space="preserve">Следующей является воспроизводственная функция оплаты труда, которая заключается в </w:t>
      </w:r>
      <w:r w:rsidR="000E6F03">
        <w:rPr>
          <w:rFonts w:ascii="Times New Roman" w:hAnsi="Times New Roman" w:cs="Times New Roman"/>
          <w:color w:val="000000" w:themeColor="text1"/>
          <w:sz w:val="24"/>
          <w:szCs w:val="24"/>
        </w:rPr>
        <w:t>формировании</w:t>
      </w:r>
      <w:r w:rsidR="0002325E">
        <w:rPr>
          <w:rFonts w:ascii="Times New Roman" w:hAnsi="Times New Roman" w:cs="Times New Roman"/>
          <w:color w:val="000000" w:themeColor="text1"/>
          <w:sz w:val="24"/>
          <w:szCs w:val="24"/>
        </w:rPr>
        <w:t>,</w:t>
      </w:r>
      <w:r w:rsidR="000E6F03">
        <w:rPr>
          <w:rFonts w:ascii="Times New Roman" w:hAnsi="Times New Roman" w:cs="Times New Roman"/>
          <w:color w:val="000000" w:themeColor="text1"/>
          <w:sz w:val="24"/>
          <w:szCs w:val="24"/>
        </w:rPr>
        <w:t xml:space="preserve"> посредством выплаты сотрудникам вознаграждения и его дифференцирования, как самого воспроизводства рабочий силы на определенной территории, так росте её интеллектуального и профессионального потенциала </w:t>
      </w:r>
      <w:r w:rsidR="0041356C" w:rsidRPr="00FE5103">
        <w:rPr>
          <w:rFonts w:ascii="Times New Roman" w:hAnsi="Times New Roman" w:cs="Times New Roman"/>
          <w:color w:val="000000" w:themeColor="text1"/>
          <w:sz w:val="24"/>
          <w:szCs w:val="24"/>
        </w:rPr>
        <w:t xml:space="preserve">в соответствии с </w:t>
      </w:r>
      <w:r w:rsidR="0041356C" w:rsidRPr="00FE5103">
        <w:rPr>
          <w:rFonts w:ascii="Times New Roman" w:hAnsi="Times New Roman" w:cs="Times New Roman"/>
          <w:color w:val="000000" w:themeColor="text1"/>
          <w:sz w:val="24"/>
          <w:szCs w:val="24"/>
        </w:rPr>
        <w:lastRenderedPageBreak/>
        <w:t>изменяющимися техническими и социальными фактор</w:t>
      </w:r>
      <w:r w:rsidR="00637596">
        <w:rPr>
          <w:rFonts w:ascii="Times New Roman" w:hAnsi="Times New Roman" w:cs="Times New Roman"/>
          <w:color w:val="000000" w:themeColor="text1"/>
          <w:sz w:val="24"/>
          <w:szCs w:val="24"/>
        </w:rPr>
        <w:t>ами производства</w:t>
      </w:r>
      <w:r w:rsidR="00637596">
        <w:rPr>
          <w:rStyle w:val="a9"/>
          <w:rFonts w:ascii="Times New Roman" w:hAnsi="Times New Roman" w:cs="Times New Roman"/>
          <w:color w:val="000000" w:themeColor="text1"/>
          <w:sz w:val="24"/>
          <w:szCs w:val="24"/>
        </w:rPr>
        <w:footnoteReference w:id="18"/>
      </w:r>
      <w:r w:rsidR="0041356C" w:rsidRPr="00FE5103">
        <w:rPr>
          <w:rFonts w:ascii="Times New Roman" w:hAnsi="Times New Roman" w:cs="Times New Roman"/>
          <w:color w:val="000000" w:themeColor="text1"/>
          <w:sz w:val="24"/>
          <w:szCs w:val="24"/>
        </w:rPr>
        <w:t xml:space="preserve">. </w:t>
      </w:r>
      <w:r w:rsidR="000E6F03">
        <w:rPr>
          <w:rFonts w:ascii="Times New Roman" w:hAnsi="Times New Roman" w:cs="Times New Roman"/>
          <w:color w:val="000000" w:themeColor="text1"/>
          <w:sz w:val="24"/>
          <w:szCs w:val="24"/>
        </w:rPr>
        <w:t>Следует отметить, что реализация данной функции и обуславливает существование взаимосвязи понятия «оплата труда» с другим понятием – «стоимость рабочей силы</w:t>
      </w:r>
      <w:proofErr w:type="gramEnd"/>
      <w:r w:rsidR="000E6F03">
        <w:rPr>
          <w:rFonts w:ascii="Times New Roman" w:hAnsi="Times New Roman" w:cs="Times New Roman"/>
          <w:color w:val="000000" w:themeColor="text1"/>
          <w:sz w:val="24"/>
          <w:szCs w:val="24"/>
        </w:rPr>
        <w:t xml:space="preserve">», </w:t>
      </w:r>
      <w:proofErr w:type="gramStart"/>
      <w:r w:rsidR="000E6F03">
        <w:rPr>
          <w:rFonts w:ascii="Times New Roman" w:hAnsi="Times New Roman" w:cs="Times New Roman"/>
          <w:color w:val="000000" w:themeColor="text1"/>
          <w:sz w:val="24"/>
          <w:szCs w:val="24"/>
        </w:rPr>
        <w:t>которая</w:t>
      </w:r>
      <w:proofErr w:type="gramEnd"/>
      <w:r w:rsidR="000E6F03">
        <w:rPr>
          <w:rFonts w:ascii="Times New Roman" w:hAnsi="Times New Roman" w:cs="Times New Roman"/>
          <w:color w:val="000000" w:themeColor="text1"/>
          <w:sz w:val="24"/>
          <w:szCs w:val="24"/>
        </w:rPr>
        <w:t xml:space="preserve"> представляет собой отражение финансовых ресурсов, необходимых для обеспечения расширенного воспроизводства</w:t>
      </w:r>
      <w:r w:rsidR="00637596">
        <w:rPr>
          <w:rStyle w:val="a9"/>
          <w:rFonts w:ascii="Times New Roman" w:hAnsi="Times New Roman" w:cs="Times New Roman"/>
          <w:color w:val="000000" w:themeColor="text1"/>
          <w:sz w:val="24"/>
          <w:szCs w:val="24"/>
        </w:rPr>
        <w:footnoteReference w:id="19"/>
      </w:r>
      <w:r w:rsidR="0041356C" w:rsidRPr="00FE5103">
        <w:rPr>
          <w:rFonts w:ascii="Times New Roman" w:hAnsi="Times New Roman" w:cs="Times New Roman"/>
          <w:color w:val="000000" w:themeColor="text1"/>
          <w:sz w:val="24"/>
          <w:szCs w:val="24"/>
        </w:rPr>
        <w:t>.</w:t>
      </w:r>
    </w:p>
    <w:p w:rsidR="0051620B" w:rsidRDefault="000E6F03" w:rsidP="000E6F03">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Третьей функцией системы оплаты труда является регулирующая функция, посредством которой осуществляется баланс на рынке труда между предложением рабочей силы и спросом на неё</w:t>
      </w:r>
      <w:proofErr w:type="gramStart"/>
      <w:r w:rsidR="00637596">
        <w:rPr>
          <w:rStyle w:val="a9"/>
          <w:rFonts w:ascii="Times New Roman" w:hAnsi="Times New Roman" w:cs="Times New Roman"/>
          <w:color w:val="000000" w:themeColor="text1"/>
          <w:sz w:val="24"/>
          <w:szCs w:val="24"/>
        </w:rPr>
        <w:footnoteReference w:id="20"/>
      </w:r>
      <w:r w:rsidR="0041356C" w:rsidRPr="00FE5103">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Четвертой из основных функций является </w:t>
      </w:r>
      <w:r w:rsidRPr="00FE5103">
        <w:rPr>
          <w:rFonts w:ascii="Times New Roman" w:hAnsi="Times New Roman" w:cs="Times New Roman"/>
          <w:color w:val="000000" w:themeColor="text1"/>
          <w:sz w:val="24"/>
          <w:szCs w:val="24"/>
        </w:rPr>
        <w:t>функция обеспечения пла</w:t>
      </w:r>
      <w:r>
        <w:rPr>
          <w:rFonts w:ascii="Times New Roman" w:hAnsi="Times New Roman" w:cs="Times New Roman"/>
          <w:color w:val="000000" w:themeColor="text1"/>
          <w:sz w:val="24"/>
          <w:szCs w:val="24"/>
        </w:rPr>
        <w:t xml:space="preserve">тежеспособного спроса населения. Необходимо обратить внимание, что </w:t>
      </w:r>
      <w:r w:rsidR="005435F4">
        <w:rPr>
          <w:rFonts w:ascii="Times New Roman" w:hAnsi="Times New Roman" w:cs="Times New Roman"/>
          <w:color w:val="000000" w:themeColor="text1"/>
          <w:sz w:val="24"/>
          <w:szCs w:val="24"/>
        </w:rPr>
        <w:t xml:space="preserve">с одной стороны </w:t>
      </w:r>
      <w:r>
        <w:rPr>
          <w:rFonts w:ascii="Times New Roman" w:hAnsi="Times New Roman" w:cs="Times New Roman"/>
          <w:color w:val="000000" w:themeColor="text1"/>
          <w:sz w:val="24"/>
          <w:szCs w:val="24"/>
        </w:rPr>
        <w:t>именно население является конечным потребителем превалирующей части выпускаемой продукции</w:t>
      </w:r>
      <w:r w:rsidR="005435F4">
        <w:rPr>
          <w:rFonts w:ascii="Times New Roman" w:hAnsi="Times New Roman" w:cs="Times New Roman"/>
          <w:color w:val="000000" w:themeColor="text1"/>
          <w:sz w:val="24"/>
          <w:szCs w:val="24"/>
        </w:rPr>
        <w:t xml:space="preserve"> и оказываемых услуг.</w:t>
      </w:r>
    </w:p>
    <w:p w:rsidR="000E6F03" w:rsidRDefault="005435F4" w:rsidP="000E6F03">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Физические лица могут являться потребителями, как </w:t>
      </w:r>
      <w:r w:rsidR="000E6F03">
        <w:rPr>
          <w:rFonts w:ascii="Times New Roman" w:hAnsi="Times New Roman" w:cs="Times New Roman"/>
          <w:color w:val="000000" w:themeColor="text1"/>
          <w:sz w:val="24"/>
          <w:szCs w:val="24"/>
        </w:rPr>
        <w:t xml:space="preserve">напрямую (когда организация выпускает продукцию, потребителем которой являются </w:t>
      </w:r>
      <w:r>
        <w:rPr>
          <w:rFonts w:ascii="Times New Roman" w:hAnsi="Times New Roman" w:cs="Times New Roman"/>
          <w:color w:val="000000" w:themeColor="text1"/>
          <w:sz w:val="24"/>
          <w:szCs w:val="24"/>
        </w:rPr>
        <w:t xml:space="preserve">непосредственно </w:t>
      </w:r>
      <w:r w:rsidR="000E6F03">
        <w:rPr>
          <w:rFonts w:ascii="Times New Roman" w:hAnsi="Times New Roman" w:cs="Times New Roman"/>
          <w:color w:val="000000" w:themeColor="text1"/>
          <w:sz w:val="24"/>
          <w:szCs w:val="24"/>
        </w:rPr>
        <w:t xml:space="preserve">физические лица), </w:t>
      </w:r>
      <w:r>
        <w:rPr>
          <w:rFonts w:ascii="Times New Roman" w:hAnsi="Times New Roman" w:cs="Times New Roman"/>
          <w:color w:val="000000" w:themeColor="text1"/>
          <w:sz w:val="24"/>
          <w:szCs w:val="24"/>
        </w:rPr>
        <w:t xml:space="preserve">там и опосредованно, </w:t>
      </w:r>
      <w:r w:rsidR="000E6F03">
        <w:rPr>
          <w:rFonts w:ascii="Times New Roman" w:hAnsi="Times New Roman" w:cs="Times New Roman"/>
          <w:color w:val="000000" w:themeColor="text1"/>
          <w:sz w:val="24"/>
          <w:szCs w:val="24"/>
        </w:rPr>
        <w:t>когда потребителем выпускаемой продукции является компания, но она нуждается в данной продукции или услугах, чтобы обеспечить выпуск продук</w:t>
      </w:r>
      <w:r>
        <w:rPr>
          <w:rFonts w:ascii="Times New Roman" w:hAnsi="Times New Roman" w:cs="Times New Roman"/>
          <w:color w:val="000000" w:themeColor="text1"/>
          <w:sz w:val="24"/>
          <w:szCs w:val="24"/>
        </w:rPr>
        <w:t>ции для её реализации гражданам, т.е. населению</w:t>
      </w:r>
      <w:r w:rsidR="000E6F0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С другой стороны</w:t>
      </w:r>
      <w:r w:rsidR="0002325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основным источником доходов большей части населения является вознаграждение, получаемое наемными сотрудниками за свой труд. Поэтому именно посредством института «оплаты труда»  осуществляется формирование у населения платежеспособного спроса. </w:t>
      </w:r>
    </w:p>
    <w:p w:rsidR="0041356C" w:rsidRDefault="005435F4" w:rsidP="0041356C">
      <w:pPr>
        <w:spacing w:after="0" w:line="360" w:lineRule="auto"/>
        <w:ind w:firstLine="709"/>
        <w:jc w:val="both"/>
        <w:rPr>
          <w:rFonts w:ascii="Times New Roman" w:hAnsi="Times New Roman"/>
          <w:color w:val="000000" w:themeColor="text1"/>
          <w:spacing w:val="-4"/>
          <w:sz w:val="24"/>
          <w:szCs w:val="24"/>
          <w:shd w:val="clear" w:color="auto" w:fill="FFFFFF"/>
        </w:rPr>
      </w:pPr>
      <w:proofErr w:type="gramStart"/>
      <w:r>
        <w:rPr>
          <w:rFonts w:ascii="Times New Roman" w:hAnsi="Times New Roman" w:cs="Times New Roman"/>
          <w:color w:val="000000" w:themeColor="text1"/>
          <w:sz w:val="24"/>
          <w:szCs w:val="24"/>
        </w:rPr>
        <w:t>Еще одной функци</w:t>
      </w:r>
      <w:r w:rsidR="0002325E">
        <w:rPr>
          <w:rFonts w:ascii="Times New Roman" w:hAnsi="Times New Roman" w:cs="Times New Roman"/>
          <w:color w:val="000000" w:themeColor="text1"/>
          <w:sz w:val="24"/>
          <w:szCs w:val="24"/>
        </w:rPr>
        <w:t>е</w:t>
      </w:r>
      <w:r>
        <w:rPr>
          <w:rFonts w:ascii="Times New Roman" w:hAnsi="Times New Roman" w:cs="Times New Roman"/>
          <w:color w:val="000000" w:themeColor="text1"/>
          <w:sz w:val="24"/>
          <w:szCs w:val="24"/>
        </w:rPr>
        <w:t xml:space="preserve">й института «оплаты труда» является </w:t>
      </w:r>
      <w:r w:rsidR="0041356C" w:rsidRPr="00FE5103">
        <w:rPr>
          <w:rFonts w:ascii="Times New Roman" w:hAnsi="Times New Roman" w:cs="Times New Roman"/>
          <w:color w:val="000000" w:themeColor="text1"/>
          <w:sz w:val="24"/>
          <w:szCs w:val="24"/>
        </w:rPr>
        <w:t>из</w:t>
      </w:r>
      <w:r w:rsidR="0041356C" w:rsidRPr="00FE5103">
        <w:rPr>
          <w:rFonts w:ascii="Times New Roman" w:hAnsi="Times New Roman"/>
          <w:color w:val="000000" w:themeColor="text1"/>
          <w:sz w:val="24"/>
          <w:szCs w:val="24"/>
          <w:shd w:val="clear" w:color="auto" w:fill="FFFFFF"/>
        </w:rPr>
        <w:t>мерите</w:t>
      </w:r>
      <w:r>
        <w:rPr>
          <w:rFonts w:ascii="Times New Roman" w:hAnsi="Times New Roman"/>
          <w:color w:val="000000" w:themeColor="text1"/>
          <w:sz w:val="24"/>
          <w:szCs w:val="24"/>
          <w:shd w:val="clear" w:color="auto" w:fill="FFFFFF"/>
        </w:rPr>
        <w:t xml:space="preserve">льно-распределительная функция, посредством которой осуществляется </w:t>
      </w:r>
      <w:r w:rsidR="0041356C" w:rsidRPr="00FE5103">
        <w:rPr>
          <w:rFonts w:ascii="Times New Roman" w:hAnsi="Times New Roman"/>
          <w:color w:val="000000" w:themeColor="text1"/>
          <w:sz w:val="24"/>
          <w:szCs w:val="24"/>
          <w:shd w:val="clear" w:color="auto" w:fill="FFFFFF"/>
        </w:rPr>
        <w:t>отражение меры живого труда при распределении фонда потребления между наемными работниками и собс</w:t>
      </w:r>
      <w:r w:rsidR="00637596">
        <w:rPr>
          <w:rFonts w:ascii="Times New Roman" w:hAnsi="Times New Roman"/>
          <w:color w:val="000000" w:themeColor="text1"/>
          <w:sz w:val="24"/>
          <w:szCs w:val="24"/>
          <w:shd w:val="clear" w:color="auto" w:fill="FFFFFF"/>
        </w:rPr>
        <w:t>твенниками средств производства</w:t>
      </w:r>
      <w:r w:rsidR="00637596">
        <w:rPr>
          <w:rStyle w:val="a9"/>
          <w:rFonts w:ascii="Times New Roman" w:hAnsi="Times New Roman"/>
          <w:color w:val="000000" w:themeColor="text1"/>
          <w:sz w:val="24"/>
          <w:szCs w:val="24"/>
          <w:shd w:val="clear" w:color="auto" w:fill="FFFFFF"/>
        </w:rPr>
        <w:footnoteReference w:id="21"/>
      </w:r>
      <w:r w:rsidR="0041356C" w:rsidRPr="00FE5103">
        <w:rPr>
          <w:rFonts w:ascii="Times New Roman" w:hAnsi="Times New Roman"/>
          <w:color w:val="000000" w:themeColor="text1"/>
          <w:sz w:val="24"/>
          <w:szCs w:val="24"/>
          <w:shd w:val="clear" w:color="auto" w:fill="FFFFFF"/>
        </w:rPr>
        <w:t xml:space="preserve">. </w:t>
      </w:r>
      <w:r w:rsidR="00C1511F">
        <w:rPr>
          <w:rFonts w:ascii="Times New Roman" w:hAnsi="Times New Roman"/>
          <w:color w:val="000000" w:themeColor="text1"/>
          <w:sz w:val="24"/>
          <w:szCs w:val="24"/>
          <w:shd w:val="clear" w:color="auto" w:fill="FFFFFF"/>
        </w:rPr>
        <w:t xml:space="preserve">Различие в размере выплачиваемого вознаграждения позволяет оценить личный вклад отдельных работников в целом в производственном </w:t>
      </w:r>
      <w:r w:rsidR="00637596">
        <w:rPr>
          <w:rFonts w:ascii="Times New Roman" w:hAnsi="Times New Roman"/>
          <w:color w:val="000000" w:themeColor="text1"/>
          <w:sz w:val="24"/>
          <w:szCs w:val="24"/>
          <w:shd w:val="clear" w:color="auto" w:fill="FFFFFF"/>
        </w:rPr>
        <w:t>процесса</w:t>
      </w:r>
      <w:r w:rsidR="00637596">
        <w:rPr>
          <w:rStyle w:val="a9"/>
          <w:rFonts w:ascii="Times New Roman" w:hAnsi="Times New Roman"/>
          <w:color w:val="000000" w:themeColor="text1"/>
          <w:sz w:val="24"/>
          <w:szCs w:val="24"/>
          <w:shd w:val="clear" w:color="auto" w:fill="FFFFFF"/>
        </w:rPr>
        <w:footnoteReference w:id="22"/>
      </w:r>
      <w:r w:rsidR="0041356C" w:rsidRPr="00FE5103">
        <w:rPr>
          <w:rFonts w:ascii="Times New Roman" w:hAnsi="Times New Roman"/>
          <w:color w:val="000000" w:themeColor="text1"/>
          <w:sz w:val="24"/>
          <w:szCs w:val="24"/>
          <w:shd w:val="clear" w:color="auto" w:fill="FFFFFF"/>
        </w:rPr>
        <w:t>.</w:t>
      </w:r>
      <w:r w:rsidR="00C1511F">
        <w:rPr>
          <w:rFonts w:ascii="Times New Roman" w:hAnsi="Times New Roman"/>
          <w:color w:val="000000" w:themeColor="text1"/>
          <w:sz w:val="24"/>
          <w:szCs w:val="24"/>
          <w:shd w:val="clear" w:color="auto" w:fill="FFFFFF"/>
        </w:rPr>
        <w:t xml:space="preserve"> Все пять представленных выше функций системы оплаты труда на достаточно высокой уровне между собой взаимоувязаны и друг</w:t>
      </w:r>
      <w:proofErr w:type="gramEnd"/>
      <w:r w:rsidR="00C1511F">
        <w:rPr>
          <w:rFonts w:ascii="Times New Roman" w:hAnsi="Times New Roman"/>
          <w:color w:val="000000" w:themeColor="text1"/>
          <w:sz w:val="24"/>
          <w:szCs w:val="24"/>
          <w:shd w:val="clear" w:color="auto" w:fill="FFFFFF"/>
        </w:rPr>
        <w:t xml:space="preserve"> друг</w:t>
      </w:r>
      <w:r w:rsidR="007614C0">
        <w:rPr>
          <w:rFonts w:ascii="Times New Roman" w:hAnsi="Times New Roman"/>
          <w:color w:val="000000" w:themeColor="text1"/>
          <w:sz w:val="24"/>
          <w:szCs w:val="24"/>
          <w:shd w:val="clear" w:color="auto" w:fill="FFFFFF"/>
        </w:rPr>
        <w:t>а</w:t>
      </w:r>
      <w:r w:rsidR="00C1511F">
        <w:rPr>
          <w:rFonts w:ascii="Times New Roman" w:hAnsi="Times New Roman"/>
          <w:color w:val="000000" w:themeColor="text1"/>
          <w:sz w:val="24"/>
          <w:szCs w:val="24"/>
          <w:shd w:val="clear" w:color="auto" w:fill="FFFFFF"/>
        </w:rPr>
        <w:t xml:space="preserve"> </w:t>
      </w:r>
      <w:r w:rsidR="00C1511F" w:rsidRPr="0051620B">
        <w:rPr>
          <w:rFonts w:ascii="Times New Roman" w:hAnsi="Times New Roman"/>
          <w:color w:val="000000" w:themeColor="text1"/>
          <w:spacing w:val="-4"/>
          <w:sz w:val="24"/>
          <w:szCs w:val="24"/>
          <w:shd w:val="clear" w:color="auto" w:fill="FFFFFF"/>
        </w:rPr>
        <w:t xml:space="preserve">дополняют. По мнению </w:t>
      </w:r>
      <w:proofErr w:type="spellStart"/>
      <w:r w:rsidR="0041356C" w:rsidRPr="00FE5103">
        <w:rPr>
          <w:rFonts w:ascii="Times New Roman" w:hAnsi="Times New Roman"/>
          <w:color w:val="000000" w:themeColor="text1"/>
          <w:spacing w:val="-4"/>
          <w:sz w:val="24"/>
          <w:szCs w:val="24"/>
          <w:shd w:val="clear" w:color="auto" w:fill="FFFFFF"/>
        </w:rPr>
        <w:t>Файоля</w:t>
      </w:r>
      <w:proofErr w:type="spellEnd"/>
      <w:r w:rsidR="0041356C" w:rsidRPr="00FE5103">
        <w:rPr>
          <w:rFonts w:ascii="Times New Roman" w:hAnsi="Times New Roman"/>
          <w:color w:val="000000" w:themeColor="text1"/>
          <w:spacing w:val="-4"/>
          <w:sz w:val="24"/>
          <w:szCs w:val="24"/>
          <w:shd w:val="clear" w:color="auto" w:fill="FFFFFF"/>
        </w:rPr>
        <w:t xml:space="preserve"> </w:t>
      </w:r>
      <w:r w:rsidR="00C1511F">
        <w:rPr>
          <w:rFonts w:ascii="Times New Roman" w:hAnsi="Times New Roman"/>
          <w:color w:val="000000" w:themeColor="text1"/>
          <w:spacing w:val="-4"/>
          <w:sz w:val="24"/>
          <w:szCs w:val="24"/>
          <w:shd w:val="clear" w:color="auto" w:fill="FFFFFF"/>
        </w:rPr>
        <w:t>функции, возлагаемые на институт «оплаты труда»,</w:t>
      </w:r>
      <w:r w:rsidR="0041356C" w:rsidRPr="00FE5103">
        <w:rPr>
          <w:rFonts w:ascii="Times New Roman" w:hAnsi="Times New Roman"/>
          <w:color w:val="000000" w:themeColor="text1"/>
          <w:spacing w:val="-4"/>
          <w:sz w:val="24"/>
          <w:szCs w:val="24"/>
          <w:shd w:val="clear" w:color="auto" w:fill="FFFFFF"/>
        </w:rPr>
        <w:t xml:space="preserve"> представляют собой «элементы уп</w:t>
      </w:r>
      <w:r w:rsidR="00637596">
        <w:rPr>
          <w:rFonts w:ascii="Times New Roman" w:hAnsi="Times New Roman"/>
          <w:color w:val="000000" w:themeColor="text1"/>
          <w:spacing w:val="-4"/>
          <w:sz w:val="24"/>
          <w:szCs w:val="24"/>
          <w:shd w:val="clear" w:color="auto" w:fill="FFFFFF"/>
        </w:rPr>
        <w:t>равления»</w:t>
      </w:r>
      <w:r w:rsidR="00637596">
        <w:rPr>
          <w:rStyle w:val="a9"/>
          <w:rFonts w:ascii="Times New Roman" w:hAnsi="Times New Roman"/>
          <w:color w:val="000000" w:themeColor="text1"/>
          <w:spacing w:val="-4"/>
          <w:sz w:val="24"/>
          <w:szCs w:val="24"/>
          <w:shd w:val="clear" w:color="auto" w:fill="FFFFFF"/>
        </w:rPr>
        <w:footnoteReference w:id="23"/>
      </w:r>
      <w:r w:rsidR="0041356C" w:rsidRPr="00FE5103">
        <w:rPr>
          <w:rFonts w:ascii="Times New Roman" w:hAnsi="Times New Roman"/>
          <w:color w:val="000000" w:themeColor="text1"/>
          <w:spacing w:val="-4"/>
          <w:sz w:val="24"/>
          <w:szCs w:val="24"/>
          <w:shd w:val="clear" w:color="auto" w:fill="FFFFFF"/>
        </w:rPr>
        <w:t>.</w:t>
      </w:r>
    </w:p>
    <w:p w:rsidR="00C1511F" w:rsidRDefault="00C1511F" w:rsidP="0041356C">
      <w:pPr>
        <w:spacing w:after="0" w:line="360" w:lineRule="auto"/>
        <w:ind w:firstLine="709"/>
        <w:jc w:val="both"/>
        <w:rPr>
          <w:rFonts w:ascii="Times New Roman" w:hAnsi="Times New Roman"/>
          <w:color w:val="000000" w:themeColor="text1"/>
          <w:spacing w:val="-4"/>
          <w:sz w:val="24"/>
          <w:szCs w:val="24"/>
          <w:shd w:val="clear" w:color="auto" w:fill="FFFFFF"/>
        </w:rPr>
      </w:pPr>
      <w:r>
        <w:rPr>
          <w:rFonts w:ascii="Times New Roman" w:hAnsi="Times New Roman"/>
          <w:color w:val="000000" w:themeColor="text1"/>
          <w:spacing w:val="-4"/>
          <w:sz w:val="24"/>
          <w:szCs w:val="24"/>
          <w:shd w:val="clear" w:color="auto" w:fill="FFFFFF"/>
        </w:rPr>
        <w:lastRenderedPageBreak/>
        <w:t>Для обеспечения высокой эффективности системы оплаты труда она должна быть сформирована и управляться в соответствии с пятью основополагающими принципами, к которым следует отнести:</w:t>
      </w:r>
    </w:p>
    <w:p w:rsidR="0051620B" w:rsidRPr="0051620B" w:rsidRDefault="0041356C" w:rsidP="00631A2F">
      <w:pPr>
        <w:spacing w:after="0" w:line="360" w:lineRule="auto"/>
        <w:ind w:firstLine="709"/>
        <w:jc w:val="both"/>
        <w:rPr>
          <w:rFonts w:ascii="Times New Roman" w:hAnsi="Times New Roman"/>
          <w:color w:val="000000" w:themeColor="text1"/>
          <w:spacing w:val="-4"/>
          <w:sz w:val="24"/>
          <w:szCs w:val="24"/>
          <w:shd w:val="clear" w:color="auto" w:fill="FFFFFF"/>
        </w:rPr>
      </w:pPr>
      <w:r w:rsidRPr="00FE5103">
        <w:rPr>
          <w:rFonts w:ascii="Times New Roman" w:hAnsi="Times New Roman"/>
          <w:color w:val="000000" w:themeColor="text1"/>
          <w:spacing w:val="-4"/>
          <w:sz w:val="24"/>
          <w:szCs w:val="24"/>
          <w:shd w:val="clear" w:color="auto" w:fill="FFFFFF"/>
        </w:rPr>
        <w:t>1. Принцип дифференциации</w:t>
      </w:r>
      <w:r w:rsidR="0002325E">
        <w:rPr>
          <w:rFonts w:ascii="Times New Roman" w:hAnsi="Times New Roman"/>
          <w:color w:val="000000" w:themeColor="text1"/>
          <w:spacing w:val="-4"/>
          <w:sz w:val="24"/>
          <w:szCs w:val="24"/>
          <w:shd w:val="clear" w:color="auto" w:fill="FFFFFF"/>
        </w:rPr>
        <w:t>-вознаграждения сотрудников за их труд</w:t>
      </w:r>
      <w:r w:rsidR="00C1511F">
        <w:rPr>
          <w:rFonts w:ascii="Times New Roman" w:hAnsi="Times New Roman"/>
          <w:color w:val="000000" w:themeColor="text1"/>
          <w:spacing w:val="-4"/>
          <w:sz w:val="24"/>
          <w:szCs w:val="24"/>
          <w:shd w:val="clear" w:color="auto" w:fill="FFFFFF"/>
        </w:rPr>
        <w:t xml:space="preserve"> в зависимости от таких факторов, как</w:t>
      </w:r>
      <w:r w:rsidR="0002325E">
        <w:rPr>
          <w:rFonts w:ascii="Times New Roman" w:hAnsi="Times New Roman"/>
          <w:color w:val="000000" w:themeColor="text1"/>
          <w:spacing w:val="-4"/>
          <w:sz w:val="24"/>
          <w:szCs w:val="24"/>
          <w:shd w:val="clear" w:color="auto" w:fill="FFFFFF"/>
        </w:rPr>
        <w:t>:</w:t>
      </w:r>
      <w:r w:rsidR="00C1511F">
        <w:rPr>
          <w:rFonts w:ascii="Times New Roman" w:hAnsi="Times New Roman"/>
          <w:color w:val="000000" w:themeColor="text1"/>
          <w:spacing w:val="-4"/>
          <w:sz w:val="24"/>
          <w:szCs w:val="24"/>
          <w:shd w:val="clear" w:color="auto" w:fill="FFFFFF"/>
        </w:rPr>
        <w:t xml:space="preserve"> условия и содержание тр</w:t>
      </w:r>
      <w:r w:rsidR="0002325E">
        <w:rPr>
          <w:rFonts w:ascii="Times New Roman" w:hAnsi="Times New Roman"/>
          <w:color w:val="000000" w:themeColor="text1"/>
          <w:spacing w:val="-4"/>
          <w:sz w:val="24"/>
          <w:szCs w:val="24"/>
          <w:shd w:val="clear" w:color="auto" w:fill="FFFFFF"/>
        </w:rPr>
        <w:t>удовой деятельности сотрудника</w:t>
      </w:r>
      <w:r w:rsidR="00C1511F">
        <w:rPr>
          <w:rFonts w:ascii="Times New Roman" w:hAnsi="Times New Roman"/>
          <w:color w:val="000000" w:themeColor="text1"/>
          <w:spacing w:val="-4"/>
          <w:sz w:val="24"/>
          <w:szCs w:val="24"/>
          <w:shd w:val="clear" w:color="auto" w:fill="FFFFFF"/>
        </w:rPr>
        <w:t>, а также качество и объем его труда</w:t>
      </w:r>
      <w:r w:rsidR="00637596">
        <w:rPr>
          <w:rStyle w:val="a9"/>
          <w:rFonts w:ascii="Times New Roman" w:hAnsi="Times New Roman"/>
          <w:color w:val="000000" w:themeColor="text1"/>
          <w:spacing w:val="-4"/>
          <w:sz w:val="24"/>
          <w:szCs w:val="24"/>
          <w:shd w:val="clear" w:color="auto" w:fill="FFFFFF"/>
        </w:rPr>
        <w:footnoteReference w:id="24"/>
      </w:r>
      <w:r w:rsidRPr="00FE5103">
        <w:rPr>
          <w:rFonts w:ascii="Times New Roman" w:hAnsi="Times New Roman"/>
          <w:color w:val="000000" w:themeColor="text1"/>
          <w:spacing w:val="-4"/>
          <w:sz w:val="24"/>
          <w:szCs w:val="24"/>
          <w:shd w:val="clear" w:color="auto" w:fill="FFFFFF"/>
        </w:rPr>
        <w:t>.</w:t>
      </w:r>
      <w:r w:rsidR="0051620B">
        <w:rPr>
          <w:rFonts w:ascii="Times New Roman" w:hAnsi="Times New Roman"/>
          <w:color w:val="000000" w:themeColor="text1"/>
          <w:spacing w:val="-4"/>
          <w:sz w:val="24"/>
          <w:szCs w:val="24"/>
          <w:shd w:val="clear" w:color="auto" w:fill="FFFFFF"/>
        </w:rPr>
        <w:t xml:space="preserve"> В первую очередь</w:t>
      </w:r>
      <w:r w:rsidR="0002325E">
        <w:rPr>
          <w:rFonts w:ascii="Times New Roman" w:hAnsi="Times New Roman"/>
          <w:color w:val="000000" w:themeColor="text1"/>
          <w:spacing w:val="-4"/>
          <w:sz w:val="24"/>
          <w:szCs w:val="24"/>
          <w:shd w:val="clear" w:color="auto" w:fill="FFFFFF"/>
        </w:rPr>
        <w:t>,</w:t>
      </w:r>
      <w:r w:rsidR="0051620B">
        <w:rPr>
          <w:rFonts w:ascii="Times New Roman" w:hAnsi="Times New Roman"/>
          <w:color w:val="000000" w:themeColor="text1"/>
          <w:spacing w:val="-4"/>
          <w:sz w:val="24"/>
          <w:szCs w:val="24"/>
          <w:shd w:val="clear" w:color="auto" w:fill="FFFFFF"/>
        </w:rPr>
        <w:t xml:space="preserve"> данный принцип предусматривает установление зависимости между качеством, результативностью и эффективностью труда сотрудника с уровнем его дохода. В отдельных странах (к примеру</w:t>
      </w:r>
      <w:r w:rsidR="0002325E">
        <w:rPr>
          <w:rFonts w:ascii="Times New Roman" w:hAnsi="Times New Roman"/>
          <w:color w:val="000000" w:themeColor="text1"/>
          <w:spacing w:val="-4"/>
          <w:sz w:val="24"/>
          <w:szCs w:val="24"/>
          <w:shd w:val="clear" w:color="auto" w:fill="FFFFFF"/>
        </w:rPr>
        <w:t>,</w:t>
      </w:r>
      <w:r w:rsidR="0051620B">
        <w:rPr>
          <w:rFonts w:ascii="Times New Roman" w:hAnsi="Times New Roman"/>
          <w:color w:val="000000" w:themeColor="text1"/>
          <w:spacing w:val="-4"/>
          <w:sz w:val="24"/>
          <w:szCs w:val="24"/>
          <w:shd w:val="clear" w:color="auto" w:fill="FFFFFF"/>
        </w:rPr>
        <w:t xml:space="preserve"> в Японии) этот принцип соблюдается не в полной мере. К примеру, в компании </w:t>
      </w:r>
      <w:proofErr w:type="spellStart"/>
      <w:r w:rsidR="0051620B" w:rsidRPr="0051620B">
        <w:rPr>
          <w:rFonts w:ascii="Times New Roman" w:hAnsi="Times New Roman"/>
          <w:color w:val="000000" w:themeColor="text1"/>
          <w:spacing w:val="-4"/>
          <w:sz w:val="24"/>
          <w:szCs w:val="24"/>
          <w:shd w:val="clear" w:color="auto" w:fill="FFFFFF"/>
        </w:rPr>
        <w:t>Toyota</w:t>
      </w:r>
      <w:proofErr w:type="spellEnd"/>
      <w:r w:rsidR="0051620B" w:rsidRPr="0051620B">
        <w:rPr>
          <w:rFonts w:ascii="Times New Roman" w:hAnsi="Times New Roman"/>
          <w:color w:val="000000" w:themeColor="text1"/>
          <w:spacing w:val="-4"/>
          <w:sz w:val="24"/>
          <w:szCs w:val="24"/>
          <w:shd w:val="clear" w:color="auto" w:fill="FFFFFF"/>
        </w:rPr>
        <w:t xml:space="preserve"> система оплаты труда в большей степени ориентирована на увеличении заработной платы не только по мере карь</w:t>
      </w:r>
      <w:r w:rsidR="00637596">
        <w:rPr>
          <w:rFonts w:ascii="Times New Roman" w:hAnsi="Times New Roman"/>
          <w:color w:val="000000" w:themeColor="text1"/>
          <w:spacing w:val="-4"/>
          <w:sz w:val="24"/>
          <w:szCs w:val="24"/>
          <w:shd w:val="clear" w:color="auto" w:fill="FFFFFF"/>
        </w:rPr>
        <w:t>ерного роста, но и стажа работы</w:t>
      </w:r>
      <w:r w:rsidR="00637596">
        <w:rPr>
          <w:rStyle w:val="a9"/>
          <w:rFonts w:ascii="Times New Roman" w:hAnsi="Times New Roman"/>
          <w:color w:val="000000" w:themeColor="text1"/>
          <w:spacing w:val="-4"/>
          <w:sz w:val="24"/>
          <w:szCs w:val="24"/>
          <w:shd w:val="clear" w:color="auto" w:fill="FFFFFF"/>
        </w:rPr>
        <w:footnoteReference w:id="25"/>
      </w:r>
      <w:r w:rsidR="0051620B" w:rsidRPr="0051620B">
        <w:rPr>
          <w:rFonts w:ascii="Times New Roman" w:hAnsi="Times New Roman"/>
          <w:color w:val="000000" w:themeColor="text1"/>
          <w:spacing w:val="-4"/>
          <w:sz w:val="24"/>
          <w:szCs w:val="24"/>
          <w:shd w:val="clear" w:color="auto" w:fill="FFFFFF"/>
        </w:rPr>
        <w:t>. Однако в России соблюдение данного принципа является обязательным, т.к. в Японии</w:t>
      </w:r>
      <w:r w:rsidR="0002325E">
        <w:rPr>
          <w:rFonts w:ascii="Times New Roman" w:hAnsi="Times New Roman"/>
          <w:color w:val="000000" w:themeColor="text1"/>
          <w:spacing w:val="-4"/>
          <w:sz w:val="24"/>
          <w:szCs w:val="24"/>
          <w:shd w:val="clear" w:color="auto" w:fill="FFFFFF"/>
        </w:rPr>
        <w:t>,</w:t>
      </w:r>
      <w:r w:rsidR="0051620B" w:rsidRPr="0051620B">
        <w:rPr>
          <w:rFonts w:ascii="Times New Roman" w:hAnsi="Times New Roman"/>
          <w:color w:val="000000" w:themeColor="text1"/>
          <w:spacing w:val="-4"/>
          <w:sz w:val="24"/>
          <w:szCs w:val="24"/>
          <w:shd w:val="clear" w:color="auto" w:fill="FFFFFF"/>
        </w:rPr>
        <w:t xml:space="preserve"> в отличие от России</w:t>
      </w:r>
      <w:r w:rsidR="0002325E">
        <w:rPr>
          <w:rFonts w:ascii="Times New Roman" w:hAnsi="Times New Roman"/>
          <w:color w:val="000000" w:themeColor="text1"/>
          <w:spacing w:val="-4"/>
          <w:sz w:val="24"/>
          <w:szCs w:val="24"/>
          <w:shd w:val="clear" w:color="auto" w:fill="FFFFFF"/>
        </w:rPr>
        <w:t>,</w:t>
      </w:r>
      <w:r w:rsidR="0051620B" w:rsidRPr="0051620B">
        <w:rPr>
          <w:rFonts w:ascii="Times New Roman" w:hAnsi="Times New Roman"/>
          <w:color w:val="000000" w:themeColor="text1"/>
          <w:spacing w:val="-4"/>
          <w:sz w:val="24"/>
          <w:szCs w:val="24"/>
          <w:shd w:val="clear" w:color="auto" w:fill="FFFFFF"/>
        </w:rPr>
        <w:t xml:space="preserve"> кадровая модель основана на концепции пожизненного найма. </w:t>
      </w:r>
    </w:p>
    <w:p w:rsidR="00631A2F" w:rsidRDefault="0041356C" w:rsidP="0041356C">
      <w:pPr>
        <w:spacing w:after="0" w:line="360" w:lineRule="auto"/>
        <w:ind w:firstLine="709"/>
        <w:jc w:val="both"/>
        <w:rPr>
          <w:rFonts w:ascii="Times New Roman" w:hAnsi="Times New Roman"/>
          <w:color w:val="000000" w:themeColor="text1"/>
          <w:spacing w:val="-4"/>
          <w:sz w:val="24"/>
          <w:szCs w:val="24"/>
          <w:shd w:val="clear" w:color="auto" w:fill="FFFFFF"/>
        </w:rPr>
      </w:pPr>
      <w:r w:rsidRPr="00FE5103">
        <w:rPr>
          <w:rFonts w:ascii="Times New Roman" w:hAnsi="Times New Roman"/>
          <w:color w:val="000000" w:themeColor="text1"/>
          <w:spacing w:val="-4"/>
          <w:sz w:val="24"/>
          <w:szCs w:val="24"/>
          <w:shd w:val="clear" w:color="auto" w:fill="FFFFFF"/>
        </w:rPr>
        <w:t xml:space="preserve">2. Принцип </w:t>
      </w:r>
      <w:r w:rsidR="00631A2F">
        <w:rPr>
          <w:rFonts w:ascii="Times New Roman" w:hAnsi="Times New Roman"/>
          <w:color w:val="000000" w:themeColor="text1"/>
          <w:spacing w:val="-4"/>
          <w:sz w:val="24"/>
          <w:szCs w:val="24"/>
          <w:shd w:val="clear" w:color="auto" w:fill="FFFFFF"/>
        </w:rPr>
        <w:t>сохранения уровня жизни сотрудников. В первую очередь</w:t>
      </w:r>
      <w:r w:rsidR="0002325E">
        <w:rPr>
          <w:rFonts w:ascii="Times New Roman" w:hAnsi="Times New Roman"/>
          <w:color w:val="000000" w:themeColor="text1"/>
          <w:spacing w:val="-4"/>
          <w:sz w:val="24"/>
          <w:szCs w:val="24"/>
          <w:shd w:val="clear" w:color="auto" w:fill="FFFFFF"/>
        </w:rPr>
        <w:t>,</w:t>
      </w:r>
      <w:r w:rsidR="00631A2F">
        <w:rPr>
          <w:rFonts w:ascii="Times New Roman" w:hAnsi="Times New Roman"/>
          <w:color w:val="000000" w:themeColor="text1"/>
          <w:spacing w:val="-4"/>
          <w:sz w:val="24"/>
          <w:szCs w:val="24"/>
          <w:shd w:val="clear" w:color="auto" w:fill="FFFFFF"/>
        </w:rPr>
        <w:t xml:space="preserve"> данный принцип предполагает осуществление индексации заработной сдельных ставок, тарифных расценок и окладов сотрудников для исключения снижения реальной заработной платы в условиях инфляции процессов.</w:t>
      </w:r>
    </w:p>
    <w:p w:rsidR="00631A2F" w:rsidRDefault="0041356C" w:rsidP="0041356C">
      <w:pPr>
        <w:spacing w:after="0" w:line="360" w:lineRule="auto"/>
        <w:ind w:firstLine="709"/>
        <w:jc w:val="both"/>
        <w:rPr>
          <w:rFonts w:ascii="Times New Roman" w:hAnsi="Times New Roman"/>
          <w:color w:val="000000" w:themeColor="text1"/>
          <w:spacing w:val="-4"/>
          <w:sz w:val="24"/>
          <w:szCs w:val="24"/>
          <w:shd w:val="clear" w:color="auto" w:fill="FFFFFF"/>
        </w:rPr>
      </w:pPr>
      <w:r w:rsidRPr="00FE5103">
        <w:rPr>
          <w:rFonts w:ascii="Times New Roman" w:hAnsi="Times New Roman"/>
          <w:color w:val="000000" w:themeColor="text1"/>
          <w:spacing w:val="-4"/>
          <w:sz w:val="24"/>
          <w:szCs w:val="24"/>
          <w:shd w:val="clear" w:color="auto" w:fill="FFFFFF"/>
        </w:rPr>
        <w:t>3. Принцип л</w:t>
      </w:r>
      <w:r w:rsidR="00637596">
        <w:rPr>
          <w:rFonts w:ascii="Times New Roman" w:hAnsi="Times New Roman"/>
          <w:color w:val="000000" w:themeColor="text1"/>
          <w:spacing w:val="-4"/>
          <w:sz w:val="24"/>
          <w:szCs w:val="24"/>
          <w:shd w:val="clear" w:color="auto" w:fill="FFFFFF"/>
        </w:rPr>
        <w:t>огичности и простоты</w:t>
      </w:r>
      <w:r w:rsidR="00637596">
        <w:rPr>
          <w:rStyle w:val="a9"/>
          <w:rFonts w:ascii="Times New Roman" w:hAnsi="Times New Roman"/>
          <w:color w:val="000000" w:themeColor="text1"/>
          <w:spacing w:val="-4"/>
          <w:sz w:val="24"/>
          <w:szCs w:val="24"/>
          <w:shd w:val="clear" w:color="auto" w:fill="FFFFFF"/>
        </w:rPr>
        <w:footnoteReference w:id="26"/>
      </w:r>
      <w:r w:rsidRPr="00FE5103">
        <w:rPr>
          <w:rFonts w:ascii="Times New Roman" w:hAnsi="Times New Roman"/>
          <w:color w:val="000000" w:themeColor="text1"/>
          <w:spacing w:val="-4"/>
          <w:sz w:val="24"/>
          <w:szCs w:val="24"/>
          <w:shd w:val="clear" w:color="auto" w:fill="FFFFFF"/>
        </w:rPr>
        <w:t xml:space="preserve">. </w:t>
      </w:r>
      <w:r w:rsidR="00631A2F">
        <w:rPr>
          <w:rFonts w:ascii="Times New Roman" w:hAnsi="Times New Roman"/>
          <w:color w:val="000000" w:themeColor="text1"/>
          <w:spacing w:val="-4"/>
          <w:sz w:val="24"/>
          <w:szCs w:val="24"/>
          <w:shd w:val="clear" w:color="auto" w:fill="FFFFFF"/>
        </w:rPr>
        <w:t>С одной стороны</w:t>
      </w:r>
      <w:r w:rsidR="0002325E">
        <w:rPr>
          <w:rFonts w:ascii="Times New Roman" w:hAnsi="Times New Roman"/>
          <w:color w:val="000000" w:themeColor="text1"/>
          <w:spacing w:val="-4"/>
          <w:sz w:val="24"/>
          <w:szCs w:val="24"/>
          <w:shd w:val="clear" w:color="auto" w:fill="FFFFFF"/>
        </w:rPr>
        <w:t>,</w:t>
      </w:r>
      <w:r w:rsidR="00631A2F">
        <w:rPr>
          <w:rFonts w:ascii="Times New Roman" w:hAnsi="Times New Roman"/>
          <w:color w:val="000000" w:themeColor="text1"/>
          <w:spacing w:val="-4"/>
          <w:sz w:val="24"/>
          <w:szCs w:val="24"/>
          <w:shd w:val="clear" w:color="auto" w:fill="FFFFFF"/>
        </w:rPr>
        <w:t xml:space="preserve"> данный принцип предполагает, что система оплаты труда должна не быть чрезмерно сложной, с другой стороны, все условия и спектр применяемых выплат должны быть логичны. Соблюдение этого принципа позволяет обеспечит</w:t>
      </w:r>
      <w:r w:rsidR="00DB25D5">
        <w:rPr>
          <w:rFonts w:ascii="Times New Roman" w:hAnsi="Times New Roman"/>
          <w:color w:val="000000" w:themeColor="text1"/>
          <w:spacing w:val="-4"/>
          <w:sz w:val="24"/>
          <w:szCs w:val="24"/>
          <w:shd w:val="clear" w:color="auto" w:fill="FFFFFF"/>
        </w:rPr>
        <w:t xml:space="preserve">ь, чтобы </w:t>
      </w:r>
      <w:r w:rsidR="00631A2F">
        <w:rPr>
          <w:rFonts w:ascii="Times New Roman" w:hAnsi="Times New Roman"/>
          <w:color w:val="000000" w:themeColor="text1"/>
          <w:spacing w:val="-4"/>
          <w:sz w:val="24"/>
          <w:szCs w:val="24"/>
          <w:shd w:val="clear" w:color="auto" w:fill="FFFFFF"/>
        </w:rPr>
        <w:t xml:space="preserve">сотрудники могли </w:t>
      </w:r>
      <w:r w:rsidR="00DB25D5">
        <w:rPr>
          <w:rFonts w:ascii="Times New Roman" w:hAnsi="Times New Roman"/>
          <w:color w:val="000000" w:themeColor="text1"/>
          <w:spacing w:val="-4"/>
          <w:sz w:val="24"/>
          <w:szCs w:val="24"/>
          <w:shd w:val="clear" w:color="auto" w:fill="FFFFFF"/>
        </w:rPr>
        <w:t xml:space="preserve">бы </w:t>
      </w:r>
      <w:r w:rsidR="00631A2F">
        <w:rPr>
          <w:rFonts w:ascii="Times New Roman" w:hAnsi="Times New Roman"/>
          <w:color w:val="000000" w:themeColor="text1"/>
          <w:spacing w:val="-4"/>
          <w:sz w:val="24"/>
          <w:szCs w:val="24"/>
          <w:shd w:val="clear" w:color="auto" w:fill="FFFFFF"/>
        </w:rPr>
        <w:t>без затруднений понимать</w:t>
      </w:r>
      <w:r w:rsidR="00DB25D5">
        <w:rPr>
          <w:rFonts w:ascii="Times New Roman" w:hAnsi="Times New Roman"/>
          <w:color w:val="000000" w:themeColor="text1"/>
          <w:spacing w:val="-4"/>
          <w:sz w:val="24"/>
          <w:szCs w:val="24"/>
          <w:shd w:val="clear" w:color="auto" w:fill="FFFFFF"/>
        </w:rPr>
        <w:t>,</w:t>
      </w:r>
      <w:r w:rsidR="00631A2F">
        <w:rPr>
          <w:rFonts w:ascii="Times New Roman" w:hAnsi="Times New Roman"/>
          <w:color w:val="000000" w:themeColor="text1"/>
          <w:spacing w:val="-4"/>
          <w:sz w:val="24"/>
          <w:szCs w:val="24"/>
          <w:shd w:val="clear" w:color="auto" w:fill="FFFFFF"/>
        </w:rPr>
        <w:t xml:space="preserve"> как формируется их заработная плата </w:t>
      </w:r>
      <w:r w:rsidR="00DB25D5">
        <w:rPr>
          <w:rFonts w:ascii="Times New Roman" w:hAnsi="Times New Roman"/>
          <w:color w:val="000000" w:themeColor="text1"/>
          <w:spacing w:val="-4"/>
          <w:sz w:val="24"/>
          <w:szCs w:val="24"/>
          <w:shd w:val="clear" w:color="auto" w:fill="FFFFFF"/>
        </w:rPr>
        <w:t xml:space="preserve">и выстраивать свое трудовое поведение с учетом этого понимания. Следует отметить, </w:t>
      </w:r>
      <w:r w:rsidR="006F6C70">
        <w:rPr>
          <w:rFonts w:ascii="Times New Roman" w:hAnsi="Times New Roman"/>
          <w:color w:val="000000" w:themeColor="text1"/>
          <w:spacing w:val="-4"/>
          <w:sz w:val="24"/>
          <w:szCs w:val="24"/>
          <w:shd w:val="clear" w:color="auto" w:fill="FFFFFF"/>
        </w:rPr>
        <w:t>что это является ключевым условием для обеспечения действенности механизмов материальной денежной мотивации персонала.</w:t>
      </w:r>
    </w:p>
    <w:p w:rsidR="0041356C" w:rsidRPr="00FE5103" w:rsidRDefault="0041356C" w:rsidP="0041356C">
      <w:pPr>
        <w:spacing w:after="0" w:line="360" w:lineRule="auto"/>
        <w:ind w:firstLine="709"/>
        <w:jc w:val="both"/>
        <w:rPr>
          <w:rFonts w:ascii="Times New Roman" w:hAnsi="Times New Roman"/>
          <w:color w:val="000000" w:themeColor="text1"/>
          <w:sz w:val="24"/>
          <w:szCs w:val="24"/>
        </w:rPr>
      </w:pPr>
      <w:r w:rsidRPr="00FE5103">
        <w:rPr>
          <w:rFonts w:ascii="Times New Roman" w:hAnsi="Times New Roman"/>
          <w:color w:val="000000" w:themeColor="text1"/>
          <w:spacing w:val="-4"/>
          <w:sz w:val="24"/>
          <w:szCs w:val="24"/>
          <w:shd w:val="clear" w:color="auto" w:fill="FFFFFF"/>
        </w:rPr>
        <w:t xml:space="preserve">4. </w:t>
      </w:r>
      <w:r w:rsidRPr="00FE5103">
        <w:rPr>
          <w:rFonts w:ascii="Times New Roman" w:hAnsi="Times New Roman"/>
          <w:color w:val="000000" w:themeColor="text1"/>
          <w:sz w:val="24"/>
          <w:szCs w:val="24"/>
          <w:shd w:val="clear" w:color="auto" w:fill="FFFFFF"/>
        </w:rPr>
        <w:t>Принцип объективности</w:t>
      </w:r>
      <w:r w:rsidR="0002325E">
        <w:rPr>
          <w:rFonts w:ascii="Times New Roman" w:hAnsi="Times New Roman"/>
          <w:color w:val="000000" w:themeColor="text1"/>
          <w:sz w:val="24"/>
          <w:szCs w:val="24"/>
        </w:rPr>
        <w:t>, который</w:t>
      </w:r>
      <w:r w:rsidRPr="00FE5103">
        <w:rPr>
          <w:rFonts w:ascii="Times New Roman" w:hAnsi="Times New Roman"/>
          <w:color w:val="000000" w:themeColor="text1"/>
          <w:sz w:val="24"/>
          <w:szCs w:val="24"/>
        </w:rPr>
        <w:t xml:space="preserve"> предусматривает, что информационная база, используемая при исчислении вознаграждения сотрудникам за их труд, должно включает в себя исключительно объективные данные и факты. При этом на принятие решений в процессе исчисления вознаграждения сотрудникам не должны оказывать влияние субъективные мнения и суждения кого-либо, либо личные симпатии или антипатии. </w:t>
      </w:r>
    </w:p>
    <w:p w:rsidR="006F6C70" w:rsidRPr="00F650BF" w:rsidRDefault="0041356C" w:rsidP="0041356C">
      <w:pPr>
        <w:spacing w:after="0" w:line="360" w:lineRule="auto"/>
        <w:ind w:firstLine="709"/>
        <w:jc w:val="both"/>
        <w:rPr>
          <w:rFonts w:ascii="Times New Roman" w:hAnsi="Times New Roman" w:cs="Times New Roman"/>
          <w:color w:val="000000" w:themeColor="text1"/>
          <w:sz w:val="24"/>
          <w:szCs w:val="24"/>
        </w:rPr>
      </w:pPr>
      <w:r w:rsidRPr="00FE5103">
        <w:rPr>
          <w:rFonts w:ascii="Times New Roman" w:hAnsi="Times New Roman"/>
          <w:color w:val="000000" w:themeColor="text1"/>
          <w:sz w:val="24"/>
          <w:szCs w:val="24"/>
        </w:rPr>
        <w:t>5. Принцип эффективности.</w:t>
      </w:r>
      <w:r w:rsidR="006F6C70">
        <w:rPr>
          <w:rFonts w:ascii="Times New Roman" w:hAnsi="Times New Roman"/>
          <w:color w:val="000000" w:themeColor="text1"/>
          <w:sz w:val="24"/>
          <w:szCs w:val="24"/>
        </w:rPr>
        <w:t xml:space="preserve"> Соблюдение этого принципа предполагает, что</w:t>
      </w:r>
      <w:r w:rsidR="0002325E">
        <w:rPr>
          <w:rFonts w:ascii="Times New Roman" w:hAnsi="Times New Roman"/>
          <w:color w:val="000000" w:themeColor="text1"/>
          <w:sz w:val="24"/>
          <w:szCs w:val="24"/>
        </w:rPr>
        <w:t>,</w:t>
      </w:r>
      <w:r w:rsidR="006F6C70">
        <w:rPr>
          <w:rFonts w:ascii="Times New Roman" w:hAnsi="Times New Roman"/>
          <w:color w:val="000000" w:themeColor="text1"/>
          <w:sz w:val="24"/>
          <w:szCs w:val="24"/>
        </w:rPr>
        <w:t xml:space="preserve"> с одной стороны</w:t>
      </w:r>
      <w:r w:rsidR="0002325E">
        <w:rPr>
          <w:rFonts w:ascii="Times New Roman" w:hAnsi="Times New Roman"/>
          <w:color w:val="000000" w:themeColor="text1"/>
          <w:sz w:val="24"/>
          <w:szCs w:val="24"/>
        </w:rPr>
        <w:t>,</w:t>
      </w:r>
      <w:r w:rsidR="006F6C70">
        <w:rPr>
          <w:rFonts w:ascii="Times New Roman" w:hAnsi="Times New Roman"/>
          <w:color w:val="000000" w:themeColor="text1"/>
          <w:sz w:val="24"/>
          <w:szCs w:val="24"/>
        </w:rPr>
        <w:t xml:space="preserve"> уровень выплачиваемого вознаграждения за труд должен быть достаточным для </w:t>
      </w:r>
      <w:r w:rsidR="006F6C70" w:rsidRPr="00F650BF">
        <w:rPr>
          <w:rFonts w:ascii="Times New Roman" w:hAnsi="Times New Roman"/>
          <w:color w:val="000000" w:themeColor="text1"/>
          <w:sz w:val="24"/>
          <w:szCs w:val="24"/>
        </w:rPr>
        <w:t>конкурентоспособности компании на рынке труда</w:t>
      </w:r>
      <w:r w:rsidR="006271F9" w:rsidRPr="00F650BF">
        <w:rPr>
          <w:rFonts w:ascii="Times New Roman" w:hAnsi="Times New Roman"/>
          <w:color w:val="000000" w:themeColor="text1"/>
          <w:sz w:val="24"/>
          <w:szCs w:val="24"/>
        </w:rPr>
        <w:t xml:space="preserve"> и обеспечивать </w:t>
      </w:r>
      <w:proofErr w:type="spellStart"/>
      <w:r w:rsidR="006271F9" w:rsidRPr="00F650BF">
        <w:rPr>
          <w:rFonts w:ascii="Times New Roman" w:hAnsi="Times New Roman"/>
          <w:color w:val="000000" w:themeColor="text1"/>
          <w:sz w:val="24"/>
          <w:szCs w:val="24"/>
        </w:rPr>
        <w:t>мотивированность</w:t>
      </w:r>
      <w:proofErr w:type="spellEnd"/>
      <w:r w:rsidR="006271F9" w:rsidRPr="00F650BF">
        <w:rPr>
          <w:rFonts w:ascii="Times New Roman" w:hAnsi="Times New Roman"/>
          <w:color w:val="000000" w:themeColor="text1"/>
          <w:sz w:val="24"/>
          <w:szCs w:val="24"/>
        </w:rPr>
        <w:t xml:space="preserve"> </w:t>
      </w:r>
      <w:r w:rsidR="006271F9" w:rsidRPr="00FF667D">
        <w:rPr>
          <w:rFonts w:ascii="Times New Roman" w:hAnsi="Times New Roman"/>
          <w:color w:val="000000" w:themeColor="text1"/>
          <w:sz w:val="24"/>
          <w:szCs w:val="24"/>
        </w:rPr>
        <w:t xml:space="preserve">сотрудников к повышению трудовой активности, а также производительности и качества своего </w:t>
      </w:r>
      <w:r w:rsidR="006271F9" w:rsidRPr="00FF667D">
        <w:rPr>
          <w:rFonts w:ascii="Times New Roman" w:hAnsi="Times New Roman"/>
          <w:color w:val="000000" w:themeColor="text1"/>
          <w:sz w:val="24"/>
          <w:szCs w:val="24"/>
        </w:rPr>
        <w:lastRenderedPageBreak/>
        <w:t>труда.</w:t>
      </w:r>
      <w:r w:rsidR="00C05544" w:rsidRPr="00FF667D">
        <w:rPr>
          <w:rFonts w:ascii="Times New Roman" w:hAnsi="Times New Roman"/>
          <w:color w:val="000000" w:themeColor="text1"/>
          <w:sz w:val="24"/>
          <w:szCs w:val="24"/>
        </w:rPr>
        <w:t xml:space="preserve"> </w:t>
      </w:r>
      <w:r w:rsidR="006271F9" w:rsidRPr="00FF667D">
        <w:rPr>
          <w:rFonts w:ascii="Times New Roman" w:hAnsi="Times New Roman"/>
          <w:color w:val="000000" w:themeColor="text1"/>
          <w:sz w:val="24"/>
          <w:szCs w:val="24"/>
        </w:rPr>
        <w:t>С другой стороны</w:t>
      </w:r>
      <w:r w:rsidR="0002325E" w:rsidRPr="00FF667D">
        <w:rPr>
          <w:rFonts w:ascii="Times New Roman" w:hAnsi="Times New Roman"/>
          <w:color w:val="000000" w:themeColor="text1"/>
          <w:sz w:val="24"/>
          <w:szCs w:val="24"/>
        </w:rPr>
        <w:t>,</w:t>
      </w:r>
      <w:r w:rsidR="006271F9" w:rsidRPr="00FF667D">
        <w:rPr>
          <w:rFonts w:ascii="Times New Roman" w:hAnsi="Times New Roman"/>
          <w:color w:val="000000" w:themeColor="text1"/>
          <w:sz w:val="24"/>
          <w:szCs w:val="24"/>
        </w:rPr>
        <w:t xml:space="preserve"> уровень </w:t>
      </w:r>
      <w:r w:rsidR="006271F9" w:rsidRPr="00FF667D">
        <w:rPr>
          <w:rFonts w:ascii="Times New Roman" w:hAnsi="Times New Roman" w:cs="Times New Roman"/>
          <w:color w:val="000000" w:themeColor="text1"/>
          <w:sz w:val="24"/>
          <w:szCs w:val="24"/>
        </w:rPr>
        <w:t xml:space="preserve">выплачиваемой заработной платы не должен быть чрезмерным и приводить к экономической нецелесообразности деятельности организации. </w:t>
      </w:r>
      <w:r w:rsidR="00F650BF" w:rsidRPr="00FF667D">
        <w:rPr>
          <w:rFonts w:ascii="Times New Roman" w:hAnsi="Times New Roman" w:cs="Times New Roman"/>
          <w:color w:val="000000" w:themeColor="text1"/>
          <w:sz w:val="24"/>
          <w:szCs w:val="24"/>
        </w:rPr>
        <w:t xml:space="preserve">Ведь </w:t>
      </w:r>
      <w:r w:rsidR="00FF667D" w:rsidRPr="00FF667D">
        <w:rPr>
          <w:rFonts w:ascii="Times New Roman" w:hAnsi="Times New Roman" w:cs="Times New Roman"/>
          <w:color w:val="000000" w:themeColor="text1"/>
          <w:sz w:val="24"/>
          <w:szCs w:val="24"/>
        </w:rPr>
        <w:t xml:space="preserve">с </w:t>
      </w:r>
      <w:r w:rsidR="00F650BF" w:rsidRPr="00FF667D">
        <w:rPr>
          <w:rFonts w:ascii="Times New Roman" w:hAnsi="Times New Roman" w:cs="Times New Roman"/>
          <w:color w:val="000000" w:themeColor="text1"/>
          <w:sz w:val="24"/>
          <w:szCs w:val="24"/>
        </w:rPr>
        <w:t>позиц</w:t>
      </w:r>
      <w:r w:rsidR="00FF667D">
        <w:rPr>
          <w:rFonts w:ascii="Times New Roman" w:hAnsi="Times New Roman" w:cs="Times New Roman"/>
          <w:color w:val="000000" w:themeColor="text1"/>
          <w:sz w:val="24"/>
          <w:szCs w:val="24"/>
        </w:rPr>
        <w:t>и</w:t>
      </w:r>
      <w:r w:rsidR="00F650BF" w:rsidRPr="00FF667D">
        <w:rPr>
          <w:rFonts w:ascii="Times New Roman" w:hAnsi="Times New Roman" w:cs="Times New Roman"/>
          <w:color w:val="000000" w:themeColor="text1"/>
          <w:sz w:val="24"/>
          <w:szCs w:val="24"/>
        </w:rPr>
        <w:t>и организации, выплачиваемая сотрудникам заработная плата (трудовое вознаграждение) представляет собой элемент её себестоимости</w:t>
      </w:r>
      <w:r w:rsidR="00841A39">
        <w:rPr>
          <w:rStyle w:val="a9"/>
          <w:rFonts w:ascii="Times New Roman" w:hAnsi="Times New Roman" w:cs="Times New Roman"/>
          <w:color w:val="000000" w:themeColor="text1"/>
          <w:sz w:val="24"/>
          <w:szCs w:val="24"/>
        </w:rPr>
        <w:footnoteReference w:id="27"/>
      </w:r>
      <w:r w:rsidR="00F650BF" w:rsidRPr="00FF667D">
        <w:rPr>
          <w:rFonts w:ascii="Times New Roman" w:hAnsi="Times New Roman" w:cs="Times New Roman"/>
          <w:color w:val="000000" w:themeColor="text1"/>
          <w:sz w:val="24"/>
          <w:szCs w:val="24"/>
        </w:rPr>
        <w:t xml:space="preserve">. </w:t>
      </w:r>
      <w:r w:rsidR="006271F9" w:rsidRPr="00FF667D">
        <w:rPr>
          <w:rFonts w:ascii="Times New Roman" w:hAnsi="Times New Roman" w:cs="Times New Roman"/>
          <w:color w:val="000000" w:themeColor="text1"/>
          <w:sz w:val="24"/>
          <w:szCs w:val="24"/>
        </w:rPr>
        <w:t>Этот же принцип также предполагает, что темпы роста производительности труда должны</w:t>
      </w:r>
      <w:r w:rsidR="006271F9" w:rsidRPr="00F650BF">
        <w:rPr>
          <w:rFonts w:ascii="Times New Roman" w:hAnsi="Times New Roman" w:cs="Times New Roman"/>
          <w:color w:val="000000" w:themeColor="text1"/>
          <w:sz w:val="24"/>
          <w:szCs w:val="24"/>
        </w:rPr>
        <w:t xml:space="preserve"> опережать темпы роста расходов организации на оплату труда персонала.</w:t>
      </w:r>
    </w:p>
    <w:p w:rsidR="006271F9" w:rsidRDefault="006271F9" w:rsidP="0041356C">
      <w:pPr>
        <w:spacing w:after="0" w:line="360" w:lineRule="auto"/>
        <w:ind w:firstLine="709"/>
        <w:jc w:val="both"/>
        <w:rPr>
          <w:rFonts w:ascii="Times New Roman" w:hAnsi="Times New Roman"/>
          <w:color w:val="000000" w:themeColor="text1"/>
          <w:sz w:val="24"/>
          <w:szCs w:val="24"/>
        </w:rPr>
      </w:pPr>
      <w:r w:rsidRPr="00F650BF">
        <w:rPr>
          <w:rFonts w:ascii="Times New Roman" w:hAnsi="Times New Roman" w:cs="Times New Roman"/>
          <w:color w:val="000000" w:themeColor="text1"/>
          <w:sz w:val="24"/>
          <w:szCs w:val="24"/>
        </w:rPr>
        <w:t>Только при условии соблюдении представленных выше основополагающих</w:t>
      </w:r>
      <w:r w:rsidRPr="00F650BF">
        <w:rPr>
          <w:rFonts w:ascii="Times New Roman" w:hAnsi="Times New Roman"/>
          <w:color w:val="000000" w:themeColor="text1"/>
          <w:sz w:val="24"/>
          <w:szCs w:val="24"/>
        </w:rPr>
        <w:t xml:space="preserve"> принципов можно обеспечить высокую</w:t>
      </w:r>
      <w:r>
        <w:rPr>
          <w:rFonts w:ascii="Times New Roman" w:hAnsi="Times New Roman"/>
          <w:color w:val="000000" w:themeColor="text1"/>
          <w:sz w:val="24"/>
          <w:szCs w:val="24"/>
        </w:rPr>
        <w:t xml:space="preserve"> эффективность системы оплаты труда. Далее </w:t>
      </w:r>
      <w:r w:rsidR="00EE63EA">
        <w:rPr>
          <w:rFonts w:ascii="Times New Roman" w:hAnsi="Times New Roman"/>
          <w:color w:val="000000" w:themeColor="text1"/>
          <w:sz w:val="24"/>
          <w:szCs w:val="24"/>
        </w:rPr>
        <w:t xml:space="preserve">будут </w:t>
      </w:r>
      <w:r>
        <w:rPr>
          <w:rFonts w:ascii="Times New Roman" w:hAnsi="Times New Roman"/>
          <w:color w:val="000000" w:themeColor="text1"/>
          <w:sz w:val="24"/>
          <w:szCs w:val="24"/>
        </w:rPr>
        <w:t>рассмотр</w:t>
      </w:r>
      <w:r w:rsidR="00EE63EA">
        <w:rPr>
          <w:rFonts w:ascii="Times New Roman" w:hAnsi="Times New Roman"/>
          <w:color w:val="000000" w:themeColor="text1"/>
          <w:sz w:val="24"/>
          <w:szCs w:val="24"/>
        </w:rPr>
        <w:t>ены</w:t>
      </w:r>
      <w:r>
        <w:rPr>
          <w:rFonts w:ascii="Times New Roman" w:hAnsi="Times New Roman"/>
          <w:color w:val="000000" w:themeColor="text1"/>
          <w:sz w:val="24"/>
          <w:szCs w:val="24"/>
        </w:rPr>
        <w:t xml:space="preserve"> основные системы и формы оплаты труда</w:t>
      </w:r>
    </w:p>
    <w:p w:rsidR="00235E04" w:rsidRPr="0078263D" w:rsidRDefault="00235E04" w:rsidP="0041356C">
      <w:pPr>
        <w:spacing w:after="0" w:line="360" w:lineRule="auto"/>
        <w:ind w:firstLine="709"/>
        <w:jc w:val="both"/>
        <w:rPr>
          <w:rFonts w:ascii="Times New Roman" w:hAnsi="Times New Roman"/>
          <w:color w:val="000000" w:themeColor="text1"/>
          <w:spacing w:val="-4"/>
          <w:sz w:val="24"/>
          <w:szCs w:val="24"/>
          <w:shd w:val="clear" w:color="auto" w:fill="FFFFFF"/>
        </w:rPr>
      </w:pPr>
      <w:proofErr w:type="gramStart"/>
      <w:r>
        <w:rPr>
          <w:rFonts w:ascii="Times New Roman" w:hAnsi="Times New Roman"/>
          <w:color w:val="000000" w:themeColor="text1"/>
          <w:spacing w:val="-4"/>
          <w:sz w:val="24"/>
          <w:szCs w:val="24"/>
          <w:shd w:val="clear" w:color="auto" w:fill="FFFFFF"/>
        </w:rPr>
        <w:t>Согласно положений</w:t>
      </w:r>
      <w:proofErr w:type="gramEnd"/>
      <w:r>
        <w:rPr>
          <w:rFonts w:ascii="Times New Roman" w:hAnsi="Times New Roman"/>
          <w:color w:val="000000" w:themeColor="text1"/>
          <w:spacing w:val="-4"/>
          <w:sz w:val="24"/>
          <w:szCs w:val="24"/>
          <w:shd w:val="clear" w:color="auto" w:fill="FFFFFF"/>
        </w:rPr>
        <w:t xml:space="preserve"> ТК РФ (статьи 143)</w:t>
      </w:r>
      <w:r w:rsidR="00676108">
        <w:rPr>
          <w:rFonts w:ascii="Times New Roman" w:hAnsi="Times New Roman"/>
          <w:color w:val="000000" w:themeColor="text1"/>
          <w:spacing w:val="-4"/>
          <w:sz w:val="24"/>
          <w:szCs w:val="24"/>
          <w:shd w:val="clear" w:color="auto" w:fill="FFFFFF"/>
        </w:rPr>
        <w:t>,</w:t>
      </w:r>
      <w:r>
        <w:rPr>
          <w:rFonts w:ascii="Times New Roman" w:hAnsi="Times New Roman"/>
          <w:color w:val="000000" w:themeColor="text1"/>
          <w:spacing w:val="-4"/>
          <w:sz w:val="24"/>
          <w:szCs w:val="24"/>
          <w:shd w:val="clear" w:color="auto" w:fill="FFFFFF"/>
        </w:rPr>
        <w:t xml:space="preserve"> в настоящее время в России выделяют две системы оплаты труда – тарифную и бестарифную системы</w:t>
      </w:r>
      <w:r w:rsidR="00841A39">
        <w:rPr>
          <w:rStyle w:val="a9"/>
          <w:rFonts w:ascii="Times New Roman" w:hAnsi="Times New Roman"/>
          <w:color w:val="000000" w:themeColor="text1"/>
          <w:spacing w:val="-4"/>
          <w:sz w:val="24"/>
          <w:szCs w:val="24"/>
          <w:shd w:val="clear" w:color="auto" w:fill="FFFFFF"/>
        </w:rPr>
        <w:footnoteReference w:id="28"/>
      </w:r>
      <w:r>
        <w:rPr>
          <w:rFonts w:ascii="Times New Roman" w:hAnsi="Times New Roman"/>
          <w:color w:val="000000" w:themeColor="text1"/>
          <w:spacing w:val="-4"/>
          <w:sz w:val="24"/>
          <w:szCs w:val="24"/>
          <w:shd w:val="clear" w:color="auto" w:fill="FFFFFF"/>
        </w:rPr>
        <w:t xml:space="preserve">. </w:t>
      </w:r>
      <w:r w:rsidR="001C6956">
        <w:rPr>
          <w:rFonts w:ascii="Times New Roman" w:hAnsi="Times New Roman"/>
          <w:color w:val="000000" w:themeColor="text1"/>
          <w:spacing w:val="-4"/>
          <w:sz w:val="24"/>
          <w:szCs w:val="24"/>
          <w:shd w:val="clear" w:color="auto" w:fill="FFFFFF"/>
        </w:rPr>
        <w:t>Далее будут рассмотрены</w:t>
      </w:r>
      <w:r w:rsidR="0078263D">
        <w:rPr>
          <w:rFonts w:ascii="Times New Roman" w:hAnsi="Times New Roman"/>
          <w:color w:val="000000" w:themeColor="text1"/>
          <w:spacing w:val="-4"/>
          <w:sz w:val="24"/>
          <w:szCs w:val="24"/>
          <w:shd w:val="clear" w:color="auto" w:fill="FFFFFF"/>
        </w:rPr>
        <w:t xml:space="preserve"> данные системы долее детально. </w:t>
      </w:r>
      <w:r w:rsidRPr="0078263D">
        <w:rPr>
          <w:rFonts w:ascii="Times New Roman" w:hAnsi="Times New Roman"/>
          <w:color w:val="000000" w:themeColor="text1"/>
          <w:spacing w:val="-4"/>
          <w:sz w:val="24"/>
          <w:szCs w:val="24"/>
          <w:shd w:val="clear" w:color="auto" w:fill="FFFFFF"/>
        </w:rPr>
        <w:t>В соответствии со ст</w:t>
      </w:r>
      <w:r w:rsidR="0078263D" w:rsidRPr="0078263D">
        <w:rPr>
          <w:rFonts w:ascii="Times New Roman" w:hAnsi="Times New Roman"/>
          <w:color w:val="000000" w:themeColor="text1"/>
          <w:spacing w:val="-4"/>
          <w:sz w:val="24"/>
          <w:szCs w:val="24"/>
          <w:shd w:val="clear" w:color="auto" w:fill="FFFFFF"/>
        </w:rPr>
        <w:t xml:space="preserve">атьей </w:t>
      </w:r>
      <w:r w:rsidRPr="0078263D">
        <w:rPr>
          <w:rFonts w:ascii="Times New Roman" w:hAnsi="Times New Roman"/>
          <w:color w:val="000000" w:themeColor="text1"/>
          <w:spacing w:val="-4"/>
          <w:sz w:val="24"/>
          <w:szCs w:val="24"/>
          <w:shd w:val="clear" w:color="auto" w:fill="FFFFFF"/>
        </w:rPr>
        <w:t>143 ТКРФ</w:t>
      </w:r>
      <w:r w:rsidR="00676108">
        <w:rPr>
          <w:rFonts w:ascii="Times New Roman" w:hAnsi="Times New Roman"/>
          <w:color w:val="000000" w:themeColor="text1"/>
          <w:spacing w:val="-4"/>
          <w:sz w:val="24"/>
          <w:szCs w:val="24"/>
          <w:shd w:val="clear" w:color="auto" w:fill="FFFFFF"/>
        </w:rPr>
        <w:t>,</w:t>
      </w:r>
      <w:r w:rsidR="0078263D" w:rsidRPr="0078263D">
        <w:rPr>
          <w:rFonts w:ascii="Times New Roman" w:hAnsi="Times New Roman"/>
          <w:color w:val="000000" w:themeColor="text1"/>
          <w:spacing w:val="-4"/>
          <w:sz w:val="24"/>
          <w:szCs w:val="24"/>
          <w:shd w:val="clear" w:color="auto" w:fill="FFFFFF"/>
        </w:rPr>
        <w:t xml:space="preserve"> тарифные системы оплаты труда представляют собой </w:t>
      </w:r>
      <w:r w:rsidRPr="0078263D">
        <w:rPr>
          <w:rFonts w:ascii="Times New Roman" w:hAnsi="Times New Roman"/>
          <w:color w:val="000000" w:themeColor="text1"/>
          <w:spacing w:val="-4"/>
          <w:sz w:val="24"/>
          <w:szCs w:val="24"/>
          <w:shd w:val="clear" w:color="auto" w:fill="FFFFFF"/>
        </w:rPr>
        <w:t>системы оплаты труда, основанные на тарифной системе дифференциации заработной платы р</w:t>
      </w:r>
      <w:r w:rsidR="0078263D" w:rsidRPr="0078263D">
        <w:rPr>
          <w:rFonts w:ascii="Times New Roman" w:hAnsi="Times New Roman"/>
          <w:color w:val="000000" w:themeColor="text1"/>
          <w:spacing w:val="-4"/>
          <w:sz w:val="24"/>
          <w:szCs w:val="24"/>
          <w:shd w:val="clear" w:color="auto" w:fill="FFFFFF"/>
        </w:rPr>
        <w:t>або</w:t>
      </w:r>
      <w:r w:rsidR="00841A39">
        <w:rPr>
          <w:rFonts w:ascii="Times New Roman" w:hAnsi="Times New Roman"/>
          <w:color w:val="000000" w:themeColor="text1"/>
          <w:spacing w:val="-4"/>
          <w:sz w:val="24"/>
          <w:szCs w:val="24"/>
          <w:shd w:val="clear" w:color="auto" w:fill="FFFFFF"/>
        </w:rPr>
        <w:t>тников различных категорий</w:t>
      </w:r>
      <w:r w:rsidR="00841A39">
        <w:rPr>
          <w:rStyle w:val="a9"/>
          <w:rFonts w:ascii="Times New Roman" w:hAnsi="Times New Roman"/>
          <w:color w:val="000000" w:themeColor="text1"/>
          <w:spacing w:val="-4"/>
          <w:sz w:val="24"/>
          <w:szCs w:val="24"/>
          <w:shd w:val="clear" w:color="auto" w:fill="FFFFFF"/>
        </w:rPr>
        <w:footnoteReference w:id="29"/>
      </w:r>
      <w:r w:rsidR="0078263D" w:rsidRPr="0078263D">
        <w:rPr>
          <w:rFonts w:ascii="Times New Roman" w:hAnsi="Times New Roman"/>
          <w:color w:val="000000" w:themeColor="text1"/>
          <w:spacing w:val="-4"/>
          <w:sz w:val="24"/>
          <w:szCs w:val="24"/>
          <w:shd w:val="clear" w:color="auto" w:fill="FFFFFF"/>
        </w:rPr>
        <w:t>.</w:t>
      </w:r>
      <w:r w:rsidR="0078263D">
        <w:rPr>
          <w:rFonts w:ascii="Times New Roman" w:hAnsi="Times New Roman"/>
          <w:color w:val="000000" w:themeColor="text1"/>
          <w:spacing w:val="-4"/>
          <w:sz w:val="24"/>
          <w:szCs w:val="24"/>
          <w:shd w:val="clear" w:color="auto" w:fill="FFFFFF"/>
        </w:rPr>
        <w:t xml:space="preserve"> В настоящее время выделяют несколько основных тарифных систем (</w:t>
      </w:r>
      <w:proofErr w:type="gramStart"/>
      <w:r w:rsidR="0078263D">
        <w:rPr>
          <w:rFonts w:ascii="Times New Roman" w:hAnsi="Times New Roman"/>
          <w:color w:val="000000" w:themeColor="text1"/>
          <w:spacing w:val="-4"/>
          <w:sz w:val="24"/>
          <w:szCs w:val="24"/>
          <w:shd w:val="clear" w:color="auto" w:fill="FFFFFF"/>
        </w:rPr>
        <w:t>см</w:t>
      </w:r>
      <w:proofErr w:type="gramEnd"/>
      <w:r w:rsidR="0078263D">
        <w:rPr>
          <w:rFonts w:ascii="Times New Roman" w:hAnsi="Times New Roman"/>
          <w:color w:val="000000" w:themeColor="text1"/>
          <w:spacing w:val="-4"/>
          <w:sz w:val="24"/>
          <w:szCs w:val="24"/>
          <w:shd w:val="clear" w:color="auto" w:fill="FFFFFF"/>
        </w:rPr>
        <w:t>. рисунок 2).</w:t>
      </w:r>
    </w:p>
    <w:p w:rsidR="00235E04" w:rsidRDefault="00347B98" w:rsidP="0041356C">
      <w:pPr>
        <w:spacing w:after="0" w:line="360" w:lineRule="auto"/>
        <w:ind w:firstLine="709"/>
        <w:jc w:val="both"/>
        <w:rPr>
          <w:rFonts w:ascii="Times New Roman" w:hAnsi="Times New Roman"/>
          <w:color w:val="000000" w:themeColor="text1"/>
          <w:spacing w:val="-4"/>
          <w:sz w:val="24"/>
          <w:szCs w:val="24"/>
          <w:shd w:val="clear" w:color="auto" w:fill="FFFFFF"/>
        </w:rPr>
      </w:pPr>
      <w:r>
        <w:rPr>
          <w:rFonts w:ascii="Times New Roman" w:hAnsi="Times New Roman"/>
          <w:noProof/>
          <w:color w:val="000000" w:themeColor="text1"/>
          <w:spacing w:val="-4"/>
          <w:sz w:val="24"/>
          <w:szCs w:val="24"/>
          <w:lang w:eastAsia="ru-RU"/>
        </w:rPr>
        <w:pict>
          <v:group id="_x0000_s1283" style="position:absolute;left:0;text-align:left;margin-left:-4.05pt;margin-top:5.6pt;width:484.4pt;height:260.55pt;z-index:251765760" coordorigin="1337,7455" coordsize="9688,5211">
            <v:group id="_x0000_s1251" style="position:absolute;left:1337;top:7455;width:9688;height:5211" coordorigin="1427,2829" coordsize="9688,5211">
              <v:group id="_x0000_s1252" style="position:absolute;left:1427;top:2829;width:9688;height:5211" coordorigin="1427,2829" coordsize="9688,5211">
                <v:shape id="_x0000_s1253" type="#_x0000_t202" style="position:absolute;left:2342;top:2829;width:7950;height:480">
                  <v:textbox style="mso-next-textbox:#_x0000_s1253">
                    <w:txbxContent>
                      <w:p w:rsidR="00122952" w:rsidRPr="0017447A" w:rsidRDefault="00122952" w:rsidP="001C6956">
                        <w:pPr>
                          <w:spacing w:after="0" w:line="240" w:lineRule="auto"/>
                          <w:jc w:val="center"/>
                          <w:rPr>
                            <w:rFonts w:ascii="Times New Roman" w:hAnsi="Times New Roman" w:cs="Times New Roman"/>
                            <w:sz w:val="24"/>
                            <w:szCs w:val="24"/>
                          </w:rPr>
                        </w:pPr>
                        <w:r w:rsidRPr="0017447A">
                          <w:rPr>
                            <w:rFonts w:ascii="Times New Roman" w:hAnsi="Times New Roman" w:cs="Times New Roman"/>
                            <w:sz w:val="24"/>
                            <w:szCs w:val="24"/>
                          </w:rPr>
                          <w:t>Тарифная система оплаты труда</w:t>
                        </w:r>
                      </w:p>
                    </w:txbxContent>
                  </v:textbox>
                </v:shape>
                <v:shape id="_x0000_s1254" type="#_x0000_t202" style="position:absolute;left:1427;top:3804;width:4815;height:480">
                  <v:textbox style="mso-next-textbox:#_x0000_s1254">
                    <w:txbxContent>
                      <w:p w:rsidR="00122952" w:rsidRPr="0017447A" w:rsidRDefault="00122952" w:rsidP="001C69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Сдельная </w:t>
                        </w:r>
                      </w:p>
                    </w:txbxContent>
                  </v:textbox>
                </v:shape>
                <v:shape id="_x0000_s1255" type="#_x0000_t202" style="position:absolute;left:6602;top:3804;width:4215;height:480">
                  <v:textbox style="mso-next-textbox:#_x0000_s1255">
                    <w:txbxContent>
                      <w:p w:rsidR="00122952" w:rsidRPr="0017447A" w:rsidRDefault="00122952" w:rsidP="001C69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Повременная</w:t>
                        </w:r>
                      </w:p>
                    </w:txbxContent>
                  </v:textbox>
                </v:shape>
                <v:shape id="_x0000_s1256" type="#_x0000_t202" style="position:absolute;left:6379;top:4539;width:2008;height:846">
                  <v:textbox style="mso-next-textbox:#_x0000_s1256">
                    <w:txbxContent>
                      <w:p w:rsidR="00122952" w:rsidRPr="0017447A" w:rsidRDefault="00122952" w:rsidP="001C69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Простая повременная</w:t>
                        </w:r>
                      </w:p>
                    </w:txbxContent>
                  </v:textbox>
                </v:shape>
                <v:shape id="_x0000_s1257" type="#_x0000_t202" style="position:absolute;left:8565;top:4539;width:2252;height:786">
                  <v:textbox style="mso-next-textbox:#_x0000_s1257">
                    <w:txbxContent>
                      <w:p w:rsidR="00122952" w:rsidRPr="0017447A" w:rsidRDefault="00122952" w:rsidP="001C69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Повременно-премиальная</w:t>
                        </w:r>
                      </w:p>
                    </w:txbxContent>
                  </v:textbox>
                </v:shape>
                <v:shape id="_x0000_s1258" type="#_x0000_t202" style="position:absolute;left:1427;top:4539;width:3120;height:525">
                  <v:textbox style="mso-next-textbox:#_x0000_s1258">
                    <w:txbxContent>
                      <w:p w:rsidR="00122952" w:rsidRPr="0017447A" w:rsidRDefault="00122952" w:rsidP="001C69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Простая сдельная</w:t>
                        </w:r>
                      </w:p>
                    </w:txbxContent>
                  </v:textbox>
                </v:shape>
                <v:shape id="_x0000_s1259" type="#_x0000_t202" style="position:absolute;left:1427;top:5259;width:3120;height:525">
                  <v:textbox style="mso-next-textbox:#_x0000_s1259">
                    <w:txbxContent>
                      <w:p w:rsidR="00122952" w:rsidRPr="0017447A" w:rsidRDefault="00122952" w:rsidP="001C69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Сдельно-премиальная</w:t>
                        </w:r>
                      </w:p>
                    </w:txbxContent>
                  </v:textbox>
                </v:shape>
                <v:shape id="_x0000_s1260" type="#_x0000_t202" style="position:absolute;left:1427;top:6024;width:3120;height:525">
                  <v:textbox style="mso-next-textbox:#_x0000_s1260">
                    <w:txbxContent>
                      <w:p w:rsidR="00122952" w:rsidRPr="0017447A" w:rsidRDefault="00122952" w:rsidP="001C69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Сдельно-прогрессивная</w:t>
                        </w:r>
                      </w:p>
                    </w:txbxContent>
                  </v:textbox>
                </v:shape>
                <v:shape id="_x0000_s1261" type="#_x0000_t202" style="position:absolute;left:1427;top:6789;width:3120;height:525">
                  <v:textbox style="mso-next-textbox:#_x0000_s1261">
                    <w:txbxContent>
                      <w:p w:rsidR="00122952" w:rsidRPr="0017447A" w:rsidRDefault="00122952" w:rsidP="001C69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Косвенно-сдельная</w:t>
                        </w:r>
                      </w:p>
                    </w:txbxContent>
                  </v:textbox>
                </v:shape>
                <v:shape id="_x0000_s1262" type="#_x0000_t202" style="position:absolute;left:1427;top:7515;width:3120;height:525">
                  <v:textbox style="mso-next-textbox:#_x0000_s1262">
                    <w:txbxContent>
                      <w:p w:rsidR="00122952" w:rsidRPr="0017447A" w:rsidRDefault="00122952" w:rsidP="001C69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Аккордная</w:t>
                        </w:r>
                      </w:p>
                    </w:txbxContent>
                  </v:textbox>
                </v:shape>
                <v:shapetype id="_x0000_t32" coordsize="21600,21600" o:spt="32" o:oned="t" path="m,l21600,21600e" filled="f">
                  <v:path arrowok="t" fillok="f" o:connecttype="none"/>
                  <o:lock v:ext="edit" shapetype="t"/>
                </v:shapetype>
                <v:shape id="_x0000_s1263" type="#_x0000_t32" style="position:absolute;left:5747;top:4284;width:0;height:3471" o:connectortype="straight"/>
                <v:shape id="_x0000_s1264" type="#_x0000_t32" style="position:absolute;left:4547;top:4749;width:1200;height:0;flip:x" o:connectortype="straight">
                  <v:stroke endarrow="block"/>
                </v:shape>
                <v:shape id="_x0000_s1265" type="#_x0000_t32" style="position:absolute;left:4532;top:5514;width:1200;height:0;flip:x" o:connectortype="straight">
                  <v:stroke endarrow="block"/>
                </v:shape>
                <v:shape id="_x0000_s1266" type="#_x0000_t32" style="position:absolute;left:4532;top:6249;width:1200;height:0;flip:x" o:connectortype="straight">
                  <v:stroke endarrow="block"/>
                </v:shape>
                <v:shape id="_x0000_s1267" type="#_x0000_t32" style="position:absolute;left:4532;top:6999;width:1200;height:0;flip:x" o:connectortype="straight">
                  <v:stroke endarrow="block"/>
                </v:shape>
                <v:shape id="_x0000_s1268" type="#_x0000_t32" style="position:absolute;left:4232;top:3309;width:0;height:495" o:connectortype="straight">
                  <v:stroke endarrow="block"/>
                </v:shape>
                <v:shape id="_x0000_s1269" type="#_x0000_t32" style="position:absolute;left:8387;top:3309;width:0;height:495" o:connectortype="straight">
                  <v:stroke endarrow="block"/>
                </v:shape>
                <v:shape id="_x0000_s1270" type="#_x0000_t32" style="position:absolute;left:4532;top:7755;width:1200;height:0;flip:x" o:connectortype="straight">
                  <v:stroke endarrow="block"/>
                </v:shape>
                <v:shape id="_x0000_s1271" type="#_x0000_t202" style="position:absolute;left:6079;top:5514;width:1601;height:510">
                  <v:textbox style="mso-next-textbox:#_x0000_s1271">
                    <w:txbxContent>
                      <w:p w:rsidR="00122952" w:rsidRPr="0017447A" w:rsidRDefault="00122952" w:rsidP="001C69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Окладная</w:t>
                        </w:r>
                      </w:p>
                    </w:txbxContent>
                  </v:textbox>
                </v:shape>
                <v:shape id="_x0000_s1272" type="#_x0000_t202" style="position:absolute;left:6079;top:6153;width:1601;height:1077">
                  <v:textbox style="mso-next-textbox:#_x0000_s1272">
                    <w:txbxContent>
                      <w:p w:rsidR="00122952" w:rsidRPr="0017447A" w:rsidRDefault="00122952" w:rsidP="001C69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тарифным ставкам</w:t>
                        </w:r>
                      </w:p>
                    </w:txbxContent>
                  </v:textbox>
                </v:shape>
                <v:shape id="_x0000_s1273" type="#_x0000_t202" style="position:absolute;left:9150;top:5598;width:1965;height:510">
                  <v:textbox style="mso-next-textbox:#_x0000_s1273">
                    <w:txbxContent>
                      <w:p w:rsidR="00122952" w:rsidRPr="0017447A" w:rsidRDefault="00122952" w:rsidP="001C69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Оклад + премии</w:t>
                        </w:r>
                      </w:p>
                    </w:txbxContent>
                  </v:textbox>
                </v:shape>
                <v:shape id="_x0000_s1274" type="#_x0000_t202" style="position:absolute;left:9150;top:6237;width:1965;height:1077">
                  <v:textbox style="mso-next-textbox:#_x0000_s1274">
                    <w:txbxContent>
                      <w:p w:rsidR="00122952" w:rsidRPr="0017447A" w:rsidRDefault="00122952" w:rsidP="001C69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Тарифная ставка + премии</w:t>
                        </w:r>
                      </w:p>
                    </w:txbxContent>
                  </v:textbox>
                </v:shape>
                <v:shape id="_x0000_s1275" type="#_x0000_t32" style="position:absolute;left:8145;top:5385;width:0;height:1404" o:connectortype="straight"/>
                <v:shape id="_x0000_s1276" type="#_x0000_t32" style="position:absolute;left:7680;top:6789;width:465;height:0;flip:x" o:connectortype="straight">
                  <v:stroke endarrow="block"/>
                </v:shape>
                <v:shape id="_x0000_s1277" type="#_x0000_t32" style="position:absolute;left:7680;top:5700;width:465;height:0;flip:x" o:connectortype="straight">
                  <v:stroke endarrow="block"/>
                </v:shape>
                <v:shape id="_x0000_s1278" type="#_x0000_t32" style="position:absolute;left:8715;top:6939;width:435;height:0" o:connectortype="straight">
                  <v:stroke endarrow="block"/>
                </v:shape>
                <v:shape id="_x0000_s1279" type="#_x0000_t32" style="position:absolute;left:8715;top:5859;width:435;height:0" o:connectortype="straight">
                  <v:stroke endarrow="block"/>
                </v:shape>
              </v:group>
              <v:shape id="_x0000_s1280" type="#_x0000_t32" style="position:absolute;left:7455;top:4284;width:0;height:255" o:connectortype="straight">
                <v:stroke endarrow="block"/>
              </v:shape>
              <v:shape id="_x0000_s1281" type="#_x0000_t32" style="position:absolute;left:9600;top:4284;width:15;height:255" o:connectortype="straight">
                <v:stroke endarrow="block"/>
              </v:shape>
            </v:group>
            <v:shape id="_x0000_s1282" type="#_x0000_t32" style="position:absolute;left:8625;top:9951;width:0;height:1614;flip:y" o:connectortype="straight"/>
          </v:group>
        </w:pict>
      </w:r>
      <w:r w:rsidR="0078263D">
        <w:rPr>
          <w:rFonts w:ascii="Times New Roman" w:hAnsi="Times New Roman"/>
          <w:color w:val="000000" w:themeColor="text1"/>
          <w:spacing w:val="-4"/>
          <w:sz w:val="24"/>
          <w:szCs w:val="24"/>
          <w:shd w:val="clear" w:color="auto" w:fill="FFFFFF"/>
        </w:rPr>
        <w:t>.</w:t>
      </w:r>
    </w:p>
    <w:p w:rsidR="0041356C" w:rsidRPr="00FE5103" w:rsidRDefault="0041356C" w:rsidP="0041356C">
      <w:pPr>
        <w:spacing w:after="0" w:line="360" w:lineRule="auto"/>
        <w:ind w:firstLine="709"/>
        <w:jc w:val="both"/>
        <w:rPr>
          <w:rFonts w:ascii="Times New Roman" w:hAnsi="Times New Roman"/>
          <w:color w:val="000000" w:themeColor="text1"/>
          <w:sz w:val="24"/>
          <w:szCs w:val="24"/>
          <w:shd w:val="clear" w:color="auto" w:fill="FFFFFF"/>
        </w:rPr>
      </w:pPr>
    </w:p>
    <w:p w:rsidR="0041356C" w:rsidRPr="00FE5103" w:rsidRDefault="0041356C" w:rsidP="0041356C">
      <w:pPr>
        <w:spacing w:after="0" w:line="360" w:lineRule="auto"/>
        <w:ind w:firstLine="709"/>
        <w:jc w:val="center"/>
        <w:rPr>
          <w:rFonts w:ascii="Times New Roman" w:hAnsi="Times New Roman"/>
          <w:color w:val="000000" w:themeColor="text1"/>
          <w:sz w:val="24"/>
          <w:szCs w:val="24"/>
          <w:shd w:val="clear" w:color="auto" w:fill="FFFFFF"/>
        </w:rPr>
      </w:pPr>
    </w:p>
    <w:p w:rsidR="0041356C" w:rsidRPr="00FE5103" w:rsidRDefault="0041356C" w:rsidP="0041356C">
      <w:pPr>
        <w:spacing w:after="0" w:line="360" w:lineRule="auto"/>
        <w:ind w:firstLine="709"/>
        <w:jc w:val="center"/>
        <w:rPr>
          <w:rFonts w:ascii="Times New Roman" w:hAnsi="Times New Roman"/>
          <w:color w:val="000000" w:themeColor="text1"/>
          <w:sz w:val="24"/>
          <w:szCs w:val="24"/>
          <w:shd w:val="clear" w:color="auto" w:fill="FFFFFF"/>
        </w:rPr>
      </w:pPr>
    </w:p>
    <w:p w:rsidR="0041356C" w:rsidRPr="00FE5103" w:rsidRDefault="0041356C" w:rsidP="0041356C">
      <w:pPr>
        <w:spacing w:after="0" w:line="360" w:lineRule="auto"/>
        <w:ind w:firstLine="709"/>
        <w:jc w:val="center"/>
        <w:rPr>
          <w:rFonts w:ascii="Times New Roman" w:hAnsi="Times New Roman"/>
          <w:color w:val="000000" w:themeColor="text1"/>
          <w:sz w:val="24"/>
          <w:szCs w:val="24"/>
          <w:shd w:val="clear" w:color="auto" w:fill="FFFFFF"/>
        </w:rPr>
      </w:pPr>
    </w:p>
    <w:p w:rsidR="0041356C" w:rsidRPr="00FE5103" w:rsidRDefault="0041356C" w:rsidP="0041356C">
      <w:pPr>
        <w:spacing w:after="0" w:line="360" w:lineRule="auto"/>
        <w:ind w:firstLine="709"/>
        <w:jc w:val="center"/>
        <w:rPr>
          <w:rFonts w:ascii="Times New Roman" w:hAnsi="Times New Roman"/>
          <w:color w:val="000000" w:themeColor="text1"/>
          <w:sz w:val="24"/>
          <w:szCs w:val="24"/>
          <w:shd w:val="clear" w:color="auto" w:fill="FFFFFF"/>
        </w:rPr>
      </w:pPr>
    </w:p>
    <w:p w:rsidR="0041356C" w:rsidRPr="00FE5103" w:rsidRDefault="0041356C" w:rsidP="0041356C">
      <w:pPr>
        <w:spacing w:after="0" w:line="360" w:lineRule="auto"/>
        <w:ind w:firstLine="709"/>
        <w:jc w:val="center"/>
        <w:rPr>
          <w:rFonts w:ascii="Times New Roman" w:hAnsi="Times New Roman"/>
          <w:color w:val="000000" w:themeColor="text1"/>
          <w:sz w:val="24"/>
          <w:szCs w:val="24"/>
          <w:shd w:val="clear" w:color="auto" w:fill="FFFFFF"/>
        </w:rPr>
      </w:pPr>
    </w:p>
    <w:p w:rsidR="0041356C" w:rsidRPr="00FE5103" w:rsidRDefault="0041356C" w:rsidP="0041356C">
      <w:pPr>
        <w:spacing w:after="0" w:line="360" w:lineRule="auto"/>
        <w:ind w:firstLine="709"/>
        <w:jc w:val="center"/>
        <w:rPr>
          <w:rFonts w:ascii="Times New Roman" w:hAnsi="Times New Roman"/>
          <w:color w:val="000000" w:themeColor="text1"/>
          <w:sz w:val="24"/>
          <w:szCs w:val="24"/>
          <w:shd w:val="clear" w:color="auto" w:fill="FFFFFF"/>
        </w:rPr>
      </w:pPr>
    </w:p>
    <w:p w:rsidR="0041356C" w:rsidRPr="00FE5103" w:rsidRDefault="0041356C" w:rsidP="0041356C">
      <w:pPr>
        <w:spacing w:after="0" w:line="360" w:lineRule="auto"/>
        <w:ind w:firstLine="709"/>
        <w:jc w:val="center"/>
        <w:rPr>
          <w:rFonts w:ascii="Times New Roman" w:hAnsi="Times New Roman"/>
          <w:color w:val="000000" w:themeColor="text1"/>
          <w:sz w:val="24"/>
          <w:szCs w:val="24"/>
          <w:shd w:val="clear" w:color="auto" w:fill="FFFFFF"/>
        </w:rPr>
      </w:pPr>
    </w:p>
    <w:p w:rsidR="0041356C" w:rsidRPr="00FE5103" w:rsidRDefault="0041356C" w:rsidP="0041356C">
      <w:pPr>
        <w:spacing w:after="0" w:line="360" w:lineRule="auto"/>
        <w:ind w:firstLine="709"/>
        <w:jc w:val="center"/>
        <w:rPr>
          <w:rFonts w:ascii="Times New Roman" w:hAnsi="Times New Roman"/>
          <w:color w:val="000000" w:themeColor="text1"/>
          <w:sz w:val="24"/>
          <w:szCs w:val="24"/>
          <w:shd w:val="clear" w:color="auto" w:fill="FFFFFF"/>
        </w:rPr>
      </w:pPr>
    </w:p>
    <w:p w:rsidR="0041356C" w:rsidRPr="00FE5103" w:rsidRDefault="0041356C" w:rsidP="0041356C">
      <w:pPr>
        <w:spacing w:after="0" w:line="360" w:lineRule="auto"/>
        <w:ind w:firstLine="709"/>
        <w:jc w:val="center"/>
        <w:rPr>
          <w:rFonts w:ascii="Times New Roman" w:hAnsi="Times New Roman"/>
          <w:color w:val="000000" w:themeColor="text1"/>
          <w:sz w:val="24"/>
          <w:szCs w:val="24"/>
          <w:shd w:val="clear" w:color="auto" w:fill="FFFFFF"/>
        </w:rPr>
      </w:pPr>
    </w:p>
    <w:p w:rsidR="00AF23DE" w:rsidRDefault="00AF23DE" w:rsidP="0041356C">
      <w:pPr>
        <w:spacing w:after="0" w:line="360" w:lineRule="auto"/>
        <w:ind w:firstLine="709"/>
        <w:jc w:val="center"/>
        <w:rPr>
          <w:rFonts w:ascii="Times New Roman" w:hAnsi="Times New Roman"/>
          <w:color w:val="000000" w:themeColor="text1"/>
          <w:sz w:val="24"/>
          <w:szCs w:val="24"/>
          <w:shd w:val="clear" w:color="auto" w:fill="FFFFFF"/>
        </w:rPr>
      </w:pPr>
    </w:p>
    <w:p w:rsidR="00AF23DE" w:rsidRDefault="00AF23DE" w:rsidP="0041356C">
      <w:pPr>
        <w:spacing w:after="0" w:line="360" w:lineRule="auto"/>
        <w:ind w:firstLine="709"/>
        <w:jc w:val="center"/>
        <w:rPr>
          <w:rFonts w:ascii="Times New Roman" w:hAnsi="Times New Roman"/>
          <w:color w:val="000000" w:themeColor="text1"/>
          <w:sz w:val="24"/>
          <w:szCs w:val="24"/>
          <w:shd w:val="clear" w:color="auto" w:fill="FFFFFF"/>
        </w:rPr>
      </w:pPr>
    </w:p>
    <w:p w:rsidR="0041356C" w:rsidRPr="00474367" w:rsidRDefault="0078263D" w:rsidP="0041356C">
      <w:pPr>
        <w:spacing w:after="0" w:line="360" w:lineRule="auto"/>
        <w:ind w:firstLine="709"/>
        <w:jc w:val="center"/>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Рисунок 2</w:t>
      </w:r>
      <w:r w:rsidR="0041356C" w:rsidRPr="00FE5103">
        <w:rPr>
          <w:rFonts w:ascii="Times New Roman" w:hAnsi="Times New Roman"/>
          <w:color w:val="000000" w:themeColor="text1"/>
          <w:sz w:val="24"/>
          <w:szCs w:val="24"/>
          <w:shd w:val="clear" w:color="auto" w:fill="FFFFFF"/>
        </w:rPr>
        <w:t xml:space="preserve"> - Классификация тарифных систем оплаты труда</w:t>
      </w:r>
      <w:r w:rsidR="00637596">
        <w:rPr>
          <w:rStyle w:val="a9"/>
          <w:rFonts w:ascii="Times New Roman" w:hAnsi="Times New Roman"/>
          <w:color w:val="000000" w:themeColor="text1"/>
          <w:sz w:val="24"/>
          <w:szCs w:val="24"/>
          <w:shd w:val="clear" w:color="auto" w:fill="FFFFFF"/>
        </w:rPr>
        <w:footnoteReference w:id="30"/>
      </w:r>
    </w:p>
    <w:p w:rsidR="0078263D" w:rsidRDefault="0078263D" w:rsidP="0041356C">
      <w:pPr>
        <w:spacing w:after="0" w:line="360" w:lineRule="auto"/>
        <w:ind w:firstLine="709"/>
        <w:jc w:val="both"/>
        <w:rPr>
          <w:rFonts w:ascii="Times New Roman" w:hAnsi="Times New Roman"/>
          <w:color w:val="000000" w:themeColor="text1"/>
          <w:sz w:val="24"/>
          <w:szCs w:val="24"/>
          <w:shd w:val="clear" w:color="auto" w:fill="FFFFFF"/>
        </w:rPr>
      </w:pPr>
    </w:p>
    <w:p w:rsidR="00BC79CE" w:rsidRDefault="0078263D" w:rsidP="0041356C">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lastRenderedPageBreak/>
        <w:t>Как видно по данным рисунка 2</w:t>
      </w:r>
      <w:r w:rsidR="00676108">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все тарифные системы в общем виде можно разделить на две группы – повременные и сдельные системы оплаты труда. </w:t>
      </w:r>
      <w:proofErr w:type="gramStart"/>
      <w:r w:rsidR="00BC79CE">
        <w:rPr>
          <w:rFonts w:ascii="Times New Roman" w:hAnsi="Times New Roman"/>
          <w:color w:val="000000" w:themeColor="text1"/>
          <w:sz w:val="24"/>
          <w:szCs w:val="24"/>
          <w:shd w:val="clear" w:color="auto" w:fill="FFFFFF"/>
        </w:rPr>
        <w:t>Отличительной характеристикой повременных систем оплаты труда является то обстоятельство, что при их применении вознаграждение сотрудникам исчисляется исходя из времени, которое данный сотрудник отработал за отчетный период, а также установленных локальными правовыми акт</w:t>
      </w:r>
      <w:r w:rsidR="00841A39">
        <w:rPr>
          <w:rFonts w:ascii="Times New Roman" w:hAnsi="Times New Roman"/>
          <w:color w:val="000000" w:themeColor="text1"/>
          <w:sz w:val="24"/>
          <w:szCs w:val="24"/>
          <w:shd w:val="clear" w:color="auto" w:fill="FFFFFF"/>
        </w:rPr>
        <w:t>ами тарифных ставок или окладов</w:t>
      </w:r>
      <w:r w:rsidR="00841A39">
        <w:rPr>
          <w:rStyle w:val="a9"/>
          <w:rFonts w:ascii="Times New Roman" w:hAnsi="Times New Roman"/>
          <w:color w:val="000000" w:themeColor="text1"/>
          <w:sz w:val="24"/>
          <w:szCs w:val="24"/>
          <w:shd w:val="clear" w:color="auto" w:fill="FFFFFF"/>
        </w:rPr>
        <w:footnoteReference w:id="31"/>
      </w:r>
      <w:r w:rsidR="0041356C" w:rsidRPr="00FE5103">
        <w:rPr>
          <w:rFonts w:ascii="Times New Roman" w:hAnsi="Times New Roman"/>
          <w:color w:val="000000" w:themeColor="text1"/>
          <w:sz w:val="24"/>
          <w:szCs w:val="24"/>
          <w:shd w:val="clear" w:color="auto" w:fill="FFFFFF"/>
        </w:rPr>
        <w:t>.</w:t>
      </w:r>
      <w:r w:rsidR="00BC79CE">
        <w:rPr>
          <w:rFonts w:ascii="Times New Roman" w:hAnsi="Times New Roman"/>
          <w:color w:val="000000" w:themeColor="text1"/>
          <w:sz w:val="24"/>
          <w:szCs w:val="24"/>
          <w:shd w:val="clear" w:color="auto" w:fill="FFFFFF"/>
        </w:rPr>
        <w:t xml:space="preserve"> У сдельных же систем оплаты труда вознаграждение рассчитывается исходя из сдельных расценок, а также вещественных результатов их трудовой деятельности, т.к. объема изготовленно</w:t>
      </w:r>
      <w:r w:rsidR="00841A39">
        <w:rPr>
          <w:rFonts w:ascii="Times New Roman" w:hAnsi="Times New Roman"/>
          <w:color w:val="000000" w:themeColor="text1"/>
          <w:sz w:val="24"/>
          <w:szCs w:val="24"/>
          <w:shd w:val="clear" w:color="auto" w:fill="FFFFFF"/>
        </w:rPr>
        <w:t>й продукции</w:t>
      </w:r>
      <w:proofErr w:type="gramEnd"/>
      <w:r w:rsidR="00841A39">
        <w:rPr>
          <w:rFonts w:ascii="Times New Roman" w:hAnsi="Times New Roman"/>
          <w:color w:val="000000" w:themeColor="text1"/>
          <w:sz w:val="24"/>
          <w:szCs w:val="24"/>
          <w:shd w:val="clear" w:color="auto" w:fill="FFFFFF"/>
        </w:rPr>
        <w:t xml:space="preserve"> (выполненных работ)</w:t>
      </w:r>
      <w:r w:rsidR="00841A39">
        <w:rPr>
          <w:rStyle w:val="a9"/>
          <w:rFonts w:ascii="Times New Roman" w:hAnsi="Times New Roman"/>
          <w:color w:val="000000" w:themeColor="text1"/>
          <w:sz w:val="24"/>
          <w:szCs w:val="24"/>
          <w:shd w:val="clear" w:color="auto" w:fill="FFFFFF"/>
        </w:rPr>
        <w:footnoteReference w:id="32"/>
      </w:r>
      <w:r w:rsidR="00BC79CE">
        <w:rPr>
          <w:rFonts w:ascii="Times New Roman" w:hAnsi="Times New Roman"/>
          <w:color w:val="000000" w:themeColor="text1"/>
          <w:sz w:val="24"/>
          <w:szCs w:val="24"/>
          <w:shd w:val="clear" w:color="auto" w:fill="FFFFFF"/>
        </w:rPr>
        <w:t>. Таким образом, концептуально данные системы оплаты различаются между собой способом оценки трудовой деятельности сотрудников. При повременных системах оплаты труда в качестве мерила выступает отработанное сотрудником время, а в сдельных системах – результаты труда в натуральном или стоимостном выражении</w:t>
      </w:r>
      <w:r w:rsidR="002C2C38">
        <w:rPr>
          <w:rFonts w:ascii="Times New Roman" w:hAnsi="Times New Roman"/>
          <w:color w:val="000000" w:themeColor="text1"/>
          <w:sz w:val="24"/>
          <w:szCs w:val="24"/>
          <w:shd w:val="clear" w:color="auto" w:fill="FFFFFF"/>
        </w:rPr>
        <w:t>. Следует отметить, что для постоянных сотрудников может применяться только повременная система оплаты труда.</w:t>
      </w:r>
    </w:p>
    <w:p w:rsidR="0051620B" w:rsidRDefault="007E625F" w:rsidP="0041356C">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Необходимо отметить, что сдельная система оплаты труда, в отличие от повременной системы оплаты труда</w:t>
      </w:r>
      <w:r w:rsidR="00676108">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по</w:t>
      </w:r>
      <w:r w:rsidR="00676108">
        <w:rPr>
          <w:rFonts w:ascii="Times New Roman" w:hAnsi="Times New Roman"/>
          <w:color w:val="000000" w:themeColor="text1"/>
          <w:sz w:val="24"/>
          <w:szCs w:val="24"/>
          <w:shd w:val="clear" w:color="auto" w:fill="FFFFFF"/>
        </w:rPr>
        <w:t>зволяет обеспечить стимулирование</w:t>
      </w:r>
      <w:r>
        <w:rPr>
          <w:rFonts w:ascii="Times New Roman" w:hAnsi="Times New Roman"/>
          <w:color w:val="000000" w:themeColor="text1"/>
          <w:sz w:val="24"/>
          <w:szCs w:val="24"/>
          <w:shd w:val="clear" w:color="auto" w:fill="FFFFFF"/>
        </w:rPr>
        <w:t xml:space="preserve"> сотрудников к производительности своего труда, т.к. с ростом объемов выпущенной продукции (выполненных работ) увеличивается и уровень их трудовых доходов. Особенно эффективно применение этой системы в индустриальную эпоху, когда преимущественно использовался маши</w:t>
      </w:r>
      <w:r w:rsidR="00841A39">
        <w:rPr>
          <w:rFonts w:ascii="Times New Roman" w:hAnsi="Times New Roman"/>
          <w:color w:val="000000" w:themeColor="text1"/>
          <w:sz w:val="24"/>
          <w:szCs w:val="24"/>
          <w:shd w:val="clear" w:color="auto" w:fill="FFFFFF"/>
        </w:rPr>
        <w:t>нно-ручной или даже ручной труд</w:t>
      </w:r>
      <w:r w:rsidR="00841A39">
        <w:rPr>
          <w:rStyle w:val="a9"/>
          <w:rFonts w:ascii="Times New Roman" w:hAnsi="Times New Roman"/>
          <w:color w:val="000000" w:themeColor="text1"/>
          <w:sz w:val="24"/>
          <w:szCs w:val="24"/>
          <w:shd w:val="clear" w:color="auto" w:fill="FFFFFF"/>
        </w:rPr>
        <w:footnoteReference w:id="33"/>
      </w:r>
      <w:r w:rsidR="00F650BF">
        <w:rPr>
          <w:rFonts w:ascii="Times New Roman" w:hAnsi="Times New Roman"/>
          <w:color w:val="000000" w:themeColor="text1"/>
          <w:sz w:val="24"/>
          <w:szCs w:val="24"/>
          <w:shd w:val="clear" w:color="auto" w:fill="FFFFFF"/>
        </w:rPr>
        <w:t>. Однако можно выделить несколько ключевых условий, существенно ограничивающих применение сдельных систем оплаты труда.</w:t>
      </w:r>
      <w:r w:rsidR="0051620B">
        <w:rPr>
          <w:rFonts w:ascii="Times New Roman" w:hAnsi="Times New Roman"/>
          <w:color w:val="000000" w:themeColor="text1"/>
          <w:sz w:val="24"/>
          <w:szCs w:val="24"/>
          <w:shd w:val="clear" w:color="auto" w:fill="FFFFFF"/>
        </w:rPr>
        <w:t xml:space="preserve"> В частности</w:t>
      </w:r>
      <w:r w:rsidR="00676108">
        <w:rPr>
          <w:rFonts w:ascii="Times New Roman" w:hAnsi="Times New Roman"/>
          <w:color w:val="000000" w:themeColor="text1"/>
          <w:sz w:val="24"/>
          <w:szCs w:val="24"/>
          <w:shd w:val="clear" w:color="auto" w:fill="FFFFFF"/>
        </w:rPr>
        <w:t>,</w:t>
      </w:r>
      <w:r w:rsidR="0051620B">
        <w:rPr>
          <w:rFonts w:ascii="Times New Roman" w:hAnsi="Times New Roman"/>
          <w:color w:val="000000" w:themeColor="text1"/>
          <w:sz w:val="24"/>
          <w:szCs w:val="24"/>
          <w:shd w:val="clear" w:color="auto" w:fill="FFFFFF"/>
        </w:rPr>
        <w:t xml:space="preserve"> сдельные системы оплаты труда применять не рационально и не эффективно в следующих случаях:</w:t>
      </w:r>
    </w:p>
    <w:p w:rsidR="00F650BF" w:rsidRDefault="0051620B" w:rsidP="0051620B">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1. К</w:t>
      </w:r>
      <w:r w:rsidR="00F650BF">
        <w:rPr>
          <w:rFonts w:ascii="Times New Roman" w:hAnsi="Times New Roman"/>
          <w:color w:val="000000" w:themeColor="text1"/>
          <w:sz w:val="24"/>
          <w:szCs w:val="24"/>
          <w:shd w:val="clear" w:color="auto" w:fill="FFFFFF"/>
        </w:rPr>
        <w:t>огда учет количественных результатов труда сотрудников является очень трудоемким процессом</w:t>
      </w:r>
      <w:r w:rsidR="009A7D11">
        <w:rPr>
          <w:rFonts w:ascii="Times New Roman" w:hAnsi="Times New Roman"/>
          <w:color w:val="000000" w:themeColor="text1"/>
          <w:sz w:val="24"/>
          <w:szCs w:val="24"/>
          <w:shd w:val="clear" w:color="auto" w:fill="FFFFFF"/>
        </w:rPr>
        <w:t xml:space="preserve"> и </w:t>
      </w:r>
      <w:r w:rsidR="00F650BF">
        <w:rPr>
          <w:rFonts w:ascii="Times New Roman" w:hAnsi="Times New Roman"/>
          <w:color w:val="000000" w:themeColor="text1"/>
          <w:sz w:val="24"/>
          <w:szCs w:val="24"/>
          <w:shd w:val="clear" w:color="auto" w:fill="FFFFFF"/>
        </w:rPr>
        <w:t>крайне ос</w:t>
      </w:r>
      <w:r w:rsidR="00676108">
        <w:rPr>
          <w:rFonts w:ascii="Times New Roman" w:hAnsi="Times New Roman"/>
          <w:color w:val="000000" w:themeColor="text1"/>
          <w:sz w:val="24"/>
          <w:szCs w:val="24"/>
          <w:shd w:val="clear" w:color="auto" w:fill="FFFFFF"/>
        </w:rPr>
        <w:t>ложнен. Так как в этой ситуации</w:t>
      </w:r>
      <w:r w:rsidR="00F650BF">
        <w:rPr>
          <w:rFonts w:ascii="Times New Roman" w:hAnsi="Times New Roman"/>
          <w:color w:val="000000" w:themeColor="text1"/>
          <w:sz w:val="24"/>
          <w:szCs w:val="24"/>
          <w:shd w:val="clear" w:color="auto" w:fill="FFFFFF"/>
        </w:rPr>
        <w:t xml:space="preserve"> затраты на </w:t>
      </w:r>
      <w:r w:rsidR="009A7D11">
        <w:rPr>
          <w:rFonts w:ascii="Times New Roman" w:hAnsi="Times New Roman"/>
          <w:color w:val="000000" w:themeColor="text1"/>
          <w:sz w:val="24"/>
          <w:szCs w:val="24"/>
          <w:shd w:val="clear" w:color="auto" w:fill="FFFFFF"/>
        </w:rPr>
        <w:t xml:space="preserve">организацию учета результатов труда сотрудников может превышать над эффектом роста производительности труда, получаемым благодаря применению сдельной системы оплаты труда. </w:t>
      </w:r>
      <w:r>
        <w:rPr>
          <w:rFonts w:ascii="Times New Roman" w:hAnsi="Times New Roman"/>
          <w:color w:val="000000" w:themeColor="text1"/>
          <w:sz w:val="24"/>
          <w:szCs w:val="24"/>
          <w:shd w:val="clear" w:color="auto" w:fill="FFFFFF"/>
        </w:rPr>
        <w:t>Следует отметить, что в отдельных случаях оценка количественных результатов труда сотрудников невозможна, что обуславливает невозможность применения сдельных систем оплаты труда в принципе.</w:t>
      </w:r>
    </w:p>
    <w:p w:rsidR="0051620B" w:rsidRDefault="0051620B" w:rsidP="0051620B">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2. Когда связь между трудовой активностью сотрудника с производительностью его труда (объемом выпускаемой продукции) является очень слабой или практически отсутствует</w:t>
      </w:r>
      <w:r w:rsidR="00637596">
        <w:rPr>
          <w:rStyle w:val="a9"/>
          <w:rFonts w:ascii="Times New Roman" w:hAnsi="Times New Roman"/>
          <w:color w:val="000000" w:themeColor="text1"/>
          <w:sz w:val="24"/>
          <w:szCs w:val="24"/>
          <w:shd w:val="clear" w:color="auto" w:fill="FFFFFF"/>
        </w:rPr>
        <w:footnoteReference w:id="34"/>
      </w:r>
      <w:r w:rsidR="0041356C" w:rsidRPr="00FE5103">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w:t>
      </w:r>
      <w:r>
        <w:rPr>
          <w:rFonts w:ascii="Times New Roman" w:hAnsi="Times New Roman"/>
          <w:color w:val="000000" w:themeColor="text1"/>
          <w:sz w:val="24"/>
          <w:szCs w:val="24"/>
          <w:shd w:val="clear" w:color="auto" w:fill="FFFFFF"/>
        </w:rPr>
        <w:lastRenderedPageBreak/>
        <w:t>За последние десятилетия уровень автоматизации и механизации во многих сферах существенно вырос, благодаря чему зачастую производительность труда определяется не трудовой активностью сотрудника, а технико-эксплуатационными характеристиками оборудования. В этом ситуации, с учетом того, что применение повременных систем является более простым, то использовать сдельные системы нерационально, т.к. это</w:t>
      </w:r>
      <w:r w:rsidR="00676108">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с одной стороны</w:t>
      </w:r>
      <w:r w:rsidR="00676108">
        <w:rPr>
          <w:rFonts w:ascii="Times New Roman" w:hAnsi="Times New Roman"/>
          <w:color w:val="000000" w:themeColor="text1"/>
          <w:sz w:val="24"/>
          <w:szCs w:val="24"/>
          <w:shd w:val="clear" w:color="auto" w:fill="FFFFFF"/>
        </w:rPr>
        <w:t>, не буде</w:t>
      </w:r>
      <w:r>
        <w:rPr>
          <w:rFonts w:ascii="Times New Roman" w:hAnsi="Times New Roman"/>
          <w:color w:val="000000" w:themeColor="text1"/>
          <w:sz w:val="24"/>
          <w:szCs w:val="24"/>
          <w:shd w:val="clear" w:color="auto" w:fill="FFFFFF"/>
        </w:rPr>
        <w:t>т приводить к росту производительности труда, а</w:t>
      </w:r>
      <w:r w:rsidR="00676108">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с другой стороны</w:t>
      </w:r>
      <w:r w:rsidR="00676108">
        <w:rPr>
          <w:rFonts w:ascii="Times New Roman" w:hAnsi="Times New Roman"/>
          <w:color w:val="000000" w:themeColor="text1"/>
          <w:sz w:val="24"/>
          <w:szCs w:val="24"/>
          <w:shd w:val="clear" w:color="auto" w:fill="FFFFFF"/>
        </w:rPr>
        <w:t>, будет</w:t>
      </w:r>
      <w:r>
        <w:rPr>
          <w:rFonts w:ascii="Times New Roman" w:hAnsi="Times New Roman"/>
          <w:color w:val="000000" w:themeColor="text1"/>
          <w:sz w:val="24"/>
          <w:szCs w:val="24"/>
          <w:shd w:val="clear" w:color="auto" w:fill="FFFFFF"/>
        </w:rPr>
        <w:t xml:space="preserve"> увеличивать затра</w:t>
      </w:r>
      <w:r w:rsidR="00676108">
        <w:rPr>
          <w:rFonts w:ascii="Times New Roman" w:hAnsi="Times New Roman"/>
          <w:color w:val="000000" w:themeColor="text1"/>
          <w:sz w:val="24"/>
          <w:szCs w:val="24"/>
          <w:shd w:val="clear" w:color="auto" w:fill="FFFFFF"/>
        </w:rPr>
        <w:t>ты на администрирование системы</w:t>
      </w:r>
      <w:r>
        <w:rPr>
          <w:rFonts w:ascii="Times New Roman" w:hAnsi="Times New Roman"/>
          <w:color w:val="000000" w:themeColor="text1"/>
          <w:sz w:val="24"/>
          <w:szCs w:val="24"/>
          <w:shd w:val="clear" w:color="auto" w:fill="FFFFFF"/>
        </w:rPr>
        <w:t xml:space="preserve"> оплаты труда.</w:t>
      </w:r>
    </w:p>
    <w:p w:rsidR="0051620B" w:rsidRDefault="00124A71" w:rsidP="0051620B">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3. При наличии значительных рисков ухудшения качества и увеличения уровня брака при стремлении сотрудников повышать производительность своего труда. Реализация данных рисков будет приводит</w:t>
      </w:r>
      <w:r w:rsidR="00C05544">
        <w:rPr>
          <w:rFonts w:ascii="Times New Roman" w:hAnsi="Times New Roman"/>
          <w:color w:val="000000" w:themeColor="text1"/>
          <w:sz w:val="24"/>
          <w:szCs w:val="24"/>
          <w:shd w:val="clear" w:color="auto" w:fill="FFFFFF"/>
        </w:rPr>
        <w:t>ь</w:t>
      </w:r>
      <w:r>
        <w:rPr>
          <w:rFonts w:ascii="Times New Roman" w:hAnsi="Times New Roman"/>
          <w:color w:val="000000" w:themeColor="text1"/>
          <w:sz w:val="24"/>
          <w:szCs w:val="24"/>
          <w:shd w:val="clear" w:color="auto" w:fill="FFFFFF"/>
        </w:rPr>
        <w:t xml:space="preserve"> к увеличению затрат компании на исправление брака или из-за потерь по причине брака, а также снижение конкурентоспособности продукции и как следствие снижение спроса на неё и ухудшение имиджа компании.</w:t>
      </w:r>
    </w:p>
    <w:p w:rsidR="00124A71" w:rsidRDefault="00124A71" w:rsidP="0051620B">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4. При наличии значительных рисков гибели сотрудников или их травматизма из-за повышения их стремления к росту производительности труда. </w:t>
      </w:r>
    </w:p>
    <w:p w:rsidR="00124A71" w:rsidRDefault="00124A71" w:rsidP="0051620B">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В целом в настоящее время данные ограничения существенно сдерживают повышение интенсивности применения сдельных систем оплаты труда, и привело к тому, что в большинстве случаев в компаниях используются повременные системы оплаты труда. Хотя в некоторых отраслях и сферах (в частности, в строительной сфере) в основном применяют именно сдельные системы оплаты труда.</w:t>
      </w:r>
      <w:r w:rsidR="00D84D99">
        <w:rPr>
          <w:rFonts w:ascii="Times New Roman" w:hAnsi="Times New Roman"/>
          <w:color w:val="000000" w:themeColor="text1"/>
          <w:sz w:val="24"/>
          <w:szCs w:val="24"/>
          <w:shd w:val="clear" w:color="auto" w:fill="FFFFFF"/>
        </w:rPr>
        <w:t xml:space="preserve"> Далее более подробно </w:t>
      </w:r>
      <w:r w:rsidR="001C6956">
        <w:rPr>
          <w:rFonts w:ascii="Times New Roman" w:hAnsi="Times New Roman"/>
          <w:color w:val="000000" w:themeColor="text1"/>
          <w:sz w:val="24"/>
          <w:szCs w:val="24"/>
          <w:shd w:val="clear" w:color="auto" w:fill="FFFFFF"/>
        </w:rPr>
        <w:t xml:space="preserve">будут </w:t>
      </w:r>
      <w:r w:rsidR="00D84D99">
        <w:rPr>
          <w:rFonts w:ascii="Times New Roman" w:hAnsi="Times New Roman"/>
          <w:color w:val="000000" w:themeColor="text1"/>
          <w:sz w:val="24"/>
          <w:szCs w:val="24"/>
          <w:shd w:val="clear" w:color="auto" w:fill="FFFFFF"/>
        </w:rPr>
        <w:t>рассмотр</w:t>
      </w:r>
      <w:r w:rsidR="001C6956">
        <w:rPr>
          <w:rFonts w:ascii="Times New Roman" w:hAnsi="Times New Roman"/>
          <w:color w:val="000000" w:themeColor="text1"/>
          <w:sz w:val="24"/>
          <w:szCs w:val="24"/>
          <w:shd w:val="clear" w:color="auto" w:fill="FFFFFF"/>
        </w:rPr>
        <w:t xml:space="preserve">ены </w:t>
      </w:r>
      <w:r w:rsidR="00D84D99">
        <w:rPr>
          <w:rFonts w:ascii="Times New Roman" w:hAnsi="Times New Roman"/>
          <w:color w:val="000000" w:themeColor="text1"/>
          <w:sz w:val="24"/>
          <w:szCs w:val="24"/>
          <w:shd w:val="clear" w:color="auto" w:fill="FFFFFF"/>
        </w:rPr>
        <w:t>виды повременных систем оплаты труда.</w:t>
      </w:r>
    </w:p>
    <w:p w:rsidR="0041356C" w:rsidRDefault="00D84D99" w:rsidP="0041356C">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Согласно рисунку 2</w:t>
      </w:r>
      <w:r w:rsidR="00676108">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в настоящее время выделяют два основных типа повременных систем оплаты труда – простую повременную и повременно-премиальную.</w:t>
      </w:r>
      <w:r w:rsidR="0041356C" w:rsidRPr="00FE5103">
        <w:rPr>
          <w:rFonts w:ascii="Times New Roman" w:hAnsi="Times New Roman"/>
          <w:color w:val="000000" w:themeColor="text1"/>
          <w:sz w:val="24"/>
          <w:szCs w:val="24"/>
          <w:shd w:val="clear" w:color="auto" w:fill="FFFFFF"/>
        </w:rPr>
        <w:t xml:space="preserve"> </w:t>
      </w:r>
      <w:proofErr w:type="gramStart"/>
      <w:r>
        <w:rPr>
          <w:rFonts w:ascii="Times New Roman" w:hAnsi="Times New Roman"/>
          <w:color w:val="000000" w:themeColor="text1"/>
          <w:sz w:val="24"/>
          <w:szCs w:val="24"/>
          <w:shd w:val="clear" w:color="auto" w:fill="FFFFFF"/>
        </w:rPr>
        <w:t>Суть п</w:t>
      </w:r>
      <w:r w:rsidR="0041356C" w:rsidRPr="00FE5103">
        <w:rPr>
          <w:rFonts w:ascii="Times New Roman" w:hAnsi="Times New Roman"/>
          <w:color w:val="000000" w:themeColor="text1"/>
          <w:sz w:val="24"/>
          <w:szCs w:val="24"/>
          <w:shd w:val="clear" w:color="auto" w:fill="FFFFFF"/>
        </w:rPr>
        <w:t>рост</w:t>
      </w:r>
      <w:r>
        <w:rPr>
          <w:rFonts w:ascii="Times New Roman" w:hAnsi="Times New Roman"/>
          <w:color w:val="000000" w:themeColor="text1"/>
          <w:sz w:val="24"/>
          <w:szCs w:val="24"/>
          <w:shd w:val="clear" w:color="auto" w:fill="FFFFFF"/>
        </w:rPr>
        <w:t>ой</w:t>
      </w:r>
      <w:r w:rsidR="0041356C" w:rsidRPr="00FE5103">
        <w:rPr>
          <w:rFonts w:ascii="Times New Roman" w:hAnsi="Times New Roman"/>
          <w:color w:val="000000" w:themeColor="text1"/>
          <w:sz w:val="24"/>
          <w:szCs w:val="24"/>
          <w:shd w:val="clear" w:color="auto" w:fill="FFFFFF"/>
        </w:rPr>
        <w:t xml:space="preserve"> повременн</w:t>
      </w:r>
      <w:r>
        <w:rPr>
          <w:rFonts w:ascii="Times New Roman" w:hAnsi="Times New Roman"/>
          <w:color w:val="000000" w:themeColor="text1"/>
          <w:sz w:val="24"/>
          <w:szCs w:val="24"/>
          <w:shd w:val="clear" w:color="auto" w:fill="FFFFFF"/>
        </w:rPr>
        <w:t>ой системы</w:t>
      </w:r>
      <w:r w:rsidR="0041356C" w:rsidRPr="00FE5103">
        <w:rPr>
          <w:rFonts w:ascii="Times New Roman" w:hAnsi="Times New Roman"/>
          <w:color w:val="000000" w:themeColor="text1"/>
          <w:sz w:val="24"/>
          <w:szCs w:val="24"/>
          <w:shd w:val="clear" w:color="auto" w:fill="FFFFFF"/>
        </w:rPr>
        <w:t xml:space="preserve"> </w:t>
      </w:r>
      <w:r w:rsidR="0041356C" w:rsidRPr="00D84D99">
        <w:rPr>
          <w:rFonts w:ascii="Times New Roman" w:hAnsi="Times New Roman"/>
          <w:color w:val="000000" w:themeColor="text1"/>
          <w:sz w:val="24"/>
          <w:szCs w:val="24"/>
          <w:shd w:val="clear" w:color="auto" w:fill="FFFFFF"/>
        </w:rPr>
        <w:t>оплаты труда</w:t>
      </w:r>
      <w:r w:rsidRPr="00D84D99">
        <w:rPr>
          <w:rFonts w:ascii="Times New Roman" w:hAnsi="Times New Roman"/>
          <w:color w:val="000000" w:themeColor="text1"/>
          <w:sz w:val="24"/>
          <w:szCs w:val="24"/>
          <w:shd w:val="clear" w:color="auto" w:fill="FFFFFF"/>
        </w:rPr>
        <w:t xml:space="preserve"> заключается в том, что выплачиваемое работникам организации</w:t>
      </w:r>
      <w:r w:rsidR="0041356C" w:rsidRPr="00D84D99">
        <w:rPr>
          <w:rFonts w:ascii="Times New Roman" w:hAnsi="Times New Roman"/>
          <w:color w:val="000000" w:themeColor="text1"/>
          <w:sz w:val="24"/>
          <w:szCs w:val="24"/>
          <w:shd w:val="clear" w:color="auto" w:fill="FFFFFF"/>
        </w:rPr>
        <w:t xml:space="preserve"> вознаграждение </w:t>
      </w:r>
      <w:r w:rsidRPr="00D84D99">
        <w:rPr>
          <w:rFonts w:ascii="Times New Roman" w:hAnsi="Times New Roman"/>
          <w:color w:val="000000" w:themeColor="text1"/>
          <w:sz w:val="24"/>
          <w:szCs w:val="24"/>
          <w:shd w:val="clear" w:color="auto" w:fill="FFFFFF"/>
        </w:rPr>
        <w:t>за их труд рассчитывает как произведение тарифной ставки и продолжи</w:t>
      </w:r>
      <w:r w:rsidR="002C2C38">
        <w:rPr>
          <w:rFonts w:ascii="Times New Roman" w:hAnsi="Times New Roman"/>
          <w:color w:val="000000" w:themeColor="text1"/>
          <w:sz w:val="24"/>
          <w:szCs w:val="24"/>
          <w:shd w:val="clear" w:color="auto" w:fill="FFFFFF"/>
        </w:rPr>
        <w:t>тельности отработанного времени</w:t>
      </w:r>
      <w:r w:rsidR="002C2C38">
        <w:rPr>
          <w:rStyle w:val="a9"/>
          <w:rFonts w:ascii="Times New Roman" w:hAnsi="Times New Roman"/>
          <w:color w:val="000000" w:themeColor="text1"/>
          <w:sz w:val="24"/>
          <w:szCs w:val="24"/>
          <w:shd w:val="clear" w:color="auto" w:fill="FFFFFF"/>
        </w:rPr>
        <w:footnoteReference w:id="35"/>
      </w:r>
      <w:r w:rsidR="0041356C" w:rsidRPr="00D84D99">
        <w:rPr>
          <w:rFonts w:ascii="Times New Roman" w:hAnsi="Times New Roman"/>
          <w:color w:val="000000" w:themeColor="text1"/>
          <w:sz w:val="24"/>
          <w:szCs w:val="24"/>
          <w:shd w:val="clear" w:color="auto" w:fill="FFFFFF"/>
        </w:rPr>
        <w:t>.</w:t>
      </w:r>
      <w:r w:rsidR="001C6956">
        <w:rPr>
          <w:rFonts w:ascii="Times New Roman" w:hAnsi="Times New Roman"/>
          <w:color w:val="000000" w:themeColor="text1"/>
          <w:sz w:val="24"/>
          <w:szCs w:val="24"/>
          <w:shd w:val="clear" w:color="auto" w:fill="FFFFFF"/>
        </w:rPr>
        <w:t xml:space="preserve"> </w:t>
      </w:r>
      <w:r w:rsidR="001C6956">
        <w:rPr>
          <w:rFonts w:ascii="Times New Roman" w:hAnsi="Times New Roman"/>
          <w:color w:val="000000" w:themeColor="text1"/>
          <w:sz w:val="24"/>
          <w:szCs w:val="24"/>
        </w:rPr>
        <w:t>Оклад представляет собой фиксированный размер оплаты труда работника за исчисление должностных (трудовых) обязанностей определенной сложности за календарный месяц без учета социальных, стимулирующих и компенсационных выплат</w:t>
      </w:r>
      <w:r w:rsidR="00C6131E">
        <w:rPr>
          <w:rStyle w:val="a9"/>
          <w:rFonts w:ascii="Times New Roman" w:hAnsi="Times New Roman"/>
          <w:color w:val="000000" w:themeColor="text1"/>
          <w:sz w:val="24"/>
          <w:szCs w:val="24"/>
        </w:rPr>
        <w:footnoteReference w:id="36"/>
      </w:r>
      <w:r w:rsidR="001C6956">
        <w:rPr>
          <w:rFonts w:ascii="Times New Roman" w:hAnsi="Times New Roman"/>
          <w:color w:val="000000" w:themeColor="text1"/>
          <w:sz w:val="24"/>
          <w:szCs w:val="24"/>
        </w:rPr>
        <w:t>.</w:t>
      </w:r>
      <w:r w:rsidRPr="00D84D99">
        <w:rPr>
          <w:rFonts w:ascii="Times New Roman" w:hAnsi="Times New Roman"/>
          <w:color w:val="000000" w:themeColor="text1"/>
          <w:sz w:val="24"/>
          <w:szCs w:val="24"/>
          <w:shd w:val="clear" w:color="auto" w:fill="FFFFFF"/>
        </w:rPr>
        <w:t>При использовании окладов вознаграждение сотрудников по данной системе</w:t>
      </w:r>
      <w:r>
        <w:rPr>
          <w:rFonts w:ascii="Times New Roman" w:hAnsi="Times New Roman"/>
          <w:color w:val="000000" w:themeColor="text1"/>
          <w:sz w:val="24"/>
          <w:szCs w:val="24"/>
          <w:shd w:val="clear" w:color="auto" w:fill="FFFFFF"/>
        </w:rPr>
        <w:t xml:space="preserve"> оплаты</w:t>
      </w:r>
      <w:proofErr w:type="gramEnd"/>
      <w:r>
        <w:rPr>
          <w:rFonts w:ascii="Times New Roman" w:hAnsi="Times New Roman"/>
          <w:color w:val="000000" w:themeColor="text1"/>
          <w:sz w:val="24"/>
          <w:szCs w:val="24"/>
          <w:shd w:val="clear" w:color="auto" w:fill="FFFFFF"/>
        </w:rPr>
        <w:t xml:space="preserve"> труда рассчитывается по следующей формуле:</w:t>
      </w:r>
    </w:p>
    <w:p w:rsidR="0041356C" w:rsidRPr="00FE5103" w:rsidRDefault="00347B98" w:rsidP="0041356C">
      <w:pPr>
        <w:spacing w:after="0" w:line="360" w:lineRule="auto"/>
        <w:ind w:firstLine="709"/>
        <w:jc w:val="right"/>
        <w:rPr>
          <w:rFonts w:ascii="Times New Roman" w:hAnsi="Times New Roman"/>
          <w:color w:val="000000" w:themeColor="text1"/>
          <w:sz w:val="24"/>
          <w:szCs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В</m:t>
            </m:r>
          </m:e>
          <m:sub>
            <m:r>
              <w:rPr>
                <w:rFonts w:ascii="Cambria Math" w:hAnsi="Cambria Math"/>
                <w:color w:val="000000" w:themeColor="text1"/>
                <w:sz w:val="24"/>
                <w:szCs w:val="24"/>
                <w:lang w:val="en-US"/>
              </w:rPr>
              <m:t>i</m:t>
            </m:r>
          </m:sub>
        </m:sSub>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Т</m:t>
                </m:r>
              </m:e>
              <m:sub>
                <m:r>
                  <w:rPr>
                    <w:rFonts w:ascii="Cambria Math" w:hAnsi="Cambria Math"/>
                    <w:color w:val="000000" w:themeColor="text1"/>
                    <w:sz w:val="24"/>
                    <w:szCs w:val="24"/>
                  </w:rPr>
                  <m:t>ф</m:t>
                </m:r>
              </m:sub>
            </m:sSub>
          </m:num>
          <m:den>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Т</m:t>
                </m:r>
              </m:e>
              <m:sub>
                <m:r>
                  <w:rPr>
                    <w:rFonts w:ascii="Cambria Math" w:hAnsi="Cambria Math"/>
                    <w:color w:val="000000" w:themeColor="text1"/>
                    <w:sz w:val="24"/>
                    <w:szCs w:val="24"/>
                  </w:rPr>
                  <m:t>п</m:t>
                </m:r>
              </m:sub>
            </m:sSub>
          </m:den>
        </m:f>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О</m:t>
            </m:r>
          </m:e>
          <m:sub>
            <m:r>
              <w:rPr>
                <w:rFonts w:ascii="Cambria Math" w:hAnsi="Cambria Math"/>
                <w:color w:val="000000" w:themeColor="text1"/>
                <w:sz w:val="24"/>
                <w:szCs w:val="24"/>
                <w:lang w:val="en-US"/>
              </w:rPr>
              <m:t>i</m:t>
            </m:r>
          </m:sub>
        </m:sSub>
      </m:oMath>
      <w:r w:rsidR="0041356C" w:rsidRPr="00FE5103">
        <w:rPr>
          <w:rFonts w:ascii="Times New Roman" w:hAnsi="Times New Roman"/>
          <w:color w:val="000000" w:themeColor="text1"/>
          <w:sz w:val="24"/>
          <w:szCs w:val="24"/>
        </w:rPr>
        <w:t>, где                                             (1)</w:t>
      </w:r>
    </w:p>
    <w:p w:rsidR="00D84D99" w:rsidRDefault="0041356C" w:rsidP="0041356C">
      <w:pPr>
        <w:spacing w:after="0" w:line="360" w:lineRule="auto"/>
        <w:ind w:firstLine="709"/>
        <w:jc w:val="both"/>
        <w:rPr>
          <w:rFonts w:ascii="Times New Roman" w:hAnsi="Times New Roman"/>
          <w:color w:val="000000" w:themeColor="text1"/>
          <w:sz w:val="24"/>
          <w:szCs w:val="24"/>
        </w:rPr>
      </w:pPr>
      <w:r w:rsidRPr="00FE5103">
        <w:rPr>
          <w:rFonts w:ascii="Times New Roman" w:hAnsi="Times New Roman"/>
          <w:color w:val="000000" w:themeColor="text1"/>
          <w:sz w:val="24"/>
          <w:szCs w:val="24"/>
        </w:rPr>
        <w:t>В</w:t>
      </w:r>
      <w:proofErr w:type="spellStart"/>
      <w:proofErr w:type="gramStart"/>
      <w:r w:rsidRPr="00FE5103">
        <w:rPr>
          <w:rFonts w:ascii="Times New Roman" w:hAnsi="Times New Roman"/>
          <w:color w:val="000000" w:themeColor="text1"/>
          <w:sz w:val="24"/>
          <w:szCs w:val="24"/>
          <w:vertAlign w:val="subscript"/>
          <w:lang w:val="en-US"/>
        </w:rPr>
        <w:t>i</w:t>
      </w:r>
      <w:proofErr w:type="spellEnd"/>
      <w:proofErr w:type="gramEnd"/>
      <w:r w:rsidRPr="00FE5103">
        <w:rPr>
          <w:rFonts w:ascii="Times New Roman" w:hAnsi="Times New Roman"/>
          <w:color w:val="000000" w:themeColor="text1"/>
          <w:sz w:val="24"/>
          <w:szCs w:val="24"/>
        </w:rPr>
        <w:t xml:space="preserve"> – </w:t>
      </w:r>
      <w:r w:rsidR="00D84D99">
        <w:rPr>
          <w:rFonts w:ascii="Times New Roman" w:hAnsi="Times New Roman"/>
          <w:color w:val="000000" w:themeColor="text1"/>
          <w:sz w:val="24"/>
          <w:szCs w:val="24"/>
        </w:rPr>
        <w:t>размер заработной платы (вознаграждения сотрудника);</w:t>
      </w:r>
    </w:p>
    <w:p w:rsidR="00D84D99" w:rsidRDefault="0041356C" w:rsidP="0041356C">
      <w:pPr>
        <w:spacing w:after="0" w:line="360" w:lineRule="auto"/>
        <w:ind w:firstLine="709"/>
        <w:jc w:val="both"/>
        <w:rPr>
          <w:rFonts w:ascii="Times New Roman" w:hAnsi="Times New Roman"/>
          <w:color w:val="000000" w:themeColor="text1"/>
          <w:sz w:val="24"/>
          <w:szCs w:val="24"/>
        </w:rPr>
      </w:pPr>
      <w:r w:rsidRPr="00FE5103">
        <w:rPr>
          <w:rFonts w:ascii="Times New Roman" w:hAnsi="Times New Roman"/>
          <w:color w:val="000000" w:themeColor="text1"/>
          <w:sz w:val="24"/>
          <w:szCs w:val="24"/>
        </w:rPr>
        <w:t>О</w:t>
      </w:r>
      <w:proofErr w:type="spellStart"/>
      <w:proofErr w:type="gramStart"/>
      <w:r w:rsidRPr="00FE5103">
        <w:rPr>
          <w:rFonts w:ascii="Times New Roman" w:hAnsi="Times New Roman"/>
          <w:color w:val="000000" w:themeColor="text1"/>
          <w:sz w:val="24"/>
          <w:szCs w:val="24"/>
          <w:vertAlign w:val="subscript"/>
          <w:lang w:val="en-US"/>
        </w:rPr>
        <w:t>i</w:t>
      </w:r>
      <w:proofErr w:type="spellEnd"/>
      <w:proofErr w:type="gramEnd"/>
      <w:r w:rsidRPr="00FE5103">
        <w:rPr>
          <w:rFonts w:ascii="Times New Roman" w:hAnsi="Times New Roman"/>
          <w:color w:val="000000" w:themeColor="text1"/>
          <w:sz w:val="24"/>
          <w:szCs w:val="24"/>
        </w:rPr>
        <w:t xml:space="preserve">-  </w:t>
      </w:r>
      <w:r w:rsidR="00D84D99">
        <w:rPr>
          <w:rFonts w:ascii="Times New Roman" w:hAnsi="Times New Roman"/>
          <w:color w:val="000000" w:themeColor="text1"/>
          <w:sz w:val="24"/>
          <w:szCs w:val="24"/>
        </w:rPr>
        <w:t xml:space="preserve">размер </w:t>
      </w:r>
      <w:r w:rsidRPr="00FE5103">
        <w:rPr>
          <w:rFonts w:ascii="Times New Roman" w:hAnsi="Times New Roman"/>
          <w:color w:val="000000" w:themeColor="text1"/>
          <w:sz w:val="24"/>
          <w:szCs w:val="24"/>
        </w:rPr>
        <w:t>оклад</w:t>
      </w:r>
      <w:r w:rsidR="00D84D99">
        <w:rPr>
          <w:rFonts w:ascii="Times New Roman" w:hAnsi="Times New Roman"/>
          <w:color w:val="000000" w:themeColor="text1"/>
          <w:sz w:val="24"/>
          <w:szCs w:val="24"/>
        </w:rPr>
        <w:t>а;</w:t>
      </w:r>
    </w:p>
    <w:p w:rsidR="00D84D99" w:rsidRDefault="0041356C" w:rsidP="0041356C">
      <w:pPr>
        <w:spacing w:after="0" w:line="360" w:lineRule="auto"/>
        <w:ind w:firstLine="709"/>
        <w:jc w:val="both"/>
        <w:rPr>
          <w:rFonts w:ascii="Times New Roman" w:hAnsi="Times New Roman"/>
          <w:color w:val="000000" w:themeColor="text1"/>
          <w:sz w:val="24"/>
          <w:szCs w:val="24"/>
        </w:rPr>
      </w:pPr>
      <w:proofErr w:type="spellStart"/>
      <w:r w:rsidRPr="00FE5103">
        <w:rPr>
          <w:rFonts w:ascii="Times New Roman" w:hAnsi="Times New Roman"/>
          <w:color w:val="000000" w:themeColor="text1"/>
          <w:sz w:val="24"/>
          <w:szCs w:val="24"/>
        </w:rPr>
        <w:lastRenderedPageBreak/>
        <w:t>Т</w:t>
      </w:r>
      <w:r w:rsidRPr="00FE5103">
        <w:rPr>
          <w:rFonts w:ascii="Times New Roman" w:hAnsi="Times New Roman"/>
          <w:color w:val="000000" w:themeColor="text1"/>
          <w:sz w:val="24"/>
          <w:szCs w:val="24"/>
          <w:vertAlign w:val="subscript"/>
        </w:rPr>
        <w:t>ф</w:t>
      </w:r>
      <w:proofErr w:type="spellEnd"/>
      <w:r w:rsidR="00D84D99">
        <w:rPr>
          <w:rFonts w:ascii="Times New Roman" w:hAnsi="Times New Roman"/>
          <w:color w:val="000000" w:themeColor="text1"/>
          <w:sz w:val="24"/>
          <w:szCs w:val="24"/>
        </w:rPr>
        <w:t xml:space="preserve"> – число фактических рабочих дней;</w:t>
      </w:r>
    </w:p>
    <w:p w:rsidR="0041356C" w:rsidRDefault="0041356C" w:rsidP="0041356C">
      <w:pPr>
        <w:spacing w:after="0" w:line="360" w:lineRule="auto"/>
        <w:ind w:firstLine="709"/>
        <w:jc w:val="both"/>
        <w:rPr>
          <w:rFonts w:ascii="Times New Roman" w:hAnsi="Times New Roman"/>
          <w:color w:val="000000" w:themeColor="text1"/>
          <w:sz w:val="24"/>
          <w:szCs w:val="24"/>
        </w:rPr>
      </w:pPr>
      <w:proofErr w:type="spellStart"/>
      <w:r w:rsidRPr="00FE5103">
        <w:rPr>
          <w:rFonts w:ascii="Times New Roman" w:hAnsi="Times New Roman"/>
          <w:color w:val="000000" w:themeColor="text1"/>
          <w:sz w:val="24"/>
          <w:szCs w:val="24"/>
        </w:rPr>
        <w:t>Т</w:t>
      </w:r>
      <w:r w:rsidRPr="00FE5103">
        <w:rPr>
          <w:rFonts w:ascii="Times New Roman" w:hAnsi="Times New Roman"/>
          <w:color w:val="000000" w:themeColor="text1"/>
          <w:sz w:val="24"/>
          <w:szCs w:val="24"/>
          <w:vertAlign w:val="subscript"/>
        </w:rPr>
        <w:t>п</w:t>
      </w:r>
      <w:proofErr w:type="spellEnd"/>
      <w:r w:rsidRPr="00FE5103">
        <w:rPr>
          <w:rFonts w:ascii="Times New Roman" w:hAnsi="Times New Roman"/>
          <w:color w:val="000000" w:themeColor="text1"/>
          <w:sz w:val="24"/>
          <w:szCs w:val="24"/>
        </w:rPr>
        <w:t xml:space="preserve"> – </w:t>
      </w:r>
      <w:r w:rsidR="00D84D99">
        <w:rPr>
          <w:rFonts w:ascii="Times New Roman" w:hAnsi="Times New Roman"/>
          <w:color w:val="000000" w:themeColor="text1"/>
          <w:sz w:val="24"/>
          <w:szCs w:val="24"/>
        </w:rPr>
        <w:t xml:space="preserve">плановое </w:t>
      </w:r>
      <w:r w:rsidRPr="00FE5103">
        <w:rPr>
          <w:rFonts w:ascii="Times New Roman" w:hAnsi="Times New Roman"/>
          <w:color w:val="000000" w:themeColor="text1"/>
          <w:sz w:val="24"/>
          <w:szCs w:val="24"/>
        </w:rPr>
        <w:t>число</w:t>
      </w:r>
      <w:r w:rsidR="00D84D99">
        <w:rPr>
          <w:rFonts w:ascii="Times New Roman" w:hAnsi="Times New Roman"/>
          <w:color w:val="000000" w:themeColor="text1"/>
          <w:sz w:val="24"/>
          <w:szCs w:val="24"/>
        </w:rPr>
        <w:t xml:space="preserve"> рабочих </w:t>
      </w:r>
      <w:r w:rsidR="00637596">
        <w:rPr>
          <w:rFonts w:ascii="Times New Roman" w:hAnsi="Times New Roman"/>
          <w:color w:val="000000" w:themeColor="text1"/>
          <w:sz w:val="24"/>
          <w:szCs w:val="24"/>
        </w:rPr>
        <w:t>дней</w:t>
      </w:r>
      <w:r w:rsidR="00637596">
        <w:rPr>
          <w:rStyle w:val="a9"/>
          <w:rFonts w:ascii="Times New Roman" w:hAnsi="Times New Roman"/>
          <w:color w:val="000000" w:themeColor="text1"/>
          <w:sz w:val="24"/>
          <w:szCs w:val="24"/>
        </w:rPr>
        <w:footnoteReference w:id="37"/>
      </w:r>
      <w:r w:rsidRPr="00FE5103">
        <w:rPr>
          <w:rFonts w:ascii="Times New Roman" w:hAnsi="Times New Roman"/>
          <w:color w:val="000000" w:themeColor="text1"/>
          <w:sz w:val="24"/>
          <w:szCs w:val="24"/>
        </w:rPr>
        <w:t>.</w:t>
      </w:r>
    </w:p>
    <w:p w:rsidR="00C6131E" w:rsidRDefault="00C6131E" w:rsidP="00C6131E">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rPr>
        <w:t xml:space="preserve">Тарифная ставка представляет собой фиксированный </w:t>
      </w:r>
      <w:proofErr w:type="gramStart"/>
      <w:r>
        <w:rPr>
          <w:rFonts w:ascii="Times New Roman" w:hAnsi="Times New Roman"/>
          <w:color w:val="000000" w:themeColor="text1"/>
          <w:sz w:val="24"/>
          <w:szCs w:val="24"/>
        </w:rPr>
        <w:t>размер оплаты труда</w:t>
      </w:r>
      <w:proofErr w:type="gramEnd"/>
      <w:r>
        <w:rPr>
          <w:rFonts w:ascii="Times New Roman" w:hAnsi="Times New Roman"/>
          <w:color w:val="000000" w:themeColor="text1"/>
          <w:sz w:val="24"/>
          <w:szCs w:val="24"/>
        </w:rPr>
        <w:t xml:space="preserve"> работника за выполнение нормы труда определенной сложности за единицу времени без учета социальных, стимулирующих и компенсационных выплат</w:t>
      </w:r>
      <w:r>
        <w:rPr>
          <w:rStyle w:val="a9"/>
          <w:rFonts w:ascii="Times New Roman" w:hAnsi="Times New Roman"/>
          <w:color w:val="000000" w:themeColor="text1"/>
          <w:sz w:val="24"/>
          <w:szCs w:val="24"/>
        </w:rPr>
        <w:footnoteReference w:id="38"/>
      </w:r>
      <w:r>
        <w:rPr>
          <w:rFonts w:ascii="Times New Roman" w:hAnsi="Times New Roman"/>
          <w:color w:val="000000" w:themeColor="text1"/>
          <w:sz w:val="24"/>
          <w:szCs w:val="24"/>
        </w:rPr>
        <w:t xml:space="preserve">. </w:t>
      </w:r>
      <w:r w:rsidRPr="00D84D99">
        <w:rPr>
          <w:rFonts w:ascii="Times New Roman" w:hAnsi="Times New Roman"/>
          <w:color w:val="000000" w:themeColor="text1"/>
          <w:sz w:val="24"/>
          <w:szCs w:val="24"/>
          <w:shd w:val="clear" w:color="auto" w:fill="FFFFFF"/>
        </w:rPr>
        <w:t xml:space="preserve">При использовании </w:t>
      </w:r>
      <w:r>
        <w:rPr>
          <w:rFonts w:ascii="Times New Roman" w:hAnsi="Times New Roman"/>
          <w:color w:val="000000" w:themeColor="text1"/>
          <w:sz w:val="24"/>
          <w:szCs w:val="24"/>
          <w:shd w:val="clear" w:color="auto" w:fill="FFFFFF"/>
        </w:rPr>
        <w:t xml:space="preserve">тарифных ставок </w:t>
      </w:r>
      <w:r w:rsidRPr="00D84D99">
        <w:rPr>
          <w:rFonts w:ascii="Times New Roman" w:hAnsi="Times New Roman"/>
          <w:color w:val="000000" w:themeColor="text1"/>
          <w:sz w:val="24"/>
          <w:szCs w:val="24"/>
          <w:shd w:val="clear" w:color="auto" w:fill="FFFFFF"/>
        </w:rPr>
        <w:t>вознаграждение по данной системе</w:t>
      </w:r>
      <w:r>
        <w:rPr>
          <w:rFonts w:ascii="Times New Roman" w:hAnsi="Times New Roman"/>
          <w:color w:val="000000" w:themeColor="text1"/>
          <w:sz w:val="24"/>
          <w:szCs w:val="24"/>
          <w:shd w:val="clear" w:color="auto" w:fill="FFFFFF"/>
        </w:rPr>
        <w:t xml:space="preserve"> оплаты труда рассчитывается по следующей формуле:</w:t>
      </w:r>
    </w:p>
    <w:p w:rsidR="00C6131E" w:rsidRPr="00FE5103" w:rsidRDefault="00347B98" w:rsidP="00C6131E">
      <w:pPr>
        <w:spacing w:after="0" w:line="360" w:lineRule="auto"/>
        <w:ind w:firstLine="709"/>
        <w:jc w:val="right"/>
        <w:rPr>
          <w:rFonts w:ascii="Times New Roman" w:hAnsi="Times New Roman"/>
          <w:color w:val="000000" w:themeColor="text1"/>
          <w:sz w:val="24"/>
          <w:szCs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В</m:t>
            </m:r>
          </m:e>
          <m:sub>
            <m:r>
              <w:rPr>
                <w:rFonts w:ascii="Cambria Math" w:hAnsi="Cambria Math"/>
                <w:color w:val="000000" w:themeColor="text1"/>
                <w:sz w:val="24"/>
                <w:szCs w:val="24"/>
                <w:lang w:val="en-US"/>
              </w:rPr>
              <m:t>i</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Т</m:t>
            </m:r>
          </m:e>
          <m:sub>
            <m:r>
              <w:rPr>
                <w:rFonts w:ascii="Cambria Math" w:hAnsi="Cambria Math"/>
                <w:color w:val="000000" w:themeColor="text1"/>
                <w:sz w:val="24"/>
                <w:szCs w:val="24"/>
              </w:rPr>
              <m:t>ф</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С</m:t>
            </m:r>
          </m:e>
          <m:sub>
            <m:r>
              <w:rPr>
                <w:rFonts w:ascii="Cambria Math" w:hAnsi="Cambria Math"/>
                <w:color w:val="000000" w:themeColor="text1"/>
                <w:sz w:val="24"/>
                <w:szCs w:val="24"/>
              </w:rPr>
              <m:t>т</m:t>
            </m:r>
          </m:sub>
        </m:sSub>
      </m:oMath>
      <w:r w:rsidR="00C6131E" w:rsidRPr="00FE5103">
        <w:rPr>
          <w:rFonts w:ascii="Times New Roman" w:hAnsi="Times New Roman"/>
          <w:color w:val="000000" w:themeColor="text1"/>
          <w:sz w:val="24"/>
          <w:szCs w:val="24"/>
        </w:rPr>
        <w:t xml:space="preserve">, где               </w:t>
      </w:r>
      <w:r w:rsidR="00C6131E">
        <w:rPr>
          <w:rFonts w:ascii="Times New Roman" w:hAnsi="Times New Roman"/>
          <w:color w:val="000000" w:themeColor="text1"/>
          <w:sz w:val="24"/>
          <w:szCs w:val="24"/>
        </w:rPr>
        <w:t xml:space="preserve">                              (2</w:t>
      </w:r>
      <w:r w:rsidR="00C6131E" w:rsidRPr="00FE5103">
        <w:rPr>
          <w:rFonts w:ascii="Times New Roman" w:hAnsi="Times New Roman"/>
          <w:color w:val="000000" w:themeColor="text1"/>
          <w:sz w:val="24"/>
          <w:szCs w:val="24"/>
        </w:rPr>
        <w:t>)</w:t>
      </w:r>
    </w:p>
    <w:p w:rsidR="00C6131E" w:rsidRDefault="00C6131E" w:rsidP="00C6131E">
      <w:pPr>
        <w:spacing w:after="0" w:line="360" w:lineRule="auto"/>
        <w:ind w:firstLine="709"/>
        <w:jc w:val="both"/>
        <w:rPr>
          <w:rFonts w:ascii="Times New Roman" w:hAnsi="Times New Roman"/>
          <w:color w:val="000000" w:themeColor="text1"/>
          <w:sz w:val="24"/>
          <w:szCs w:val="24"/>
        </w:rPr>
      </w:pPr>
      <w:r w:rsidRPr="00FE5103">
        <w:rPr>
          <w:rFonts w:ascii="Times New Roman" w:hAnsi="Times New Roman"/>
          <w:color w:val="000000" w:themeColor="text1"/>
          <w:sz w:val="24"/>
          <w:szCs w:val="24"/>
        </w:rPr>
        <w:t>В</w:t>
      </w:r>
      <w:proofErr w:type="spellStart"/>
      <w:proofErr w:type="gramStart"/>
      <w:r w:rsidRPr="00FE5103">
        <w:rPr>
          <w:rFonts w:ascii="Times New Roman" w:hAnsi="Times New Roman"/>
          <w:color w:val="000000" w:themeColor="text1"/>
          <w:sz w:val="24"/>
          <w:szCs w:val="24"/>
          <w:vertAlign w:val="subscript"/>
          <w:lang w:val="en-US"/>
        </w:rPr>
        <w:t>i</w:t>
      </w:r>
      <w:proofErr w:type="spellEnd"/>
      <w:proofErr w:type="gramEnd"/>
      <w:r w:rsidRPr="00FE5103">
        <w:rPr>
          <w:rFonts w:ascii="Times New Roman" w:hAnsi="Times New Roman"/>
          <w:color w:val="000000" w:themeColor="text1"/>
          <w:sz w:val="24"/>
          <w:szCs w:val="24"/>
        </w:rPr>
        <w:t xml:space="preserve"> – </w:t>
      </w:r>
      <w:r>
        <w:rPr>
          <w:rFonts w:ascii="Times New Roman" w:hAnsi="Times New Roman"/>
          <w:color w:val="000000" w:themeColor="text1"/>
          <w:sz w:val="24"/>
          <w:szCs w:val="24"/>
        </w:rPr>
        <w:t>размер заработной платы (вознаграждения сотрудника);</w:t>
      </w:r>
    </w:p>
    <w:p w:rsidR="00C6131E" w:rsidRDefault="00C6131E" w:rsidP="00C6131E">
      <w:pPr>
        <w:spacing w:after="0" w:line="360" w:lineRule="auto"/>
        <w:ind w:firstLine="709"/>
        <w:jc w:val="both"/>
        <w:rPr>
          <w:rFonts w:ascii="Times New Roman" w:hAnsi="Times New Roman"/>
          <w:color w:val="000000" w:themeColor="text1"/>
          <w:sz w:val="24"/>
          <w:szCs w:val="24"/>
        </w:rPr>
      </w:pPr>
      <w:proofErr w:type="spellStart"/>
      <w:r w:rsidRPr="00FE5103">
        <w:rPr>
          <w:rFonts w:ascii="Times New Roman" w:hAnsi="Times New Roman"/>
          <w:color w:val="000000" w:themeColor="text1"/>
          <w:sz w:val="24"/>
          <w:szCs w:val="24"/>
        </w:rPr>
        <w:t>Т</w:t>
      </w:r>
      <w:r w:rsidRPr="00FE5103">
        <w:rPr>
          <w:rFonts w:ascii="Times New Roman" w:hAnsi="Times New Roman"/>
          <w:color w:val="000000" w:themeColor="text1"/>
          <w:sz w:val="24"/>
          <w:szCs w:val="24"/>
          <w:vertAlign w:val="subscript"/>
        </w:rPr>
        <w:t>ф</w:t>
      </w:r>
      <w:proofErr w:type="spellEnd"/>
      <w:r>
        <w:rPr>
          <w:rFonts w:ascii="Times New Roman" w:hAnsi="Times New Roman"/>
          <w:color w:val="000000" w:themeColor="text1"/>
          <w:sz w:val="24"/>
          <w:szCs w:val="24"/>
        </w:rPr>
        <w:t xml:space="preserve"> – число фактических рабочих часов / дней;</w:t>
      </w:r>
    </w:p>
    <w:p w:rsidR="00C6131E" w:rsidRDefault="00C6131E" w:rsidP="00C6131E">
      <w:pPr>
        <w:spacing w:after="0" w:line="360" w:lineRule="auto"/>
        <w:ind w:firstLine="709"/>
        <w:jc w:val="both"/>
        <w:rPr>
          <w:rFonts w:ascii="Times New Roman" w:hAnsi="Times New Roman"/>
          <w:color w:val="000000" w:themeColor="text1"/>
          <w:sz w:val="24"/>
          <w:szCs w:val="24"/>
        </w:rPr>
      </w:pPr>
      <w:proofErr w:type="spellStart"/>
      <w:proofErr w:type="gramStart"/>
      <w:r>
        <w:rPr>
          <w:rFonts w:ascii="Times New Roman" w:hAnsi="Times New Roman"/>
          <w:color w:val="000000" w:themeColor="text1"/>
          <w:sz w:val="24"/>
          <w:szCs w:val="24"/>
        </w:rPr>
        <w:t>С</w:t>
      </w:r>
      <w:r>
        <w:rPr>
          <w:rFonts w:ascii="Times New Roman" w:hAnsi="Times New Roman"/>
          <w:color w:val="000000" w:themeColor="text1"/>
          <w:sz w:val="24"/>
          <w:szCs w:val="24"/>
          <w:vertAlign w:val="subscript"/>
        </w:rPr>
        <w:t>т</w:t>
      </w:r>
      <w:proofErr w:type="spellEnd"/>
      <w:proofErr w:type="gramEnd"/>
      <w:r w:rsidRPr="00FE5103">
        <w:rPr>
          <w:rFonts w:ascii="Times New Roman" w:hAnsi="Times New Roman"/>
          <w:color w:val="000000" w:themeColor="text1"/>
          <w:sz w:val="24"/>
          <w:szCs w:val="24"/>
        </w:rPr>
        <w:t xml:space="preserve"> – </w:t>
      </w:r>
      <w:r>
        <w:rPr>
          <w:rFonts w:ascii="Times New Roman" w:hAnsi="Times New Roman"/>
          <w:color w:val="000000" w:themeColor="text1"/>
          <w:sz w:val="24"/>
          <w:szCs w:val="24"/>
        </w:rPr>
        <w:t xml:space="preserve">тарифная ставка за один час / день </w:t>
      </w:r>
      <w:r>
        <w:rPr>
          <w:rStyle w:val="a9"/>
          <w:rFonts w:ascii="Times New Roman" w:hAnsi="Times New Roman"/>
          <w:color w:val="000000" w:themeColor="text1"/>
          <w:sz w:val="24"/>
          <w:szCs w:val="24"/>
        </w:rPr>
        <w:footnoteReference w:id="39"/>
      </w:r>
      <w:r w:rsidRPr="00FE5103">
        <w:rPr>
          <w:rFonts w:ascii="Times New Roman" w:hAnsi="Times New Roman"/>
          <w:color w:val="000000" w:themeColor="text1"/>
          <w:sz w:val="24"/>
          <w:szCs w:val="24"/>
        </w:rPr>
        <w:t>.</w:t>
      </w:r>
    </w:p>
    <w:p w:rsidR="00C6131E" w:rsidRDefault="00971479" w:rsidP="00C6131E">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rPr>
        <w:t xml:space="preserve">Несмотря на то обстоятельно, что данная система является простой, она не стала популярной в российских компаниях и достаточно редко применяется в зарубежной практике. Это обуславливается тем обстоятельством, что она не оказывает влияние на мотивацию персонала в отличие от другой повременной системы – повременно-премиальной. </w:t>
      </w:r>
      <w:r w:rsidR="00C6131E" w:rsidRPr="00D84D99">
        <w:rPr>
          <w:rFonts w:ascii="Times New Roman" w:hAnsi="Times New Roman"/>
          <w:color w:val="000000" w:themeColor="text1"/>
          <w:sz w:val="24"/>
          <w:szCs w:val="24"/>
          <w:shd w:val="clear" w:color="auto" w:fill="FFFFFF"/>
        </w:rPr>
        <w:t>При использовании окладов вознаграждение сотрудников по данной системе</w:t>
      </w:r>
      <w:r w:rsidR="00C6131E">
        <w:rPr>
          <w:rFonts w:ascii="Times New Roman" w:hAnsi="Times New Roman"/>
          <w:color w:val="000000" w:themeColor="text1"/>
          <w:sz w:val="24"/>
          <w:szCs w:val="24"/>
          <w:shd w:val="clear" w:color="auto" w:fill="FFFFFF"/>
        </w:rPr>
        <w:t xml:space="preserve"> оплаты труда рассчитывается по следующей формуле:</w:t>
      </w:r>
    </w:p>
    <w:p w:rsidR="00C6131E" w:rsidRPr="00FE5103" w:rsidRDefault="00347B98" w:rsidP="00C6131E">
      <w:pPr>
        <w:spacing w:after="0" w:line="360" w:lineRule="auto"/>
        <w:ind w:firstLine="709"/>
        <w:jc w:val="right"/>
        <w:rPr>
          <w:rFonts w:ascii="Times New Roman" w:hAnsi="Times New Roman"/>
          <w:color w:val="000000" w:themeColor="text1"/>
          <w:sz w:val="24"/>
          <w:szCs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В</m:t>
            </m:r>
          </m:e>
          <m:sub>
            <m:r>
              <w:rPr>
                <w:rFonts w:ascii="Cambria Math" w:hAnsi="Cambria Math"/>
                <w:color w:val="000000" w:themeColor="text1"/>
                <w:sz w:val="24"/>
                <w:szCs w:val="24"/>
                <w:lang w:val="en-US"/>
              </w:rPr>
              <m:t>i</m:t>
            </m:r>
          </m:sub>
        </m:sSub>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Т</m:t>
                </m:r>
              </m:e>
              <m:sub>
                <m:r>
                  <w:rPr>
                    <w:rFonts w:ascii="Cambria Math" w:hAnsi="Cambria Math"/>
                    <w:color w:val="000000" w:themeColor="text1"/>
                    <w:sz w:val="24"/>
                    <w:szCs w:val="24"/>
                  </w:rPr>
                  <m:t>ф</m:t>
                </m:r>
              </m:sub>
            </m:sSub>
          </m:num>
          <m:den>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Т</m:t>
                </m:r>
              </m:e>
              <m:sub>
                <m:r>
                  <w:rPr>
                    <w:rFonts w:ascii="Cambria Math" w:hAnsi="Cambria Math"/>
                    <w:color w:val="000000" w:themeColor="text1"/>
                    <w:sz w:val="24"/>
                    <w:szCs w:val="24"/>
                  </w:rPr>
                  <m:t>п</m:t>
                </m:r>
              </m:sub>
            </m:sSub>
          </m:den>
        </m:f>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О</m:t>
            </m:r>
          </m:e>
          <m:sub>
            <m:r>
              <w:rPr>
                <w:rFonts w:ascii="Cambria Math" w:hAnsi="Cambria Math"/>
                <w:color w:val="000000" w:themeColor="text1"/>
                <w:sz w:val="24"/>
                <w:szCs w:val="24"/>
                <w:lang w:val="en-US"/>
              </w:rPr>
              <m:t>i</m:t>
            </m:r>
          </m:sub>
        </m:sSub>
        <m:r>
          <w:rPr>
            <w:rFonts w:ascii="Cambria Math" w:hAnsi="Cambria Math"/>
            <w:color w:val="000000" w:themeColor="text1"/>
            <w:sz w:val="24"/>
            <w:szCs w:val="24"/>
          </w:rPr>
          <m:t>+П</m:t>
        </m:r>
      </m:oMath>
      <w:r w:rsidR="00C6131E" w:rsidRPr="00FE5103">
        <w:rPr>
          <w:rFonts w:ascii="Times New Roman" w:hAnsi="Times New Roman"/>
          <w:color w:val="000000" w:themeColor="text1"/>
          <w:sz w:val="24"/>
          <w:szCs w:val="24"/>
        </w:rPr>
        <w:t xml:space="preserve">, где               </w:t>
      </w:r>
      <w:r w:rsidR="00C6131E">
        <w:rPr>
          <w:rFonts w:ascii="Times New Roman" w:hAnsi="Times New Roman"/>
          <w:color w:val="000000" w:themeColor="text1"/>
          <w:sz w:val="24"/>
          <w:szCs w:val="24"/>
        </w:rPr>
        <w:t xml:space="preserve">                              (3)</w:t>
      </w:r>
    </w:p>
    <w:p w:rsidR="00C6131E" w:rsidRDefault="00C6131E" w:rsidP="00C6131E">
      <w:pPr>
        <w:spacing w:after="0" w:line="360" w:lineRule="auto"/>
        <w:ind w:firstLine="709"/>
        <w:jc w:val="both"/>
        <w:rPr>
          <w:rFonts w:ascii="Times New Roman" w:hAnsi="Times New Roman"/>
          <w:color w:val="000000" w:themeColor="text1"/>
          <w:sz w:val="24"/>
          <w:szCs w:val="24"/>
        </w:rPr>
      </w:pPr>
      <w:r w:rsidRPr="00FE5103">
        <w:rPr>
          <w:rFonts w:ascii="Times New Roman" w:hAnsi="Times New Roman"/>
          <w:color w:val="000000" w:themeColor="text1"/>
          <w:sz w:val="24"/>
          <w:szCs w:val="24"/>
        </w:rPr>
        <w:t>В</w:t>
      </w:r>
      <w:proofErr w:type="spellStart"/>
      <w:proofErr w:type="gramStart"/>
      <w:r w:rsidRPr="00FE5103">
        <w:rPr>
          <w:rFonts w:ascii="Times New Roman" w:hAnsi="Times New Roman"/>
          <w:color w:val="000000" w:themeColor="text1"/>
          <w:sz w:val="24"/>
          <w:szCs w:val="24"/>
          <w:vertAlign w:val="subscript"/>
          <w:lang w:val="en-US"/>
        </w:rPr>
        <w:t>i</w:t>
      </w:r>
      <w:proofErr w:type="spellEnd"/>
      <w:proofErr w:type="gramEnd"/>
      <w:r w:rsidRPr="00FE5103">
        <w:rPr>
          <w:rFonts w:ascii="Times New Roman" w:hAnsi="Times New Roman"/>
          <w:color w:val="000000" w:themeColor="text1"/>
          <w:sz w:val="24"/>
          <w:szCs w:val="24"/>
        </w:rPr>
        <w:t xml:space="preserve"> – </w:t>
      </w:r>
      <w:r>
        <w:rPr>
          <w:rFonts w:ascii="Times New Roman" w:hAnsi="Times New Roman"/>
          <w:color w:val="000000" w:themeColor="text1"/>
          <w:sz w:val="24"/>
          <w:szCs w:val="24"/>
        </w:rPr>
        <w:t>размер заработной платы (вознаграждения сотрудника);</w:t>
      </w:r>
    </w:p>
    <w:p w:rsidR="00C6131E" w:rsidRDefault="00C6131E" w:rsidP="00C6131E">
      <w:pPr>
        <w:spacing w:after="0" w:line="360" w:lineRule="auto"/>
        <w:ind w:firstLine="709"/>
        <w:jc w:val="both"/>
        <w:rPr>
          <w:rFonts w:ascii="Times New Roman" w:hAnsi="Times New Roman"/>
          <w:color w:val="000000" w:themeColor="text1"/>
          <w:sz w:val="24"/>
          <w:szCs w:val="24"/>
        </w:rPr>
      </w:pPr>
      <w:r w:rsidRPr="00FE5103">
        <w:rPr>
          <w:rFonts w:ascii="Times New Roman" w:hAnsi="Times New Roman"/>
          <w:color w:val="000000" w:themeColor="text1"/>
          <w:sz w:val="24"/>
          <w:szCs w:val="24"/>
        </w:rPr>
        <w:t>О</w:t>
      </w:r>
      <w:proofErr w:type="spellStart"/>
      <w:proofErr w:type="gramStart"/>
      <w:r w:rsidRPr="00FE5103">
        <w:rPr>
          <w:rFonts w:ascii="Times New Roman" w:hAnsi="Times New Roman"/>
          <w:color w:val="000000" w:themeColor="text1"/>
          <w:sz w:val="24"/>
          <w:szCs w:val="24"/>
          <w:vertAlign w:val="subscript"/>
          <w:lang w:val="en-US"/>
        </w:rPr>
        <w:t>i</w:t>
      </w:r>
      <w:proofErr w:type="spellEnd"/>
      <w:proofErr w:type="gramEnd"/>
      <w:r w:rsidRPr="00FE5103">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размер </w:t>
      </w:r>
      <w:r w:rsidRPr="00FE5103">
        <w:rPr>
          <w:rFonts w:ascii="Times New Roman" w:hAnsi="Times New Roman"/>
          <w:color w:val="000000" w:themeColor="text1"/>
          <w:sz w:val="24"/>
          <w:szCs w:val="24"/>
        </w:rPr>
        <w:t>оклад</w:t>
      </w:r>
      <w:r>
        <w:rPr>
          <w:rFonts w:ascii="Times New Roman" w:hAnsi="Times New Roman"/>
          <w:color w:val="000000" w:themeColor="text1"/>
          <w:sz w:val="24"/>
          <w:szCs w:val="24"/>
        </w:rPr>
        <w:t>а;</w:t>
      </w:r>
    </w:p>
    <w:p w:rsidR="00C6131E" w:rsidRDefault="00C6131E" w:rsidP="00C6131E">
      <w:pPr>
        <w:spacing w:after="0" w:line="360" w:lineRule="auto"/>
        <w:ind w:firstLine="709"/>
        <w:jc w:val="both"/>
        <w:rPr>
          <w:rFonts w:ascii="Times New Roman" w:hAnsi="Times New Roman"/>
          <w:color w:val="000000" w:themeColor="text1"/>
          <w:sz w:val="24"/>
          <w:szCs w:val="24"/>
        </w:rPr>
      </w:pPr>
      <w:proofErr w:type="spellStart"/>
      <w:r w:rsidRPr="00FE5103">
        <w:rPr>
          <w:rFonts w:ascii="Times New Roman" w:hAnsi="Times New Roman"/>
          <w:color w:val="000000" w:themeColor="text1"/>
          <w:sz w:val="24"/>
          <w:szCs w:val="24"/>
        </w:rPr>
        <w:t>Т</w:t>
      </w:r>
      <w:r w:rsidRPr="00FE5103">
        <w:rPr>
          <w:rFonts w:ascii="Times New Roman" w:hAnsi="Times New Roman"/>
          <w:color w:val="000000" w:themeColor="text1"/>
          <w:sz w:val="24"/>
          <w:szCs w:val="24"/>
          <w:vertAlign w:val="subscript"/>
        </w:rPr>
        <w:t>ф</w:t>
      </w:r>
      <w:proofErr w:type="spellEnd"/>
      <w:r>
        <w:rPr>
          <w:rFonts w:ascii="Times New Roman" w:hAnsi="Times New Roman"/>
          <w:color w:val="000000" w:themeColor="text1"/>
          <w:sz w:val="24"/>
          <w:szCs w:val="24"/>
        </w:rPr>
        <w:t xml:space="preserve"> – число фактических рабочих дней;</w:t>
      </w:r>
    </w:p>
    <w:p w:rsidR="00C6131E" w:rsidRDefault="00C6131E" w:rsidP="00C6131E">
      <w:pPr>
        <w:spacing w:after="0" w:line="360" w:lineRule="auto"/>
        <w:ind w:firstLine="709"/>
        <w:jc w:val="both"/>
        <w:rPr>
          <w:rFonts w:ascii="Times New Roman" w:hAnsi="Times New Roman"/>
          <w:color w:val="000000" w:themeColor="text1"/>
          <w:sz w:val="24"/>
          <w:szCs w:val="24"/>
        </w:rPr>
      </w:pPr>
      <w:proofErr w:type="spellStart"/>
      <w:r w:rsidRPr="00FE5103">
        <w:rPr>
          <w:rFonts w:ascii="Times New Roman" w:hAnsi="Times New Roman"/>
          <w:color w:val="000000" w:themeColor="text1"/>
          <w:sz w:val="24"/>
          <w:szCs w:val="24"/>
        </w:rPr>
        <w:t>Т</w:t>
      </w:r>
      <w:r w:rsidRPr="00FE5103">
        <w:rPr>
          <w:rFonts w:ascii="Times New Roman" w:hAnsi="Times New Roman"/>
          <w:color w:val="000000" w:themeColor="text1"/>
          <w:sz w:val="24"/>
          <w:szCs w:val="24"/>
          <w:vertAlign w:val="subscript"/>
        </w:rPr>
        <w:t>п</w:t>
      </w:r>
      <w:proofErr w:type="spellEnd"/>
      <w:r w:rsidRPr="00FE5103">
        <w:rPr>
          <w:rFonts w:ascii="Times New Roman" w:hAnsi="Times New Roman"/>
          <w:color w:val="000000" w:themeColor="text1"/>
          <w:sz w:val="24"/>
          <w:szCs w:val="24"/>
        </w:rPr>
        <w:t xml:space="preserve"> – </w:t>
      </w:r>
      <w:r>
        <w:rPr>
          <w:rFonts w:ascii="Times New Roman" w:hAnsi="Times New Roman"/>
          <w:color w:val="000000" w:themeColor="text1"/>
          <w:sz w:val="24"/>
          <w:szCs w:val="24"/>
        </w:rPr>
        <w:t xml:space="preserve">плановое </w:t>
      </w:r>
      <w:r w:rsidRPr="00FE5103">
        <w:rPr>
          <w:rFonts w:ascii="Times New Roman" w:hAnsi="Times New Roman"/>
          <w:color w:val="000000" w:themeColor="text1"/>
          <w:sz w:val="24"/>
          <w:szCs w:val="24"/>
        </w:rPr>
        <w:t>число</w:t>
      </w:r>
      <w:r>
        <w:rPr>
          <w:rFonts w:ascii="Times New Roman" w:hAnsi="Times New Roman"/>
          <w:color w:val="000000" w:themeColor="text1"/>
          <w:sz w:val="24"/>
          <w:szCs w:val="24"/>
        </w:rPr>
        <w:t xml:space="preserve"> рабочих </w:t>
      </w:r>
      <w:r w:rsidRPr="00FE5103">
        <w:rPr>
          <w:rFonts w:ascii="Times New Roman" w:hAnsi="Times New Roman"/>
          <w:color w:val="000000" w:themeColor="text1"/>
          <w:sz w:val="24"/>
          <w:szCs w:val="24"/>
        </w:rPr>
        <w:t>дней</w:t>
      </w:r>
      <w:r>
        <w:rPr>
          <w:rFonts w:ascii="Times New Roman" w:hAnsi="Times New Roman"/>
          <w:color w:val="000000" w:themeColor="text1"/>
          <w:sz w:val="24"/>
          <w:szCs w:val="24"/>
        </w:rPr>
        <w:t>;</w:t>
      </w:r>
    </w:p>
    <w:p w:rsidR="00C6131E" w:rsidRDefault="00C6131E" w:rsidP="00C6131E">
      <w:pPr>
        <w:spacing w:after="0" w:line="360" w:lineRule="auto"/>
        <w:ind w:firstLine="709"/>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П</w:t>
      </w:r>
      <w:proofErr w:type="gramEnd"/>
      <w:r>
        <w:rPr>
          <w:rFonts w:ascii="Times New Roman" w:hAnsi="Times New Roman"/>
          <w:color w:val="000000" w:themeColor="text1"/>
          <w:sz w:val="24"/>
          <w:szCs w:val="24"/>
        </w:rPr>
        <w:t xml:space="preserve"> - премия</w:t>
      </w:r>
      <w:r w:rsidRPr="00FE5103">
        <w:rPr>
          <w:rFonts w:ascii="Times New Roman" w:hAnsi="Times New Roman"/>
          <w:color w:val="000000" w:themeColor="text1"/>
          <w:sz w:val="24"/>
          <w:szCs w:val="24"/>
        </w:rPr>
        <w:t>.</w:t>
      </w:r>
    </w:p>
    <w:p w:rsidR="00C6131E" w:rsidRDefault="00C6131E" w:rsidP="00C6131E">
      <w:pPr>
        <w:spacing w:after="0" w:line="360" w:lineRule="auto"/>
        <w:ind w:firstLine="709"/>
        <w:jc w:val="both"/>
        <w:rPr>
          <w:rFonts w:ascii="Times New Roman" w:hAnsi="Times New Roman"/>
          <w:color w:val="000000" w:themeColor="text1"/>
          <w:sz w:val="24"/>
          <w:szCs w:val="24"/>
          <w:shd w:val="clear" w:color="auto" w:fill="FFFFFF"/>
        </w:rPr>
      </w:pPr>
      <w:r w:rsidRPr="00D84D99">
        <w:rPr>
          <w:rFonts w:ascii="Times New Roman" w:hAnsi="Times New Roman"/>
          <w:color w:val="000000" w:themeColor="text1"/>
          <w:sz w:val="24"/>
          <w:szCs w:val="24"/>
          <w:shd w:val="clear" w:color="auto" w:fill="FFFFFF"/>
        </w:rPr>
        <w:t xml:space="preserve">При использовании </w:t>
      </w:r>
      <w:r>
        <w:rPr>
          <w:rFonts w:ascii="Times New Roman" w:hAnsi="Times New Roman"/>
          <w:color w:val="000000" w:themeColor="text1"/>
          <w:sz w:val="24"/>
          <w:szCs w:val="24"/>
          <w:shd w:val="clear" w:color="auto" w:fill="FFFFFF"/>
        </w:rPr>
        <w:t xml:space="preserve">тарифных ставок </w:t>
      </w:r>
      <w:r w:rsidRPr="00D84D99">
        <w:rPr>
          <w:rFonts w:ascii="Times New Roman" w:hAnsi="Times New Roman"/>
          <w:color w:val="000000" w:themeColor="text1"/>
          <w:sz w:val="24"/>
          <w:szCs w:val="24"/>
          <w:shd w:val="clear" w:color="auto" w:fill="FFFFFF"/>
        </w:rPr>
        <w:t>вознаграждение сотрудников по данной системе</w:t>
      </w:r>
      <w:r>
        <w:rPr>
          <w:rFonts w:ascii="Times New Roman" w:hAnsi="Times New Roman"/>
          <w:color w:val="000000" w:themeColor="text1"/>
          <w:sz w:val="24"/>
          <w:szCs w:val="24"/>
          <w:shd w:val="clear" w:color="auto" w:fill="FFFFFF"/>
        </w:rPr>
        <w:t xml:space="preserve"> оплаты труда рассчитывается по следующей формуле:</w:t>
      </w:r>
    </w:p>
    <w:p w:rsidR="00C6131E" w:rsidRPr="00FE5103" w:rsidRDefault="00347B98" w:rsidP="00C6131E">
      <w:pPr>
        <w:spacing w:after="0" w:line="360" w:lineRule="auto"/>
        <w:ind w:firstLine="709"/>
        <w:jc w:val="right"/>
        <w:rPr>
          <w:rFonts w:ascii="Times New Roman" w:hAnsi="Times New Roman"/>
          <w:color w:val="000000" w:themeColor="text1"/>
          <w:sz w:val="24"/>
          <w:szCs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В</m:t>
            </m:r>
          </m:e>
          <m:sub>
            <m:r>
              <w:rPr>
                <w:rFonts w:ascii="Cambria Math" w:hAnsi="Cambria Math"/>
                <w:color w:val="000000" w:themeColor="text1"/>
                <w:sz w:val="24"/>
                <w:szCs w:val="24"/>
                <w:lang w:val="en-US"/>
              </w:rPr>
              <m:t>i</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Т</m:t>
            </m:r>
          </m:e>
          <m:sub>
            <m:r>
              <w:rPr>
                <w:rFonts w:ascii="Cambria Math" w:hAnsi="Cambria Math"/>
                <w:color w:val="000000" w:themeColor="text1"/>
                <w:sz w:val="24"/>
                <w:szCs w:val="24"/>
              </w:rPr>
              <m:t>ф</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С</m:t>
            </m:r>
          </m:e>
          <m:sub>
            <m:r>
              <w:rPr>
                <w:rFonts w:ascii="Cambria Math" w:hAnsi="Cambria Math"/>
                <w:color w:val="000000" w:themeColor="text1"/>
                <w:sz w:val="24"/>
                <w:szCs w:val="24"/>
              </w:rPr>
              <m:t>т</m:t>
            </m:r>
          </m:sub>
        </m:sSub>
        <m:r>
          <w:rPr>
            <w:rFonts w:ascii="Cambria Math" w:hAnsi="Cambria Math"/>
            <w:color w:val="000000" w:themeColor="text1"/>
            <w:sz w:val="24"/>
            <w:szCs w:val="24"/>
          </w:rPr>
          <m:t>+П</m:t>
        </m:r>
      </m:oMath>
      <w:r w:rsidR="00C6131E" w:rsidRPr="00FE5103">
        <w:rPr>
          <w:rFonts w:ascii="Times New Roman" w:hAnsi="Times New Roman"/>
          <w:color w:val="000000" w:themeColor="text1"/>
          <w:sz w:val="24"/>
          <w:szCs w:val="24"/>
        </w:rPr>
        <w:t xml:space="preserve">, где               </w:t>
      </w:r>
      <w:r w:rsidR="00C6131E">
        <w:rPr>
          <w:rFonts w:ascii="Times New Roman" w:hAnsi="Times New Roman"/>
          <w:color w:val="000000" w:themeColor="text1"/>
          <w:sz w:val="24"/>
          <w:szCs w:val="24"/>
        </w:rPr>
        <w:t xml:space="preserve">                              (4</w:t>
      </w:r>
      <w:r w:rsidR="00C6131E" w:rsidRPr="00FE5103">
        <w:rPr>
          <w:rFonts w:ascii="Times New Roman" w:hAnsi="Times New Roman"/>
          <w:color w:val="000000" w:themeColor="text1"/>
          <w:sz w:val="24"/>
          <w:szCs w:val="24"/>
        </w:rPr>
        <w:t>)</w:t>
      </w:r>
    </w:p>
    <w:p w:rsidR="00C6131E" w:rsidRDefault="00C6131E" w:rsidP="00C6131E">
      <w:pPr>
        <w:spacing w:after="0" w:line="360" w:lineRule="auto"/>
        <w:ind w:firstLine="709"/>
        <w:jc w:val="both"/>
        <w:rPr>
          <w:rFonts w:ascii="Times New Roman" w:hAnsi="Times New Roman"/>
          <w:color w:val="000000" w:themeColor="text1"/>
          <w:sz w:val="24"/>
          <w:szCs w:val="24"/>
        </w:rPr>
      </w:pPr>
      <w:r w:rsidRPr="00FE5103">
        <w:rPr>
          <w:rFonts w:ascii="Times New Roman" w:hAnsi="Times New Roman"/>
          <w:color w:val="000000" w:themeColor="text1"/>
          <w:sz w:val="24"/>
          <w:szCs w:val="24"/>
        </w:rPr>
        <w:t>В</w:t>
      </w:r>
      <w:proofErr w:type="spellStart"/>
      <w:proofErr w:type="gramStart"/>
      <w:r w:rsidRPr="00FE5103">
        <w:rPr>
          <w:rFonts w:ascii="Times New Roman" w:hAnsi="Times New Roman"/>
          <w:color w:val="000000" w:themeColor="text1"/>
          <w:sz w:val="24"/>
          <w:szCs w:val="24"/>
          <w:vertAlign w:val="subscript"/>
          <w:lang w:val="en-US"/>
        </w:rPr>
        <w:t>i</w:t>
      </w:r>
      <w:proofErr w:type="spellEnd"/>
      <w:proofErr w:type="gramEnd"/>
      <w:r w:rsidRPr="00FE5103">
        <w:rPr>
          <w:rFonts w:ascii="Times New Roman" w:hAnsi="Times New Roman"/>
          <w:color w:val="000000" w:themeColor="text1"/>
          <w:sz w:val="24"/>
          <w:szCs w:val="24"/>
        </w:rPr>
        <w:t xml:space="preserve"> – </w:t>
      </w:r>
      <w:r>
        <w:rPr>
          <w:rFonts w:ascii="Times New Roman" w:hAnsi="Times New Roman"/>
          <w:color w:val="000000" w:themeColor="text1"/>
          <w:sz w:val="24"/>
          <w:szCs w:val="24"/>
        </w:rPr>
        <w:t>размер заработной платы (вознаграждения сотрудника);</w:t>
      </w:r>
    </w:p>
    <w:p w:rsidR="00C6131E" w:rsidRDefault="00C6131E" w:rsidP="00C6131E">
      <w:pPr>
        <w:spacing w:after="0" w:line="360" w:lineRule="auto"/>
        <w:ind w:firstLine="709"/>
        <w:jc w:val="both"/>
        <w:rPr>
          <w:rFonts w:ascii="Times New Roman" w:hAnsi="Times New Roman"/>
          <w:color w:val="000000" w:themeColor="text1"/>
          <w:sz w:val="24"/>
          <w:szCs w:val="24"/>
        </w:rPr>
      </w:pPr>
      <w:proofErr w:type="spellStart"/>
      <w:r w:rsidRPr="00FE5103">
        <w:rPr>
          <w:rFonts w:ascii="Times New Roman" w:hAnsi="Times New Roman"/>
          <w:color w:val="000000" w:themeColor="text1"/>
          <w:sz w:val="24"/>
          <w:szCs w:val="24"/>
        </w:rPr>
        <w:t>Т</w:t>
      </w:r>
      <w:r w:rsidRPr="00FE5103">
        <w:rPr>
          <w:rFonts w:ascii="Times New Roman" w:hAnsi="Times New Roman"/>
          <w:color w:val="000000" w:themeColor="text1"/>
          <w:sz w:val="24"/>
          <w:szCs w:val="24"/>
          <w:vertAlign w:val="subscript"/>
        </w:rPr>
        <w:t>ф</w:t>
      </w:r>
      <w:proofErr w:type="spellEnd"/>
      <w:r>
        <w:rPr>
          <w:rFonts w:ascii="Times New Roman" w:hAnsi="Times New Roman"/>
          <w:color w:val="000000" w:themeColor="text1"/>
          <w:sz w:val="24"/>
          <w:szCs w:val="24"/>
        </w:rPr>
        <w:t xml:space="preserve"> – число фактических рабочих часов;</w:t>
      </w:r>
    </w:p>
    <w:p w:rsidR="00C6131E" w:rsidRDefault="00C6131E" w:rsidP="00C6131E">
      <w:pPr>
        <w:spacing w:after="0" w:line="360" w:lineRule="auto"/>
        <w:ind w:firstLine="709"/>
        <w:jc w:val="both"/>
        <w:rPr>
          <w:rFonts w:ascii="Times New Roman" w:hAnsi="Times New Roman"/>
          <w:color w:val="000000" w:themeColor="text1"/>
          <w:sz w:val="24"/>
          <w:szCs w:val="24"/>
        </w:rPr>
      </w:pPr>
      <w:proofErr w:type="spellStart"/>
      <w:proofErr w:type="gramStart"/>
      <w:r>
        <w:rPr>
          <w:rFonts w:ascii="Times New Roman" w:hAnsi="Times New Roman"/>
          <w:color w:val="000000" w:themeColor="text1"/>
          <w:sz w:val="24"/>
          <w:szCs w:val="24"/>
        </w:rPr>
        <w:t>С</w:t>
      </w:r>
      <w:r>
        <w:rPr>
          <w:rFonts w:ascii="Times New Roman" w:hAnsi="Times New Roman"/>
          <w:color w:val="000000" w:themeColor="text1"/>
          <w:sz w:val="24"/>
          <w:szCs w:val="24"/>
          <w:vertAlign w:val="subscript"/>
        </w:rPr>
        <w:t>т</w:t>
      </w:r>
      <w:proofErr w:type="spellEnd"/>
      <w:proofErr w:type="gramEnd"/>
      <w:r w:rsidRPr="00FE5103">
        <w:rPr>
          <w:rFonts w:ascii="Times New Roman" w:hAnsi="Times New Roman"/>
          <w:color w:val="000000" w:themeColor="text1"/>
          <w:sz w:val="24"/>
          <w:szCs w:val="24"/>
        </w:rPr>
        <w:t xml:space="preserve"> – </w:t>
      </w:r>
      <w:r>
        <w:rPr>
          <w:rFonts w:ascii="Times New Roman" w:hAnsi="Times New Roman"/>
          <w:color w:val="000000" w:themeColor="text1"/>
          <w:sz w:val="24"/>
          <w:szCs w:val="24"/>
        </w:rPr>
        <w:t>тарифная ставка за один час;</w:t>
      </w:r>
    </w:p>
    <w:p w:rsidR="00C6131E" w:rsidRDefault="00C6131E" w:rsidP="00C6131E">
      <w:pPr>
        <w:spacing w:after="0" w:line="360" w:lineRule="auto"/>
        <w:ind w:firstLine="709"/>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П</w:t>
      </w:r>
      <w:proofErr w:type="gramEnd"/>
      <w:r>
        <w:rPr>
          <w:rFonts w:ascii="Times New Roman" w:hAnsi="Times New Roman"/>
          <w:color w:val="000000" w:themeColor="text1"/>
          <w:sz w:val="24"/>
          <w:szCs w:val="24"/>
        </w:rPr>
        <w:t xml:space="preserve"> – премия.</w:t>
      </w:r>
    </w:p>
    <w:p w:rsidR="00971479" w:rsidRDefault="00971479" w:rsidP="0041356C">
      <w:pPr>
        <w:spacing w:after="0" w:line="360" w:lineRule="auto"/>
        <w:ind w:firstLine="709"/>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lastRenderedPageBreak/>
        <w:t>В отличие от простой повременной она предполагает наличие в структуре заработной платы не только основного вознаграждения (суммы, начисленной за фактически отработанное время исходя из тарифной ставки или оклада сотрудника), но также и премию (выплаты стимулирующего характера)</w:t>
      </w:r>
      <w:r w:rsidR="002C2C38">
        <w:rPr>
          <w:rStyle w:val="a9"/>
          <w:rFonts w:ascii="Times New Roman" w:hAnsi="Times New Roman"/>
          <w:color w:val="000000" w:themeColor="text1"/>
          <w:sz w:val="24"/>
          <w:szCs w:val="24"/>
        </w:rPr>
        <w:footnoteReference w:id="40"/>
      </w:r>
      <w:r>
        <w:rPr>
          <w:rFonts w:ascii="Times New Roman" w:hAnsi="Times New Roman"/>
          <w:color w:val="000000" w:themeColor="text1"/>
          <w:sz w:val="24"/>
          <w:szCs w:val="24"/>
        </w:rPr>
        <w:t xml:space="preserve">. </w:t>
      </w:r>
      <w:r w:rsidR="00676108">
        <w:rPr>
          <w:rFonts w:ascii="Times New Roman" w:hAnsi="Times New Roman"/>
          <w:color w:val="000000" w:themeColor="text1"/>
          <w:sz w:val="24"/>
          <w:szCs w:val="24"/>
        </w:rPr>
        <w:t>Это позволяет обеспечить желание</w:t>
      </w:r>
      <w:r>
        <w:rPr>
          <w:rFonts w:ascii="Times New Roman" w:hAnsi="Times New Roman"/>
          <w:color w:val="000000" w:themeColor="text1"/>
          <w:sz w:val="24"/>
          <w:szCs w:val="24"/>
        </w:rPr>
        <w:t xml:space="preserve"> у менеджмента компании стимулировать сотрудников к повышению своей трудовой активности, результативности и качеству труда.</w:t>
      </w:r>
      <w:proofErr w:type="gramEnd"/>
      <w:r>
        <w:rPr>
          <w:rFonts w:ascii="Times New Roman" w:hAnsi="Times New Roman"/>
          <w:color w:val="000000" w:themeColor="text1"/>
          <w:sz w:val="24"/>
          <w:szCs w:val="24"/>
        </w:rPr>
        <w:t xml:space="preserve"> В настоящее время, как в российской, так и зарубежной практике</w:t>
      </w:r>
      <w:r w:rsidR="00676108">
        <w:rPr>
          <w:rFonts w:ascii="Times New Roman" w:hAnsi="Times New Roman"/>
          <w:color w:val="000000" w:themeColor="text1"/>
          <w:sz w:val="24"/>
          <w:szCs w:val="24"/>
        </w:rPr>
        <w:t>,</w:t>
      </w:r>
      <w:r>
        <w:rPr>
          <w:rFonts w:ascii="Times New Roman" w:hAnsi="Times New Roman"/>
          <w:color w:val="000000" w:themeColor="text1"/>
          <w:sz w:val="24"/>
          <w:szCs w:val="24"/>
        </w:rPr>
        <w:t xml:space="preserve"> повременно-премиальная система за счет простоты применения, отсутствия существенных ограничений в её использовании, а также наличию мотивационного потенциала</w:t>
      </w:r>
      <w:r w:rsidR="00676108">
        <w:rPr>
          <w:rFonts w:ascii="Times New Roman" w:hAnsi="Times New Roman"/>
          <w:color w:val="000000" w:themeColor="text1"/>
          <w:sz w:val="24"/>
          <w:szCs w:val="24"/>
        </w:rPr>
        <w:t>,</w:t>
      </w:r>
      <w:r>
        <w:rPr>
          <w:rFonts w:ascii="Times New Roman" w:hAnsi="Times New Roman"/>
          <w:color w:val="000000" w:themeColor="text1"/>
          <w:sz w:val="24"/>
          <w:szCs w:val="24"/>
        </w:rPr>
        <w:t xml:space="preserve"> является одной </w:t>
      </w:r>
      <w:proofErr w:type="gramStart"/>
      <w:r>
        <w:rPr>
          <w:rFonts w:ascii="Times New Roman" w:hAnsi="Times New Roman"/>
          <w:color w:val="000000" w:themeColor="text1"/>
          <w:sz w:val="24"/>
          <w:szCs w:val="24"/>
        </w:rPr>
        <w:t>из</w:t>
      </w:r>
      <w:proofErr w:type="gramEnd"/>
      <w:r>
        <w:rPr>
          <w:rFonts w:ascii="Times New Roman" w:hAnsi="Times New Roman"/>
          <w:color w:val="000000" w:themeColor="text1"/>
          <w:sz w:val="24"/>
          <w:szCs w:val="24"/>
        </w:rPr>
        <w:t xml:space="preserve"> наиболее распространенных.</w:t>
      </w:r>
    </w:p>
    <w:p w:rsidR="00B728E0" w:rsidRDefault="00B728E0"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Далее </w:t>
      </w:r>
      <w:r w:rsidR="00EE63EA">
        <w:rPr>
          <w:rFonts w:ascii="Times New Roman" w:hAnsi="Times New Roman"/>
          <w:color w:val="000000" w:themeColor="text1"/>
          <w:sz w:val="24"/>
          <w:szCs w:val="24"/>
        </w:rPr>
        <w:t xml:space="preserve">будут </w:t>
      </w:r>
      <w:r>
        <w:rPr>
          <w:rFonts w:ascii="Times New Roman" w:hAnsi="Times New Roman"/>
          <w:color w:val="000000" w:themeColor="text1"/>
          <w:sz w:val="24"/>
          <w:szCs w:val="24"/>
        </w:rPr>
        <w:t>рассмотр</w:t>
      </w:r>
      <w:r w:rsidR="00EE63EA">
        <w:rPr>
          <w:rFonts w:ascii="Times New Roman" w:hAnsi="Times New Roman"/>
          <w:color w:val="000000" w:themeColor="text1"/>
          <w:sz w:val="24"/>
          <w:szCs w:val="24"/>
        </w:rPr>
        <w:t>ены</w:t>
      </w:r>
      <w:r>
        <w:rPr>
          <w:rFonts w:ascii="Times New Roman" w:hAnsi="Times New Roman"/>
          <w:color w:val="000000" w:themeColor="text1"/>
          <w:sz w:val="24"/>
          <w:szCs w:val="24"/>
        </w:rPr>
        <w:t xml:space="preserve"> сдельные системы оплаты труда. Согласно данным, представленным на рисунке</w:t>
      </w:r>
      <w:r w:rsidR="00474367">
        <w:rPr>
          <w:rFonts w:ascii="Times New Roman" w:hAnsi="Times New Roman"/>
          <w:color w:val="000000" w:themeColor="text1"/>
          <w:sz w:val="24"/>
          <w:szCs w:val="24"/>
        </w:rPr>
        <w:t xml:space="preserve"> </w:t>
      </w:r>
      <w:r>
        <w:rPr>
          <w:rFonts w:ascii="Times New Roman" w:hAnsi="Times New Roman"/>
          <w:color w:val="000000" w:themeColor="text1"/>
          <w:sz w:val="24"/>
          <w:szCs w:val="24"/>
        </w:rPr>
        <w:t>2, в общем виде распространение получило 5 систем:</w:t>
      </w:r>
    </w:p>
    <w:p w:rsidR="0041356C" w:rsidRPr="00FE5103" w:rsidRDefault="0041356C" w:rsidP="0041356C">
      <w:pPr>
        <w:spacing w:after="0" w:line="360" w:lineRule="auto"/>
        <w:ind w:firstLine="709"/>
        <w:jc w:val="both"/>
        <w:rPr>
          <w:rFonts w:ascii="Times New Roman" w:hAnsi="Times New Roman"/>
          <w:color w:val="000000" w:themeColor="text1"/>
          <w:sz w:val="24"/>
          <w:szCs w:val="24"/>
        </w:rPr>
      </w:pPr>
      <w:r w:rsidRPr="00FE5103">
        <w:rPr>
          <w:rFonts w:ascii="Times New Roman" w:hAnsi="Times New Roman"/>
          <w:color w:val="000000" w:themeColor="text1"/>
          <w:sz w:val="24"/>
          <w:szCs w:val="24"/>
        </w:rPr>
        <w:t>- прямая сдельная;</w:t>
      </w:r>
    </w:p>
    <w:p w:rsidR="0041356C" w:rsidRPr="00FE5103" w:rsidRDefault="0041356C" w:rsidP="0041356C">
      <w:pPr>
        <w:spacing w:after="0" w:line="360" w:lineRule="auto"/>
        <w:ind w:firstLine="709"/>
        <w:jc w:val="both"/>
        <w:rPr>
          <w:rFonts w:ascii="Times New Roman" w:hAnsi="Times New Roman"/>
          <w:color w:val="000000" w:themeColor="text1"/>
          <w:sz w:val="24"/>
          <w:szCs w:val="24"/>
        </w:rPr>
      </w:pPr>
      <w:r w:rsidRPr="00FE5103">
        <w:rPr>
          <w:rFonts w:ascii="Times New Roman" w:hAnsi="Times New Roman"/>
          <w:color w:val="000000" w:themeColor="text1"/>
          <w:sz w:val="24"/>
          <w:szCs w:val="24"/>
        </w:rPr>
        <w:t>- сдельно-премиальная;</w:t>
      </w:r>
    </w:p>
    <w:p w:rsidR="0041356C" w:rsidRPr="00B728E0" w:rsidRDefault="0041356C" w:rsidP="0041356C">
      <w:pPr>
        <w:spacing w:after="0" w:line="360" w:lineRule="auto"/>
        <w:ind w:firstLine="709"/>
        <w:jc w:val="both"/>
        <w:rPr>
          <w:rFonts w:ascii="Times New Roman" w:hAnsi="Times New Roman"/>
          <w:color w:val="000000" w:themeColor="text1"/>
          <w:sz w:val="24"/>
          <w:szCs w:val="24"/>
        </w:rPr>
      </w:pPr>
      <w:r w:rsidRPr="00B728E0">
        <w:rPr>
          <w:rFonts w:ascii="Times New Roman" w:hAnsi="Times New Roman"/>
          <w:color w:val="000000" w:themeColor="text1"/>
          <w:sz w:val="24"/>
          <w:szCs w:val="24"/>
        </w:rPr>
        <w:t>- сдельно-прогрессивная;</w:t>
      </w:r>
    </w:p>
    <w:p w:rsidR="0041356C" w:rsidRPr="00B728E0" w:rsidRDefault="0041356C" w:rsidP="0041356C">
      <w:pPr>
        <w:spacing w:after="0" w:line="360" w:lineRule="auto"/>
        <w:ind w:firstLine="709"/>
        <w:jc w:val="both"/>
        <w:rPr>
          <w:rFonts w:ascii="Times New Roman" w:hAnsi="Times New Roman"/>
          <w:color w:val="000000" w:themeColor="text1"/>
          <w:sz w:val="24"/>
          <w:szCs w:val="24"/>
        </w:rPr>
      </w:pPr>
      <w:r w:rsidRPr="00B728E0">
        <w:rPr>
          <w:rFonts w:ascii="Times New Roman" w:hAnsi="Times New Roman"/>
          <w:color w:val="000000" w:themeColor="text1"/>
          <w:sz w:val="24"/>
          <w:szCs w:val="24"/>
        </w:rPr>
        <w:t>- косвенно-сдельная;</w:t>
      </w:r>
    </w:p>
    <w:p w:rsidR="0041356C" w:rsidRDefault="002C2C38"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аккордна</w:t>
      </w:r>
      <w:proofErr w:type="spellEnd"/>
      <w:r w:rsidR="0041356C" w:rsidRPr="00B728E0">
        <w:rPr>
          <w:rFonts w:ascii="Times New Roman" w:hAnsi="Times New Roman"/>
          <w:color w:val="000000" w:themeColor="text1"/>
          <w:sz w:val="24"/>
          <w:szCs w:val="24"/>
        </w:rPr>
        <w:t>.</w:t>
      </w:r>
    </w:p>
    <w:p w:rsidR="00B728E0" w:rsidRDefault="00B728E0" w:rsidP="0041356C">
      <w:pPr>
        <w:spacing w:after="0" w:line="360" w:lineRule="auto"/>
        <w:ind w:firstLine="709"/>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Суть прямой сдельной системы</w:t>
      </w:r>
      <w:r w:rsidR="0041356C" w:rsidRPr="00FE5103">
        <w:rPr>
          <w:rFonts w:ascii="Times New Roman" w:hAnsi="Times New Roman"/>
          <w:color w:val="000000" w:themeColor="text1"/>
          <w:sz w:val="24"/>
          <w:szCs w:val="24"/>
        </w:rPr>
        <w:t xml:space="preserve"> оплаты труда </w:t>
      </w:r>
      <w:r>
        <w:rPr>
          <w:rFonts w:ascii="Times New Roman" w:hAnsi="Times New Roman"/>
          <w:color w:val="000000" w:themeColor="text1"/>
          <w:sz w:val="24"/>
          <w:szCs w:val="24"/>
        </w:rPr>
        <w:t xml:space="preserve">заключается </w:t>
      </w:r>
      <w:r w:rsidR="00FE78F1">
        <w:rPr>
          <w:rFonts w:ascii="Times New Roman" w:hAnsi="Times New Roman"/>
          <w:color w:val="000000" w:themeColor="text1"/>
          <w:sz w:val="24"/>
          <w:szCs w:val="24"/>
        </w:rPr>
        <w:t>в исчислении вознаграждения сотрудникам пропорциональную объему изготовленном ими</w:t>
      </w:r>
      <w:r w:rsidR="002C2C38">
        <w:rPr>
          <w:rFonts w:ascii="Times New Roman" w:hAnsi="Times New Roman"/>
          <w:color w:val="000000" w:themeColor="text1"/>
          <w:sz w:val="24"/>
          <w:szCs w:val="24"/>
        </w:rPr>
        <w:t xml:space="preserve"> продукции (выполненной работы)</w:t>
      </w:r>
      <w:r w:rsidR="002C2C38">
        <w:rPr>
          <w:rStyle w:val="a9"/>
          <w:rFonts w:ascii="Times New Roman" w:hAnsi="Times New Roman"/>
          <w:color w:val="000000" w:themeColor="text1"/>
          <w:sz w:val="24"/>
          <w:szCs w:val="24"/>
        </w:rPr>
        <w:footnoteReference w:id="41"/>
      </w:r>
      <w:r w:rsidR="00FE78F1">
        <w:rPr>
          <w:rFonts w:ascii="Times New Roman" w:hAnsi="Times New Roman"/>
          <w:color w:val="000000" w:themeColor="text1"/>
          <w:sz w:val="24"/>
          <w:szCs w:val="24"/>
        </w:rPr>
        <w:t>. Необходимо обратить в</w:t>
      </w:r>
      <w:r w:rsidR="00676108">
        <w:rPr>
          <w:rFonts w:ascii="Times New Roman" w:hAnsi="Times New Roman"/>
          <w:color w:val="000000" w:themeColor="text1"/>
          <w:sz w:val="24"/>
          <w:szCs w:val="24"/>
        </w:rPr>
        <w:t>нимание, что в силу ограничения</w:t>
      </w:r>
      <w:r w:rsidR="00FE78F1">
        <w:rPr>
          <w:rFonts w:ascii="Times New Roman" w:hAnsi="Times New Roman"/>
          <w:color w:val="000000" w:themeColor="text1"/>
          <w:sz w:val="24"/>
          <w:szCs w:val="24"/>
        </w:rPr>
        <w:t xml:space="preserve"> её возможности по управлению трудовым поведением сотрудников данная система не получила широкого распространения в России и преимущественно используется для оплаты труда рабочих, выпускающих простую продукцию.</w:t>
      </w:r>
      <w:proofErr w:type="gramEnd"/>
      <w:r w:rsidR="00FE78F1">
        <w:rPr>
          <w:rFonts w:ascii="Times New Roman" w:hAnsi="Times New Roman"/>
          <w:color w:val="000000" w:themeColor="text1"/>
          <w:sz w:val="24"/>
          <w:szCs w:val="24"/>
        </w:rPr>
        <w:t xml:space="preserve"> Следующая система оплаты труда (сдельно-премиальная система) предполагает исчисление заработной платы сотрудников по представленной ниже формуле:</w:t>
      </w:r>
    </w:p>
    <w:p w:rsidR="0041356C" w:rsidRPr="00FE5103" w:rsidRDefault="00347B98" w:rsidP="0041356C">
      <w:pPr>
        <w:spacing w:after="0" w:line="360" w:lineRule="auto"/>
        <w:ind w:firstLine="709"/>
        <w:jc w:val="right"/>
        <w:rPr>
          <w:rFonts w:ascii="Times New Roman" w:hAnsi="Times New Roman"/>
          <w:color w:val="000000" w:themeColor="text1"/>
          <w:sz w:val="24"/>
          <w:szCs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ЗП</m:t>
            </m:r>
          </m:e>
          <m:sub>
            <m:r>
              <w:rPr>
                <w:rFonts w:ascii="Cambria Math" w:hAnsi="Cambria Math"/>
                <w:color w:val="000000" w:themeColor="text1"/>
                <w:sz w:val="24"/>
                <w:szCs w:val="24"/>
                <w:lang w:val="en-US"/>
              </w:rPr>
              <m:t>i</m:t>
            </m:r>
          </m:sub>
        </m:sSub>
        <m:r>
          <w:rPr>
            <w:rFonts w:ascii="Cambria Math" w:hAnsi="Cambria Math"/>
            <w:color w:val="000000" w:themeColor="text1"/>
            <w:sz w:val="24"/>
            <w:szCs w:val="24"/>
          </w:rPr>
          <m:t>=П+</m:t>
        </m:r>
        <m:nary>
          <m:naryPr>
            <m:chr m:val="∑"/>
            <m:limLoc m:val="undOvr"/>
            <m:subHide m:val="on"/>
            <m:supHide m:val="on"/>
            <m:ctrlPr>
              <w:rPr>
                <w:rFonts w:ascii="Cambria Math" w:hAnsi="Cambria Math"/>
                <w:i/>
                <w:color w:val="000000" w:themeColor="text1"/>
                <w:sz w:val="24"/>
                <w:szCs w:val="24"/>
                <w:lang w:val="en-US"/>
              </w:rPr>
            </m:ctrlPr>
          </m:naryPr>
          <m:sub/>
          <m:sup/>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Q</m:t>
                </m:r>
              </m:e>
              <m:sub>
                <m:r>
                  <w:rPr>
                    <w:rFonts w:ascii="Cambria Math" w:hAnsi="Cambria Math"/>
                    <w:color w:val="000000" w:themeColor="text1"/>
                    <w:sz w:val="24"/>
                    <w:szCs w:val="24"/>
                    <w:lang w:val="en-US"/>
                  </w:rPr>
                  <m:t>i</m:t>
                </m:r>
              </m:sub>
            </m:sSub>
          </m:e>
        </m:nary>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lang w:val="en-US"/>
              </w:rPr>
              <m:t>i</m:t>
            </m:r>
          </m:sub>
        </m:sSub>
      </m:oMath>
      <w:r w:rsidR="0041356C" w:rsidRPr="00FE5103">
        <w:rPr>
          <w:rFonts w:ascii="Times New Roman" w:hAnsi="Times New Roman"/>
          <w:color w:val="000000" w:themeColor="text1"/>
          <w:sz w:val="24"/>
          <w:szCs w:val="24"/>
        </w:rPr>
        <w:t xml:space="preserve">, где               </w:t>
      </w:r>
      <w:r w:rsidR="00FE78F1">
        <w:rPr>
          <w:rFonts w:ascii="Times New Roman" w:hAnsi="Times New Roman"/>
          <w:color w:val="000000" w:themeColor="text1"/>
          <w:sz w:val="24"/>
          <w:szCs w:val="24"/>
        </w:rPr>
        <w:t xml:space="preserve">                              </w:t>
      </w:r>
      <w:r w:rsidR="00C6131E">
        <w:rPr>
          <w:rFonts w:ascii="Times New Roman" w:hAnsi="Times New Roman"/>
          <w:color w:val="000000" w:themeColor="text1"/>
          <w:sz w:val="24"/>
          <w:szCs w:val="24"/>
        </w:rPr>
        <w:t>(5</w:t>
      </w:r>
      <w:r w:rsidR="0041356C" w:rsidRPr="00FE5103">
        <w:rPr>
          <w:rFonts w:ascii="Times New Roman" w:hAnsi="Times New Roman"/>
          <w:color w:val="000000" w:themeColor="text1"/>
          <w:sz w:val="24"/>
          <w:szCs w:val="24"/>
        </w:rPr>
        <w:t>)</w:t>
      </w:r>
    </w:p>
    <w:p w:rsidR="0041356C" w:rsidRPr="00FE5103" w:rsidRDefault="00FE78F1"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ЗП</w:t>
      </w:r>
      <w:proofErr w:type="spellStart"/>
      <w:proofErr w:type="gramStart"/>
      <w:r w:rsidR="0041356C" w:rsidRPr="00FE5103">
        <w:rPr>
          <w:rFonts w:ascii="Times New Roman" w:hAnsi="Times New Roman"/>
          <w:color w:val="000000" w:themeColor="text1"/>
          <w:sz w:val="24"/>
          <w:szCs w:val="24"/>
          <w:vertAlign w:val="subscript"/>
          <w:lang w:val="en-US"/>
        </w:rPr>
        <w:t>i</w:t>
      </w:r>
      <w:proofErr w:type="spellEnd"/>
      <w:proofErr w:type="gramEnd"/>
      <w:r>
        <w:rPr>
          <w:rFonts w:ascii="Times New Roman" w:hAnsi="Times New Roman"/>
          <w:color w:val="000000" w:themeColor="text1"/>
          <w:sz w:val="24"/>
          <w:szCs w:val="24"/>
        </w:rPr>
        <w:t xml:space="preserve"> – сумма </w:t>
      </w:r>
      <w:r w:rsidR="0041356C" w:rsidRPr="00FE5103">
        <w:rPr>
          <w:rFonts w:ascii="Times New Roman" w:hAnsi="Times New Roman"/>
          <w:color w:val="000000" w:themeColor="text1"/>
          <w:sz w:val="24"/>
          <w:szCs w:val="24"/>
        </w:rPr>
        <w:t>заработной платы;</w:t>
      </w:r>
    </w:p>
    <w:p w:rsidR="0041356C" w:rsidRPr="00FE5103" w:rsidRDefault="0041356C" w:rsidP="0041356C">
      <w:pPr>
        <w:spacing w:after="0" w:line="360" w:lineRule="auto"/>
        <w:ind w:firstLine="709"/>
        <w:jc w:val="both"/>
        <w:rPr>
          <w:rFonts w:ascii="Times New Roman" w:hAnsi="Times New Roman"/>
          <w:color w:val="000000" w:themeColor="text1"/>
          <w:sz w:val="24"/>
          <w:szCs w:val="24"/>
        </w:rPr>
      </w:pPr>
      <w:proofErr w:type="gramStart"/>
      <w:r w:rsidRPr="00FE5103">
        <w:rPr>
          <w:rFonts w:ascii="Times New Roman" w:hAnsi="Times New Roman"/>
          <w:color w:val="000000" w:themeColor="text1"/>
          <w:sz w:val="24"/>
          <w:szCs w:val="24"/>
        </w:rPr>
        <w:t>П</w:t>
      </w:r>
      <w:proofErr w:type="gramEnd"/>
      <w:r w:rsidRPr="00FE5103">
        <w:rPr>
          <w:rFonts w:ascii="Times New Roman" w:hAnsi="Times New Roman"/>
          <w:color w:val="000000" w:themeColor="text1"/>
          <w:sz w:val="24"/>
          <w:szCs w:val="24"/>
        </w:rPr>
        <w:t xml:space="preserve"> – </w:t>
      </w:r>
      <w:r w:rsidR="00FE78F1">
        <w:rPr>
          <w:rFonts w:ascii="Times New Roman" w:hAnsi="Times New Roman"/>
          <w:color w:val="000000" w:themeColor="text1"/>
          <w:sz w:val="24"/>
          <w:szCs w:val="24"/>
        </w:rPr>
        <w:t>сумма стимулирующих выплат (премии)</w:t>
      </w:r>
      <w:r w:rsidRPr="00FE5103">
        <w:rPr>
          <w:rFonts w:ascii="Times New Roman" w:hAnsi="Times New Roman"/>
          <w:color w:val="000000" w:themeColor="text1"/>
          <w:sz w:val="24"/>
          <w:szCs w:val="24"/>
        </w:rPr>
        <w:t>;</w:t>
      </w:r>
    </w:p>
    <w:p w:rsidR="0041356C" w:rsidRPr="00FE5103" w:rsidRDefault="0041356C" w:rsidP="0041356C">
      <w:pPr>
        <w:spacing w:after="0" w:line="360" w:lineRule="auto"/>
        <w:ind w:firstLine="709"/>
        <w:jc w:val="both"/>
        <w:rPr>
          <w:rFonts w:ascii="Times New Roman" w:hAnsi="Times New Roman"/>
          <w:color w:val="000000" w:themeColor="text1"/>
          <w:sz w:val="24"/>
          <w:szCs w:val="24"/>
        </w:rPr>
      </w:pPr>
      <w:proofErr w:type="spellStart"/>
      <w:r w:rsidRPr="00FE5103">
        <w:rPr>
          <w:rFonts w:ascii="Times New Roman" w:hAnsi="Times New Roman"/>
          <w:color w:val="000000" w:themeColor="text1"/>
          <w:sz w:val="24"/>
          <w:szCs w:val="24"/>
          <w:lang w:val="en-US"/>
        </w:rPr>
        <w:t>Q</w:t>
      </w:r>
      <w:r w:rsidRPr="00FE5103">
        <w:rPr>
          <w:rFonts w:ascii="Times New Roman" w:hAnsi="Times New Roman"/>
          <w:color w:val="000000" w:themeColor="text1"/>
          <w:sz w:val="24"/>
          <w:szCs w:val="24"/>
          <w:vertAlign w:val="subscript"/>
          <w:lang w:val="en-US"/>
        </w:rPr>
        <w:t>i</w:t>
      </w:r>
      <w:proofErr w:type="spellEnd"/>
      <w:r w:rsidRPr="00FE5103">
        <w:rPr>
          <w:rFonts w:ascii="Times New Roman" w:hAnsi="Times New Roman"/>
          <w:color w:val="000000" w:themeColor="text1"/>
          <w:sz w:val="24"/>
          <w:szCs w:val="24"/>
        </w:rPr>
        <w:t xml:space="preserve"> - фактический объем выполненных </w:t>
      </w:r>
      <w:proofErr w:type="spellStart"/>
      <w:r w:rsidRPr="00FE5103">
        <w:rPr>
          <w:rFonts w:ascii="Times New Roman" w:hAnsi="Times New Roman"/>
          <w:color w:val="000000" w:themeColor="text1"/>
          <w:sz w:val="24"/>
          <w:szCs w:val="24"/>
          <w:lang w:val="en-US"/>
        </w:rPr>
        <w:t>i</w:t>
      </w:r>
      <w:proofErr w:type="spellEnd"/>
      <w:r w:rsidRPr="00FE5103">
        <w:rPr>
          <w:rFonts w:ascii="Times New Roman" w:hAnsi="Times New Roman"/>
          <w:color w:val="000000" w:themeColor="text1"/>
          <w:sz w:val="24"/>
          <w:szCs w:val="24"/>
        </w:rPr>
        <w:t>-го вида работ (продукции) в натуральной выражении;</w:t>
      </w:r>
    </w:p>
    <w:p w:rsidR="00FE78F1" w:rsidRDefault="0041356C" w:rsidP="0041356C">
      <w:pPr>
        <w:spacing w:after="0" w:line="360" w:lineRule="auto"/>
        <w:ind w:firstLine="709"/>
        <w:jc w:val="both"/>
        <w:rPr>
          <w:rFonts w:ascii="Times New Roman" w:hAnsi="Times New Roman"/>
          <w:color w:val="000000" w:themeColor="text1"/>
          <w:sz w:val="24"/>
          <w:szCs w:val="24"/>
        </w:rPr>
      </w:pPr>
      <w:proofErr w:type="spellStart"/>
      <w:proofErr w:type="gramStart"/>
      <w:r w:rsidRPr="00FE5103">
        <w:rPr>
          <w:rFonts w:ascii="Times New Roman" w:hAnsi="Times New Roman"/>
          <w:color w:val="000000" w:themeColor="text1"/>
          <w:sz w:val="24"/>
          <w:szCs w:val="24"/>
          <w:lang w:val="en-US"/>
        </w:rPr>
        <w:t>C</w:t>
      </w:r>
      <w:r w:rsidRPr="00FE5103">
        <w:rPr>
          <w:rFonts w:ascii="Times New Roman" w:hAnsi="Times New Roman"/>
          <w:color w:val="000000" w:themeColor="text1"/>
          <w:sz w:val="24"/>
          <w:szCs w:val="24"/>
          <w:vertAlign w:val="subscript"/>
          <w:lang w:val="en-US"/>
        </w:rPr>
        <w:t>i</w:t>
      </w:r>
      <w:proofErr w:type="spellEnd"/>
      <w:r w:rsidRPr="00FE5103">
        <w:rPr>
          <w:rFonts w:ascii="Times New Roman" w:hAnsi="Times New Roman"/>
          <w:color w:val="000000" w:themeColor="text1"/>
          <w:sz w:val="24"/>
          <w:szCs w:val="24"/>
        </w:rPr>
        <w:t xml:space="preserve"> – сдельная ставка за выполнение единицы </w:t>
      </w:r>
      <w:proofErr w:type="spellStart"/>
      <w:r w:rsidRPr="00FE5103">
        <w:rPr>
          <w:rFonts w:ascii="Times New Roman" w:hAnsi="Times New Roman"/>
          <w:color w:val="000000" w:themeColor="text1"/>
          <w:sz w:val="24"/>
          <w:szCs w:val="24"/>
          <w:lang w:val="en-US"/>
        </w:rPr>
        <w:t>i</w:t>
      </w:r>
      <w:proofErr w:type="spellEnd"/>
      <w:r w:rsidR="007614C0">
        <w:rPr>
          <w:rFonts w:ascii="Times New Roman" w:hAnsi="Times New Roman"/>
          <w:color w:val="000000" w:themeColor="text1"/>
          <w:sz w:val="24"/>
          <w:szCs w:val="24"/>
        </w:rPr>
        <w:t>-го вида</w:t>
      </w:r>
      <w:r w:rsidRPr="00FE5103">
        <w:rPr>
          <w:rFonts w:ascii="Times New Roman" w:hAnsi="Times New Roman"/>
          <w:color w:val="000000" w:themeColor="text1"/>
          <w:sz w:val="24"/>
          <w:szCs w:val="24"/>
        </w:rPr>
        <w:t xml:space="preserve"> работ</w:t>
      </w:r>
      <w:r w:rsidR="002C2C38">
        <w:rPr>
          <w:rStyle w:val="a9"/>
          <w:rFonts w:ascii="Times New Roman" w:hAnsi="Times New Roman"/>
          <w:color w:val="000000" w:themeColor="text1"/>
          <w:sz w:val="24"/>
          <w:szCs w:val="24"/>
        </w:rPr>
        <w:footnoteReference w:id="42"/>
      </w:r>
      <w:r w:rsidRPr="00FE5103">
        <w:rPr>
          <w:rFonts w:ascii="Times New Roman" w:hAnsi="Times New Roman"/>
          <w:color w:val="000000" w:themeColor="text1"/>
          <w:sz w:val="24"/>
          <w:szCs w:val="24"/>
        </w:rPr>
        <w:t>.</w:t>
      </w:r>
      <w:proofErr w:type="gramEnd"/>
    </w:p>
    <w:p w:rsidR="00FE78F1" w:rsidRDefault="00FE78F1"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С одной стороны</w:t>
      </w:r>
      <w:r w:rsidR="00676108">
        <w:rPr>
          <w:rFonts w:ascii="Times New Roman" w:hAnsi="Times New Roman"/>
          <w:color w:val="000000" w:themeColor="text1"/>
          <w:sz w:val="24"/>
          <w:szCs w:val="24"/>
        </w:rPr>
        <w:t>,</w:t>
      </w:r>
      <w:r>
        <w:rPr>
          <w:rFonts w:ascii="Times New Roman" w:hAnsi="Times New Roman"/>
          <w:color w:val="000000" w:themeColor="text1"/>
          <w:sz w:val="24"/>
          <w:szCs w:val="24"/>
        </w:rPr>
        <w:t xml:space="preserve"> данная система, как прямая сдельная также является достаточно простой в применении, но в тоже время за счет включения в структуру заработной платы </w:t>
      </w:r>
      <w:r>
        <w:rPr>
          <w:rFonts w:ascii="Times New Roman" w:hAnsi="Times New Roman"/>
          <w:color w:val="000000" w:themeColor="text1"/>
          <w:sz w:val="24"/>
          <w:szCs w:val="24"/>
        </w:rPr>
        <w:lastRenderedPageBreak/>
        <w:t>сотрудников стимулирующих выплат (премий) она обеспечивает возможность управления трудовым поведением сотрудников. Именно данная система оплаты труда в настоящее время получила наибольшее распространение в России.</w:t>
      </w:r>
    </w:p>
    <w:p w:rsidR="0041356C" w:rsidRPr="00FE5103" w:rsidRDefault="00FE78F1"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Суть следующей системы заключается в использовании </w:t>
      </w:r>
      <w:r w:rsidR="0041356C" w:rsidRPr="00FE5103">
        <w:rPr>
          <w:rFonts w:ascii="Times New Roman" w:hAnsi="Times New Roman"/>
          <w:color w:val="000000" w:themeColor="text1"/>
          <w:sz w:val="24"/>
          <w:szCs w:val="24"/>
        </w:rPr>
        <w:t>повышенных сдельных расценок за объем произведенной продукции (выполненны</w:t>
      </w:r>
      <w:r w:rsidR="002C2C38">
        <w:rPr>
          <w:rFonts w:ascii="Times New Roman" w:hAnsi="Times New Roman"/>
          <w:color w:val="000000" w:themeColor="text1"/>
          <w:sz w:val="24"/>
          <w:szCs w:val="24"/>
        </w:rPr>
        <w:t>х работ) сверх планового уровня</w:t>
      </w:r>
      <w:r w:rsidR="002C2C38">
        <w:rPr>
          <w:rStyle w:val="a9"/>
          <w:rFonts w:ascii="Times New Roman" w:hAnsi="Times New Roman"/>
          <w:color w:val="000000" w:themeColor="text1"/>
          <w:sz w:val="24"/>
          <w:szCs w:val="24"/>
        </w:rPr>
        <w:footnoteReference w:id="43"/>
      </w:r>
      <w:r w:rsidR="0041356C" w:rsidRPr="00FE5103">
        <w:rPr>
          <w:rFonts w:ascii="Times New Roman" w:hAnsi="Times New Roman"/>
          <w:color w:val="000000" w:themeColor="text1"/>
          <w:sz w:val="24"/>
          <w:szCs w:val="24"/>
        </w:rPr>
        <w:t>.</w:t>
      </w:r>
      <w:r>
        <w:rPr>
          <w:rFonts w:ascii="Times New Roman" w:hAnsi="Times New Roman"/>
          <w:color w:val="000000" w:themeColor="text1"/>
          <w:sz w:val="24"/>
          <w:szCs w:val="24"/>
        </w:rPr>
        <w:t xml:space="preserve"> С одной стороны</w:t>
      </w:r>
      <w:r w:rsidR="00676108">
        <w:rPr>
          <w:rFonts w:ascii="Times New Roman" w:hAnsi="Times New Roman"/>
          <w:color w:val="000000" w:themeColor="text1"/>
          <w:sz w:val="24"/>
          <w:szCs w:val="24"/>
        </w:rPr>
        <w:t>,</w:t>
      </w:r>
      <w:r>
        <w:rPr>
          <w:rFonts w:ascii="Times New Roman" w:hAnsi="Times New Roman"/>
          <w:color w:val="000000" w:themeColor="text1"/>
          <w:sz w:val="24"/>
          <w:szCs w:val="24"/>
        </w:rPr>
        <w:t xml:space="preserve"> она в большей степени, чем другие сдельные системы оплаты труда стимулирует сотрудников к повышению производительности своего труда. </w:t>
      </w:r>
      <w:r w:rsidR="00206B82">
        <w:rPr>
          <w:rFonts w:ascii="Times New Roman" w:hAnsi="Times New Roman"/>
          <w:color w:val="000000" w:themeColor="text1"/>
          <w:sz w:val="24"/>
          <w:szCs w:val="24"/>
        </w:rPr>
        <w:t>Но</w:t>
      </w:r>
      <w:r w:rsidR="00676108">
        <w:rPr>
          <w:rFonts w:ascii="Times New Roman" w:hAnsi="Times New Roman"/>
          <w:color w:val="000000" w:themeColor="text1"/>
          <w:sz w:val="24"/>
          <w:szCs w:val="24"/>
        </w:rPr>
        <w:t>,</w:t>
      </w:r>
      <w:r w:rsidR="00206B82">
        <w:rPr>
          <w:rFonts w:ascii="Times New Roman" w:hAnsi="Times New Roman"/>
          <w:color w:val="000000" w:themeColor="text1"/>
          <w:sz w:val="24"/>
          <w:szCs w:val="24"/>
        </w:rPr>
        <w:t xml:space="preserve"> с другой стороны</w:t>
      </w:r>
      <w:r w:rsidR="00676108">
        <w:rPr>
          <w:rFonts w:ascii="Times New Roman" w:hAnsi="Times New Roman"/>
          <w:color w:val="000000" w:themeColor="text1"/>
          <w:sz w:val="24"/>
          <w:szCs w:val="24"/>
        </w:rPr>
        <w:t>,</w:t>
      </w:r>
      <w:r w:rsidR="00206B82">
        <w:rPr>
          <w:rFonts w:ascii="Times New Roman" w:hAnsi="Times New Roman"/>
          <w:color w:val="000000" w:themeColor="text1"/>
          <w:sz w:val="24"/>
          <w:szCs w:val="24"/>
        </w:rPr>
        <w:t xml:space="preserve"> её применение обуславливает высокие темпы прироста фонда заработной платы, превышающего темпы роста производительности труда</w:t>
      </w:r>
      <w:r w:rsidR="0041356C" w:rsidRPr="00FE5103">
        <w:rPr>
          <w:rFonts w:ascii="Times New Roman" w:hAnsi="Times New Roman"/>
          <w:color w:val="000000" w:themeColor="text1"/>
          <w:sz w:val="24"/>
          <w:szCs w:val="24"/>
        </w:rPr>
        <w:t xml:space="preserve">. </w:t>
      </w:r>
      <w:r w:rsidR="00206B82">
        <w:rPr>
          <w:rFonts w:ascii="Times New Roman" w:hAnsi="Times New Roman"/>
          <w:color w:val="000000" w:themeColor="text1"/>
          <w:sz w:val="24"/>
          <w:szCs w:val="24"/>
        </w:rPr>
        <w:t>Поэтому из-за соображений экономической целесообразности на постоянной основе данную систему оплаты труда применять не рационально</w:t>
      </w:r>
      <w:r w:rsidR="0041356C" w:rsidRPr="00FE5103">
        <w:rPr>
          <w:rFonts w:ascii="Times New Roman" w:hAnsi="Times New Roman"/>
          <w:color w:val="000000" w:themeColor="text1"/>
          <w:sz w:val="24"/>
          <w:szCs w:val="24"/>
        </w:rPr>
        <w:t>.</w:t>
      </w:r>
      <w:r w:rsidR="00206B82">
        <w:rPr>
          <w:rFonts w:ascii="Times New Roman" w:hAnsi="Times New Roman"/>
          <w:color w:val="000000" w:themeColor="text1"/>
          <w:sz w:val="24"/>
          <w:szCs w:val="24"/>
        </w:rPr>
        <w:t xml:space="preserve"> В большинстве случаев</w:t>
      </w:r>
      <w:r w:rsidR="00676108">
        <w:rPr>
          <w:rFonts w:ascii="Times New Roman" w:hAnsi="Times New Roman"/>
          <w:color w:val="000000" w:themeColor="text1"/>
          <w:sz w:val="24"/>
          <w:szCs w:val="24"/>
        </w:rPr>
        <w:t>,</w:t>
      </w:r>
      <w:r w:rsidR="00206B82">
        <w:rPr>
          <w:rFonts w:ascii="Times New Roman" w:hAnsi="Times New Roman"/>
          <w:color w:val="000000" w:themeColor="text1"/>
          <w:sz w:val="24"/>
          <w:szCs w:val="24"/>
        </w:rPr>
        <w:t xml:space="preserve"> она используется в качестве экстренной и временной меры для резкого увеличения объемов выпускаемой продук</w:t>
      </w:r>
      <w:r w:rsidR="005744BC">
        <w:rPr>
          <w:rFonts w:ascii="Times New Roman" w:hAnsi="Times New Roman"/>
          <w:color w:val="000000" w:themeColor="text1"/>
          <w:sz w:val="24"/>
          <w:szCs w:val="24"/>
        </w:rPr>
        <w:t>ции в краткосрочной перспективе</w:t>
      </w:r>
      <w:r w:rsidR="005744BC">
        <w:rPr>
          <w:rStyle w:val="a9"/>
          <w:rFonts w:ascii="Times New Roman" w:hAnsi="Times New Roman"/>
          <w:color w:val="000000" w:themeColor="text1"/>
          <w:sz w:val="24"/>
          <w:szCs w:val="24"/>
        </w:rPr>
        <w:footnoteReference w:id="44"/>
      </w:r>
      <w:r w:rsidR="0041356C" w:rsidRPr="00FE5103">
        <w:rPr>
          <w:rFonts w:ascii="Times New Roman" w:hAnsi="Times New Roman"/>
          <w:color w:val="000000" w:themeColor="text1"/>
          <w:sz w:val="24"/>
          <w:szCs w:val="24"/>
        </w:rPr>
        <w:t>.</w:t>
      </w:r>
    </w:p>
    <w:p w:rsidR="00206B82" w:rsidRPr="00206B82" w:rsidRDefault="00206B82"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Если ранее рассмотренные системы оплаты труда могут применяться при исчислении заработной платы практически любой категории работников, то косвенно-сдельная система оплаты труда преимущественно используется для расчета заработной п</w:t>
      </w:r>
      <w:r w:rsidR="005744BC">
        <w:rPr>
          <w:rFonts w:ascii="Times New Roman" w:hAnsi="Times New Roman"/>
          <w:color w:val="000000" w:themeColor="text1"/>
          <w:sz w:val="24"/>
          <w:szCs w:val="24"/>
        </w:rPr>
        <w:t>латы вспомогательного персонала</w:t>
      </w:r>
      <w:r w:rsidR="005744BC">
        <w:rPr>
          <w:rStyle w:val="a9"/>
          <w:rFonts w:ascii="Times New Roman" w:hAnsi="Times New Roman"/>
          <w:color w:val="000000" w:themeColor="text1"/>
          <w:sz w:val="24"/>
          <w:szCs w:val="24"/>
        </w:rPr>
        <w:footnoteReference w:id="45"/>
      </w:r>
      <w:r w:rsidR="0041356C" w:rsidRPr="00FE5103">
        <w:rPr>
          <w:rFonts w:ascii="Times New Roman" w:hAnsi="Times New Roman"/>
          <w:color w:val="000000" w:themeColor="text1"/>
          <w:sz w:val="24"/>
          <w:szCs w:val="24"/>
        </w:rPr>
        <w:t xml:space="preserve">. </w:t>
      </w:r>
      <w:r w:rsidR="00B868E8" w:rsidRPr="00B868E8">
        <w:rPr>
          <w:rFonts w:ascii="Times New Roman" w:hAnsi="Times New Roman"/>
          <w:color w:val="000000" w:themeColor="text1"/>
          <w:sz w:val="24"/>
          <w:szCs w:val="24"/>
        </w:rPr>
        <w:t>Размер вознаграждения вспомогательных рабочих при применении данной системы рассчитывается в процентном отношении от вознаграждения основных рабочи</w:t>
      </w:r>
      <w:r w:rsidR="005744BC">
        <w:rPr>
          <w:rFonts w:ascii="Times New Roman" w:hAnsi="Times New Roman"/>
          <w:color w:val="000000" w:themeColor="text1"/>
          <w:sz w:val="24"/>
          <w:szCs w:val="24"/>
        </w:rPr>
        <w:t>х, труд которых они обслуживают</w:t>
      </w:r>
      <w:r w:rsidR="00B868E8" w:rsidRPr="00B868E8">
        <w:rPr>
          <w:rFonts w:ascii="Times New Roman" w:hAnsi="Times New Roman"/>
          <w:color w:val="000000" w:themeColor="text1"/>
          <w:sz w:val="24"/>
          <w:szCs w:val="24"/>
        </w:rPr>
        <w:t>.</w:t>
      </w:r>
      <w:r>
        <w:rPr>
          <w:rFonts w:ascii="Times New Roman" w:hAnsi="Times New Roman"/>
          <w:color w:val="000000" w:themeColor="text1"/>
          <w:sz w:val="24"/>
          <w:szCs w:val="24"/>
        </w:rPr>
        <w:t xml:space="preserve"> Этим и обеспечивается мотивация вспомогательных рабочих к созданию для основных рабочих наиболее комфортных и благоприятных условий, способствующих повышению </w:t>
      </w:r>
      <w:r w:rsidRPr="00206B82">
        <w:rPr>
          <w:rFonts w:ascii="Times New Roman" w:hAnsi="Times New Roman"/>
          <w:color w:val="000000" w:themeColor="text1"/>
          <w:sz w:val="24"/>
          <w:szCs w:val="24"/>
        </w:rPr>
        <w:t>производительности их труда.</w:t>
      </w:r>
    </w:p>
    <w:p w:rsidR="00206B82" w:rsidRDefault="00206B82" w:rsidP="0041356C">
      <w:pPr>
        <w:spacing w:after="0" w:line="360" w:lineRule="auto"/>
        <w:ind w:firstLine="709"/>
        <w:jc w:val="both"/>
        <w:rPr>
          <w:rFonts w:ascii="Times New Roman" w:hAnsi="Times New Roman"/>
          <w:color w:val="000000" w:themeColor="text1"/>
          <w:sz w:val="24"/>
          <w:szCs w:val="24"/>
        </w:rPr>
      </w:pPr>
      <w:r w:rsidRPr="00206B82">
        <w:rPr>
          <w:rFonts w:ascii="Times New Roman" w:hAnsi="Times New Roman"/>
          <w:color w:val="000000" w:themeColor="text1"/>
          <w:sz w:val="24"/>
          <w:szCs w:val="24"/>
        </w:rPr>
        <w:t xml:space="preserve">Аккордная система оплаты труда предполагает </w:t>
      </w:r>
      <w:r w:rsidR="0041356C" w:rsidRPr="00206B82">
        <w:rPr>
          <w:rFonts w:ascii="Times New Roman" w:hAnsi="Times New Roman"/>
          <w:color w:val="000000" w:themeColor="text1"/>
          <w:sz w:val="24"/>
          <w:szCs w:val="24"/>
        </w:rPr>
        <w:t xml:space="preserve">выплату </w:t>
      </w:r>
      <w:r w:rsidRPr="00206B82">
        <w:rPr>
          <w:rFonts w:ascii="Times New Roman" w:hAnsi="Times New Roman"/>
          <w:color w:val="000000" w:themeColor="text1"/>
          <w:sz w:val="24"/>
          <w:szCs w:val="24"/>
        </w:rPr>
        <w:t xml:space="preserve">вознаграждения </w:t>
      </w:r>
      <w:r w:rsidR="00676108">
        <w:rPr>
          <w:rFonts w:ascii="Times New Roman" w:hAnsi="Times New Roman"/>
          <w:color w:val="000000" w:themeColor="text1"/>
          <w:sz w:val="24"/>
          <w:szCs w:val="24"/>
        </w:rPr>
        <w:t>наемным</w:t>
      </w:r>
      <w:r w:rsidR="0041356C" w:rsidRPr="00206B82">
        <w:rPr>
          <w:rFonts w:ascii="Times New Roman" w:hAnsi="Times New Roman"/>
          <w:color w:val="000000" w:themeColor="text1"/>
          <w:sz w:val="24"/>
          <w:szCs w:val="24"/>
        </w:rPr>
        <w:t xml:space="preserve"> </w:t>
      </w:r>
      <w:r w:rsidRPr="00206B82">
        <w:rPr>
          <w:rFonts w:ascii="Times New Roman" w:hAnsi="Times New Roman"/>
          <w:color w:val="000000" w:themeColor="text1"/>
          <w:sz w:val="24"/>
          <w:szCs w:val="24"/>
        </w:rPr>
        <w:t>работникам за выполнение объема продукции (работ), определенного аккордным заданием</w:t>
      </w:r>
      <w:r w:rsidR="005744BC">
        <w:rPr>
          <w:rStyle w:val="a9"/>
          <w:rFonts w:ascii="Times New Roman" w:hAnsi="Times New Roman"/>
          <w:color w:val="000000" w:themeColor="text1"/>
          <w:sz w:val="24"/>
          <w:szCs w:val="24"/>
        </w:rPr>
        <w:footnoteReference w:id="46"/>
      </w:r>
      <w:r w:rsidR="0041356C" w:rsidRPr="00206B82">
        <w:rPr>
          <w:rFonts w:ascii="Times New Roman" w:hAnsi="Times New Roman"/>
          <w:color w:val="000000" w:themeColor="text1"/>
          <w:sz w:val="24"/>
          <w:szCs w:val="24"/>
        </w:rPr>
        <w:t>.</w:t>
      </w:r>
      <w:r w:rsidR="0041356C" w:rsidRPr="00FE5103">
        <w:rPr>
          <w:rFonts w:ascii="Times New Roman" w:hAnsi="Times New Roman"/>
          <w:color w:val="000000" w:themeColor="text1"/>
          <w:sz w:val="24"/>
          <w:szCs w:val="24"/>
        </w:rPr>
        <w:t xml:space="preserve"> </w:t>
      </w:r>
      <w:r>
        <w:rPr>
          <w:rFonts w:ascii="Times New Roman" w:hAnsi="Times New Roman"/>
          <w:color w:val="000000" w:themeColor="text1"/>
          <w:sz w:val="24"/>
          <w:szCs w:val="24"/>
        </w:rPr>
        <w:t>Данная система преимущественно используется в ситуации, когда трудовая деятельность предполагает выполнение большого спектра разнородных работ и существует сложность контроля качества их выполнения. Наибольшую распространенность данная система п</w:t>
      </w:r>
      <w:r w:rsidR="001E5361">
        <w:rPr>
          <w:rFonts w:ascii="Times New Roman" w:hAnsi="Times New Roman"/>
          <w:color w:val="000000" w:themeColor="text1"/>
          <w:sz w:val="24"/>
          <w:szCs w:val="24"/>
        </w:rPr>
        <w:t>олучила в строительной отрасли.</w:t>
      </w:r>
    </w:p>
    <w:p w:rsidR="007A5C92" w:rsidRDefault="001E5361" w:rsidP="007A5C92">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 целом, как в зарубежной, так и отечественной практике преимущественно применяются тарифные системы оплаты труда и в первую очередь повременно-премиальная и сдельно-премиальная системы. Однако постепенно всю большую популярность получают и не тарифные системы оплаты труда. Данные системы предполагают установление вознаграждение </w:t>
      </w:r>
      <w:r>
        <w:rPr>
          <w:rFonts w:ascii="Times New Roman" w:hAnsi="Times New Roman"/>
          <w:color w:val="000000" w:themeColor="text1"/>
          <w:sz w:val="24"/>
          <w:szCs w:val="24"/>
        </w:rPr>
        <w:lastRenderedPageBreak/>
        <w:t>сотрудникам в зависи</w:t>
      </w:r>
      <w:r w:rsidR="005744BC">
        <w:rPr>
          <w:rFonts w:ascii="Times New Roman" w:hAnsi="Times New Roman"/>
          <w:color w:val="000000" w:themeColor="text1"/>
          <w:sz w:val="24"/>
          <w:szCs w:val="24"/>
        </w:rPr>
        <w:t>мости от достигнутых результато</w:t>
      </w:r>
      <w:r w:rsidR="00F25725">
        <w:rPr>
          <w:rFonts w:ascii="Times New Roman" w:hAnsi="Times New Roman"/>
          <w:color w:val="000000" w:themeColor="text1"/>
          <w:sz w:val="24"/>
          <w:szCs w:val="24"/>
        </w:rPr>
        <w:t>в</w:t>
      </w:r>
      <w:r w:rsidR="005744BC">
        <w:rPr>
          <w:rStyle w:val="a9"/>
          <w:rFonts w:ascii="Times New Roman" w:hAnsi="Times New Roman"/>
          <w:color w:val="000000" w:themeColor="text1"/>
          <w:sz w:val="24"/>
          <w:szCs w:val="24"/>
        </w:rPr>
        <w:footnoteReference w:id="47"/>
      </w:r>
      <w:r w:rsidR="00B868E8">
        <w:rPr>
          <w:rFonts w:ascii="Times New Roman" w:hAnsi="Times New Roman"/>
          <w:color w:val="000000" w:themeColor="text1"/>
          <w:sz w:val="24"/>
          <w:szCs w:val="24"/>
        </w:rPr>
        <w:t>.</w:t>
      </w:r>
      <w:r w:rsidR="007A5C92">
        <w:rPr>
          <w:rFonts w:ascii="Times New Roman" w:hAnsi="Times New Roman"/>
          <w:color w:val="000000" w:themeColor="text1"/>
          <w:sz w:val="24"/>
          <w:szCs w:val="24"/>
        </w:rPr>
        <w:t xml:space="preserve"> В настоящее время разработан достаточно широкий спектр нетарифных систем оплаты труда, но из него можно выделить несколько систем, получивших наибольшее распространение</w:t>
      </w:r>
    </w:p>
    <w:p w:rsidR="007A5C92" w:rsidRDefault="007A5C92" w:rsidP="007A5C92">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 </w:t>
      </w:r>
      <w:r w:rsidRPr="007A5C92">
        <w:rPr>
          <w:rFonts w:ascii="Times New Roman" w:hAnsi="Times New Roman"/>
          <w:color w:val="000000" w:themeColor="text1"/>
          <w:sz w:val="24"/>
          <w:szCs w:val="24"/>
        </w:rPr>
        <w:t xml:space="preserve">Система </w:t>
      </w:r>
      <w:proofErr w:type="spellStart"/>
      <w:r w:rsidRPr="007A5C92">
        <w:rPr>
          <w:rFonts w:ascii="Times New Roman" w:hAnsi="Times New Roman"/>
          <w:color w:val="000000" w:themeColor="text1"/>
          <w:sz w:val="24"/>
          <w:szCs w:val="24"/>
        </w:rPr>
        <w:t>грейдов</w:t>
      </w:r>
      <w:proofErr w:type="spellEnd"/>
      <w:r>
        <w:rPr>
          <w:rFonts w:ascii="Times New Roman" w:hAnsi="Times New Roman"/>
          <w:color w:val="000000" w:themeColor="text1"/>
          <w:sz w:val="24"/>
          <w:szCs w:val="24"/>
        </w:rPr>
        <w:t xml:space="preserve">, которая была создана в США еще в середине </w:t>
      </w:r>
      <w:r>
        <w:rPr>
          <w:rFonts w:ascii="Times New Roman" w:hAnsi="Times New Roman"/>
          <w:color w:val="000000" w:themeColor="text1"/>
          <w:sz w:val="24"/>
          <w:szCs w:val="24"/>
          <w:lang w:val="en-US"/>
        </w:rPr>
        <w:t>XX</w:t>
      </w:r>
      <w:r w:rsidRPr="007A5C92">
        <w:rPr>
          <w:rFonts w:ascii="Times New Roman" w:hAnsi="Times New Roman"/>
          <w:color w:val="000000" w:themeColor="text1"/>
          <w:sz w:val="24"/>
          <w:szCs w:val="24"/>
        </w:rPr>
        <w:t xml:space="preserve"> </w:t>
      </w:r>
      <w:r>
        <w:rPr>
          <w:rFonts w:ascii="Times New Roman" w:hAnsi="Times New Roman"/>
          <w:color w:val="000000" w:themeColor="text1"/>
          <w:sz w:val="24"/>
          <w:szCs w:val="24"/>
        </w:rPr>
        <w:t>века, но и в настоящее время очень распространена в мировой практике, а также имеет</w:t>
      </w:r>
      <w:r w:rsidR="005744BC">
        <w:rPr>
          <w:rFonts w:ascii="Times New Roman" w:hAnsi="Times New Roman"/>
          <w:color w:val="000000" w:themeColor="text1"/>
          <w:sz w:val="24"/>
          <w:szCs w:val="24"/>
        </w:rPr>
        <w:t xml:space="preserve"> значительное число модификаций</w:t>
      </w:r>
      <w:r w:rsidR="005744BC">
        <w:rPr>
          <w:rStyle w:val="a9"/>
          <w:rFonts w:ascii="Times New Roman" w:hAnsi="Times New Roman"/>
          <w:color w:val="000000" w:themeColor="text1"/>
          <w:sz w:val="24"/>
          <w:szCs w:val="24"/>
        </w:rPr>
        <w:footnoteReference w:id="48"/>
      </w:r>
      <w:r>
        <w:rPr>
          <w:rFonts w:ascii="Times New Roman" w:hAnsi="Times New Roman"/>
          <w:color w:val="000000" w:themeColor="text1"/>
          <w:sz w:val="24"/>
          <w:szCs w:val="24"/>
        </w:rPr>
        <w:t xml:space="preserve">. </w:t>
      </w:r>
    </w:p>
    <w:p w:rsidR="0041356C" w:rsidRPr="00FE5103" w:rsidRDefault="007A5C92"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2. Система «плавающих окладов».</w:t>
      </w:r>
    </w:p>
    <w:p w:rsidR="0041356C" w:rsidRPr="00FE5103" w:rsidRDefault="007A5C92"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3. С</w:t>
      </w:r>
      <w:r w:rsidR="0041356C" w:rsidRPr="00FE5103">
        <w:rPr>
          <w:rFonts w:ascii="Times New Roman" w:hAnsi="Times New Roman"/>
          <w:color w:val="000000" w:themeColor="text1"/>
          <w:sz w:val="24"/>
          <w:szCs w:val="24"/>
        </w:rPr>
        <w:t>истема коэффициентов трудовой стоимости</w:t>
      </w:r>
      <w:r>
        <w:rPr>
          <w:rFonts w:ascii="Times New Roman" w:hAnsi="Times New Roman"/>
          <w:color w:val="000000" w:themeColor="text1"/>
          <w:sz w:val="24"/>
          <w:szCs w:val="24"/>
        </w:rPr>
        <w:t>.</w:t>
      </w:r>
    </w:p>
    <w:p w:rsidR="0041356C" w:rsidRPr="00FE5103" w:rsidRDefault="007A5C92"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4. Си</w:t>
      </w:r>
      <w:r w:rsidR="0041356C" w:rsidRPr="00FE5103">
        <w:rPr>
          <w:rFonts w:ascii="Times New Roman" w:hAnsi="Times New Roman"/>
          <w:color w:val="000000" w:themeColor="text1"/>
          <w:sz w:val="24"/>
          <w:szCs w:val="24"/>
        </w:rPr>
        <w:t>стема «вилки» соотношений оплаты труда различного качества</w:t>
      </w:r>
      <w:r>
        <w:rPr>
          <w:rFonts w:ascii="Times New Roman" w:hAnsi="Times New Roman"/>
          <w:color w:val="000000" w:themeColor="text1"/>
          <w:sz w:val="24"/>
          <w:szCs w:val="24"/>
        </w:rPr>
        <w:t>.</w:t>
      </w:r>
    </w:p>
    <w:p w:rsidR="0041356C" w:rsidRPr="00FE5103" w:rsidRDefault="007A5C92"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5. С</w:t>
      </w:r>
      <w:r w:rsidR="0041356C" w:rsidRPr="00FE5103">
        <w:rPr>
          <w:rFonts w:ascii="Times New Roman" w:hAnsi="Times New Roman"/>
          <w:color w:val="000000" w:themeColor="text1"/>
          <w:sz w:val="24"/>
          <w:szCs w:val="24"/>
        </w:rPr>
        <w:t>истема квалификационных уровней.</w:t>
      </w:r>
    </w:p>
    <w:p w:rsidR="009850F0" w:rsidRDefault="009850F0"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Повышение распространенности нетарифных систем оплаты труда в России в настоящее время сдерживается двумя факторами. Во-первых, применение данных систем не гарантирует стабильность уровня трудовых доходов сотрудников, а к этому не готова значительная часть общества. В результате применение данных систем может приводить к возникновению сложности и привлечение новых сотрудников и обеспечением стабильности кадрового состава компании. Во-вторых, данные системы могут обуславливать развитие конкуренции внутри трудовых коллективов между коллегами, что может оказывать негативное влияние на кооперацию труда, а также эффективность коммуникаций и взаимодействие внутри данных коллективов. Но, несмотря на это нетарифные системы оплаты труда обладают достаточно большим потенциалом.</w:t>
      </w:r>
    </w:p>
    <w:p w:rsidR="007009C1" w:rsidRDefault="009850F0"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Анализируя и оценивая системы оплаты труда, необходимо обратить внимание, что в настоящее время нет какой-либо универсальной и наиболее эффективной системы. Каждая система имеет свои недостатки и достоинства и то, применение какой системы оплаты труда будет наиболее рациональным в компании или для отдельных должностей определяется значительным число факторов, таких как отраслевая принадлежность компании, уровень механизации и автоматизации труда, особенности применяемых технологий и т.д. Поэтому подбор систем оплаты труда для каждой компании должен осуществляться в индивидуальном порядке с учетом особенностей её внутренней и внешней среды.</w:t>
      </w:r>
      <w:r w:rsidR="007009C1">
        <w:rPr>
          <w:rFonts w:ascii="Times New Roman" w:hAnsi="Times New Roman"/>
          <w:color w:val="000000" w:themeColor="text1"/>
          <w:sz w:val="24"/>
          <w:szCs w:val="24"/>
        </w:rPr>
        <w:t xml:space="preserve"> При оценке системы оплаты труда применяются следующие показатели:</w:t>
      </w:r>
    </w:p>
    <w:p w:rsidR="00913BCB" w:rsidRDefault="00913BCB"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удельный вес затрат на оплату труда в выручке;</w:t>
      </w:r>
    </w:p>
    <w:p w:rsidR="007009C1" w:rsidRDefault="00913BCB"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удельный вес затрат на оплату труда в себестоимости;</w:t>
      </w:r>
    </w:p>
    <w:p w:rsidR="00913BCB" w:rsidRDefault="00913BCB"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удовлетворенность сотрудников заработной платой;</w:t>
      </w:r>
    </w:p>
    <w:p w:rsidR="009850F0" w:rsidRDefault="009850F0"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Далее </w:t>
      </w:r>
      <w:r w:rsidR="00EE63EA">
        <w:rPr>
          <w:rFonts w:ascii="Times New Roman" w:hAnsi="Times New Roman"/>
          <w:color w:val="000000" w:themeColor="text1"/>
          <w:sz w:val="24"/>
          <w:szCs w:val="24"/>
        </w:rPr>
        <w:t xml:space="preserve">будет </w:t>
      </w:r>
      <w:r>
        <w:rPr>
          <w:rFonts w:ascii="Times New Roman" w:hAnsi="Times New Roman"/>
          <w:color w:val="000000" w:themeColor="text1"/>
          <w:sz w:val="24"/>
          <w:szCs w:val="24"/>
        </w:rPr>
        <w:t>рассмотр</w:t>
      </w:r>
      <w:r w:rsidR="00EE63EA">
        <w:rPr>
          <w:rFonts w:ascii="Times New Roman" w:hAnsi="Times New Roman"/>
          <w:color w:val="000000" w:themeColor="text1"/>
          <w:sz w:val="24"/>
          <w:szCs w:val="24"/>
        </w:rPr>
        <w:t>ен</w:t>
      </w:r>
      <w:r>
        <w:rPr>
          <w:rFonts w:ascii="Times New Roman" w:hAnsi="Times New Roman"/>
          <w:color w:val="000000" w:themeColor="text1"/>
          <w:sz w:val="24"/>
          <w:szCs w:val="24"/>
        </w:rPr>
        <w:t xml:space="preserve"> </w:t>
      </w:r>
      <w:r w:rsidR="00913BCB">
        <w:rPr>
          <w:rFonts w:ascii="Times New Roman" w:hAnsi="Times New Roman"/>
          <w:color w:val="000000" w:themeColor="text1"/>
          <w:sz w:val="24"/>
          <w:szCs w:val="24"/>
        </w:rPr>
        <w:t>обзор практик применения систем оплаты труда</w:t>
      </w:r>
    </w:p>
    <w:p w:rsidR="005744BC" w:rsidRPr="009850F0" w:rsidRDefault="005744BC" w:rsidP="005744BC">
      <w:pPr>
        <w:pStyle w:val="2"/>
        <w:spacing w:before="0" w:line="240" w:lineRule="auto"/>
        <w:ind w:firstLine="709"/>
        <w:jc w:val="both"/>
        <w:rPr>
          <w:rFonts w:ascii="Times New Roman" w:hAnsi="Times New Roman" w:cs="Times New Roman"/>
          <w:color w:val="000000" w:themeColor="text1"/>
          <w:sz w:val="28"/>
          <w:szCs w:val="28"/>
        </w:rPr>
      </w:pPr>
      <w:bookmarkStart w:id="9" w:name="_Toc130030114"/>
      <w:r w:rsidRPr="009850F0">
        <w:rPr>
          <w:rFonts w:ascii="Times New Roman" w:hAnsi="Times New Roman" w:cs="Times New Roman"/>
          <w:color w:val="000000" w:themeColor="text1"/>
          <w:sz w:val="28"/>
          <w:szCs w:val="28"/>
        </w:rPr>
        <w:lastRenderedPageBreak/>
        <w:t>1.</w:t>
      </w:r>
      <w:r>
        <w:rPr>
          <w:rFonts w:ascii="Times New Roman" w:hAnsi="Times New Roman" w:cs="Times New Roman"/>
          <w:color w:val="000000" w:themeColor="text1"/>
          <w:sz w:val="28"/>
          <w:szCs w:val="28"/>
        </w:rPr>
        <w:t>2</w:t>
      </w:r>
      <w:r w:rsidRPr="009850F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Обзор практик применения систем оплаты труда</w:t>
      </w:r>
      <w:bookmarkEnd w:id="9"/>
    </w:p>
    <w:p w:rsidR="005744BC" w:rsidRDefault="005744BC" w:rsidP="005744BC">
      <w:pPr>
        <w:spacing w:after="0" w:line="360" w:lineRule="auto"/>
        <w:ind w:firstLine="709"/>
        <w:jc w:val="both"/>
        <w:rPr>
          <w:rFonts w:ascii="Times New Roman" w:hAnsi="Times New Roman"/>
          <w:color w:val="000000" w:themeColor="text1"/>
          <w:sz w:val="24"/>
          <w:szCs w:val="24"/>
        </w:rPr>
      </w:pPr>
    </w:p>
    <w:p w:rsidR="00C918DD" w:rsidRDefault="00CB3B81"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 настоящее время российские предприятия преимущественно применяют повременно-премиальные системы оплаты труда. </w:t>
      </w:r>
      <w:proofErr w:type="gramStart"/>
      <w:r w:rsidR="00C918DD">
        <w:rPr>
          <w:rFonts w:ascii="Times New Roman" w:hAnsi="Times New Roman"/>
          <w:color w:val="000000" w:themeColor="text1"/>
          <w:sz w:val="24"/>
          <w:szCs w:val="24"/>
        </w:rPr>
        <w:t>В отчете ПАО «Газпром» за 2021 год указывается, что в соответствии с кадровой политикой заработная плата сотрудников включает в себя постоянную часть, представляющую собой выплаты за фактически отработанное время по тарифным ставкам и окладам, а также переменной части, включающий различные доплаты, в том числе и премиальные</w:t>
      </w:r>
      <w:r w:rsidR="00C918DD">
        <w:rPr>
          <w:rStyle w:val="a9"/>
          <w:rFonts w:ascii="Times New Roman" w:hAnsi="Times New Roman"/>
          <w:color w:val="000000" w:themeColor="text1"/>
          <w:sz w:val="24"/>
          <w:szCs w:val="24"/>
        </w:rPr>
        <w:footnoteReference w:id="49"/>
      </w:r>
      <w:r w:rsidR="00C918DD">
        <w:rPr>
          <w:rFonts w:ascii="Times New Roman" w:hAnsi="Times New Roman"/>
          <w:color w:val="000000" w:themeColor="text1"/>
          <w:sz w:val="24"/>
          <w:szCs w:val="24"/>
        </w:rPr>
        <w:t>. Данная же система оплаты труда лежим в основе системы оплаты труда и предприятия «</w:t>
      </w:r>
      <w:proofErr w:type="spellStart"/>
      <w:r w:rsidR="00C918DD">
        <w:rPr>
          <w:rFonts w:ascii="Times New Roman" w:hAnsi="Times New Roman"/>
          <w:color w:val="000000" w:themeColor="text1"/>
          <w:sz w:val="24"/>
          <w:szCs w:val="24"/>
        </w:rPr>
        <w:t>Росатома</w:t>
      </w:r>
      <w:proofErr w:type="spellEnd"/>
      <w:proofErr w:type="gramEnd"/>
      <w:r w:rsidR="00C918DD">
        <w:rPr>
          <w:rFonts w:ascii="Times New Roman" w:hAnsi="Times New Roman"/>
          <w:color w:val="000000" w:themeColor="text1"/>
          <w:sz w:val="24"/>
          <w:szCs w:val="24"/>
        </w:rPr>
        <w:t>».</w:t>
      </w:r>
      <w:r w:rsidR="00C918DD" w:rsidRPr="00C918DD">
        <w:rPr>
          <w:rFonts w:ascii="Times New Roman" w:hAnsi="Times New Roman"/>
          <w:color w:val="000000" w:themeColor="text1"/>
          <w:sz w:val="24"/>
          <w:szCs w:val="24"/>
        </w:rPr>
        <w:t xml:space="preserve"> </w:t>
      </w:r>
      <w:r w:rsidR="00C918DD">
        <w:rPr>
          <w:rFonts w:ascii="Times New Roman" w:hAnsi="Times New Roman"/>
          <w:color w:val="000000" w:themeColor="text1"/>
          <w:sz w:val="24"/>
          <w:szCs w:val="24"/>
        </w:rPr>
        <w:t xml:space="preserve">Первая часть заработной платы сотрудников предприятий </w:t>
      </w:r>
      <w:proofErr w:type="spellStart"/>
      <w:r w:rsidR="00C918DD">
        <w:rPr>
          <w:rFonts w:ascii="Times New Roman" w:hAnsi="Times New Roman"/>
          <w:color w:val="000000" w:themeColor="text1"/>
          <w:sz w:val="24"/>
          <w:szCs w:val="24"/>
        </w:rPr>
        <w:t>Росатома</w:t>
      </w:r>
      <w:proofErr w:type="spellEnd"/>
      <w:r w:rsidR="00C918DD">
        <w:rPr>
          <w:rFonts w:ascii="Times New Roman" w:hAnsi="Times New Roman"/>
          <w:color w:val="000000" w:themeColor="text1"/>
          <w:sz w:val="24"/>
          <w:szCs w:val="24"/>
        </w:rPr>
        <w:t xml:space="preserve"> – это условно-постоянная ч</w:t>
      </w:r>
      <w:r w:rsidR="00403297">
        <w:rPr>
          <w:rFonts w:ascii="Times New Roman" w:hAnsi="Times New Roman"/>
          <w:color w:val="000000" w:themeColor="text1"/>
          <w:sz w:val="24"/>
          <w:szCs w:val="24"/>
        </w:rPr>
        <w:t>асть заработной платы, включающая</w:t>
      </w:r>
      <w:r w:rsidR="00C918DD">
        <w:rPr>
          <w:rFonts w:ascii="Times New Roman" w:hAnsi="Times New Roman"/>
          <w:color w:val="000000" w:themeColor="text1"/>
          <w:sz w:val="24"/>
          <w:szCs w:val="24"/>
        </w:rPr>
        <w:t xml:space="preserve"> в себя:</w:t>
      </w:r>
    </w:p>
    <w:p w:rsidR="00C918DD" w:rsidRDefault="00C918DD"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выпалы по окладам и тарифным ставкам;</w:t>
      </w:r>
    </w:p>
    <w:p w:rsidR="00403297" w:rsidRDefault="00403297"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индексирующие выплаты;</w:t>
      </w:r>
    </w:p>
    <w:p w:rsidR="00C918DD" w:rsidRDefault="00C918DD"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индив</w:t>
      </w:r>
      <w:r w:rsidR="00403297">
        <w:rPr>
          <w:rFonts w:ascii="Times New Roman" w:hAnsi="Times New Roman"/>
          <w:color w:val="000000" w:themeColor="text1"/>
          <w:sz w:val="24"/>
          <w:szCs w:val="24"/>
        </w:rPr>
        <w:t>идуальную стимулирующую надбавку</w:t>
      </w:r>
      <w:r w:rsidR="00403297">
        <w:rPr>
          <w:rStyle w:val="a9"/>
          <w:rFonts w:ascii="Times New Roman" w:hAnsi="Times New Roman"/>
          <w:color w:val="000000" w:themeColor="text1"/>
          <w:sz w:val="24"/>
          <w:szCs w:val="24"/>
        </w:rPr>
        <w:footnoteReference w:id="50"/>
      </w:r>
      <w:r w:rsidR="00403297">
        <w:rPr>
          <w:rFonts w:ascii="Times New Roman" w:hAnsi="Times New Roman"/>
          <w:color w:val="000000" w:themeColor="text1"/>
          <w:sz w:val="24"/>
          <w:szCs w:val="24"/>
        </w:rPr>
        <w:t>.</w:t>
      </w:r>
    </w:p>
    <w:p w:rsidR="00C918DD" w:rsidRDefault="00403297"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Вторая часть заработной платы сотрудников предприятий </w:t>
      </w:r>
      <w:proofErr w:type="spellStart"/>
      <w:r>
        <w:rPr>
          <w:rFonts w:ascii="Times New Roman" w:hAnsi="Times New Roman"/>
          <w:color w:val="000000" w:themeColor="text1"/>
          <w:sz w:val="24"/>
          <w:szCs w:val="24"/>
        </w:rPr>
        <w:t>Росатома</w:t>
      </w:r>
      <w:proofErr w:type="spellEnd"/>
      <w:r>
        <w:rPr>
          <w:rFonts w:ascii="Times New Roman" w:hAnsi="Times New Roman"/>
          <w:color w:val="000000" w:themeColor="text1"/>
          <w:sz w:val="24"/>
          <w:szCs w:val="24"/>
        </w:rPr>
        <w:t xml:space="preserve"> включает в себя:</w:t>
      </w:r>
    </w:p>
    <w:p w:rsidR="00403297" w:rsidRPr="00403297" w:rsidRDefault="00403297" w:rsidP="00403297">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о</w:t>
      </w:r>
      <w:r w:rsidRPr="00403297">
        <w:rPr>
          <w:rFonts w:ascii="Times New Roman" w:hAnsi="Times New Roman"/>
          <w:color w:val="000000" w:themeColor="text1"/>
          <w:sz w:val="24"/>
          <w:szCs w:val="24"/>
        </w:rPr>
        <w:t>перативные  премии;</w:t>
      </w:r>
    </w:p>
    <w:p w:rsidR="00403297" w:rsidRPr="00403297" w:rsidRDefault="00403297" w:rsidP="00403297">
      <w:pPr>
        <w:spacing w:after="0" w:line="360" w:lineRule="auto"/>
        <w:ind w:firstLine="709"/>
        <w:jc w:val="both"/>
        <w:rPr>
          <w:rFonts w:ascii="Times New Roman" w:hAnsi="Times New Roman"/>
          <w:color w:val="000000" w:themeColor="text1"/>
          <w:sz w:val="24"/>
          <w:szCs w:val="24"/>
        </w:rPr>
      </w:pPr>
      <w:r w:rsidRPr="00403297">
        <w:rPr>
          <w:rFonts w:ascii="Times New Roman" w:hAnsi="Times New Roman"/>
          <w:color w:val="000000" w:themeColor="text1"/>
          <w:sz w:val="24"/>
          <w:szCs w:val="24"/>
        </w:rPr>
        <w:t>- годовые премии;</w:t>
      </w:r>
    </w:p>
    <w:p w:rsidR="00403297" w:rsidRPr="00403297" w:rsidRDefault="00403297" w:rsidP="00403297">
      <w:pPr>
        <w:spacing w:after="0" w:line="360" w:lineRule="auto"/>
        <w:ind w:firstLine="709"/>
        <w:jc w:val="both"/>
        <w:rPr>
          <w:rFonts w:ascii="Times New Roman" w:hAnsi="Times New Roman"/>
          <w:color w:val="000000" w:themeColor="text1"/>
          <w:sz w:val="24"/>
          <w:szCs w:val="24"/>
        </w:rPr>
      </w:pPr>
      <w:r w:rsidRPr="00403297">
        <w:rPr>
          <w:rFonts w:ascii="Times New Roman" w:hAnsi="Times New Roman"/>
          <w:color w:val="000000" w:themeColor="text1"/>
          <w:sz w:val="24"/>
          <w:szCs w:val="24"/>
        </w:rPr>
        <w:t>- проектные премии;</w:t>
      </w:r>
    </w:p>
    <w:p w:rsidR="00403297" w:rsidRPr="00403297" w:rsidRDefault="00403297" w:rsidP="00403297">
      <w:pPr>
        <w:spacing w:after="0" w:line="360" w:lineRule="auto"/>
        <w:ind w:firstLine="709"/>
        <w:jc w:val="both"/>
        <w:rPr>
          <w:rFonts w:ascii="Times New Roman" w:hAnsi="Times New Roman"/>
          <w:color w:val="000000" w:themeColor="text1"/>
          <w:sz w:val="24"/>
          <w:szCs w:val="24"/>
        </w:rPr>
      </w:pPr>
      <w:r w:rsidRPr="00403297">
        <w:rPr>
          <w:rFonts w:ascii="Times New Roman" w:hAnsi="Times New Roman"/>
          <w:color w:val="000000" w:themeColor="text1"/>
          <w:sz w:val="24"/>
          <w:szCs w:val="24"/>
        </w:rPr>
        <w:t>- единовременные премии за ОВЗ</w:t>
      </w:r>
      <w:r>
        <w:rPr>
          <w:rStyle w:val="a9"/>
          <w:rFonts w:ascii="Times New Roman" w:hAnsi="Times New Roman"/>
          <w:color w:val="000000" w:themeColor="text1"/>
          <w:sz w:val="24"/>
          <w:szCs w:val="24"/>
        </w:rPr>
        <w:footnoteReference w:id="51"/>
      </w:r>
      <w:r w:rsidRPr="00403297">
        <w:rPr>
          <w:rFonts w:ascii="Times New Roman" w:hAnsi="Times New Roman"/>
          <w:color w:val="000000" w:themeColor="text1"/>
          <w:sz w:val="24"/>
          <w:szCs w:val="24"/>
        </w:rPr>
        <w:t>.</w:t>
      </w:r>
    </w:p>
    <w:p w:rsidR="00B53378" w:rsidRPr="00B53378" w:rsidRDefault="00403297" w:rsidP="00403297">
      <w:pPr>
        <w:spacing w:after="0" w:line="360" w:lineRule="auto"/>
        <w:ind w:firstLine="709"/>
        <w:jc w:val="both"/>
        <w:rPr>
          <w:rFonts w:ascii="Times New Roman" w:hAnsi="Times New Roman" w:cs="Times New Roman"/>
          <w:color w:val="000000" w:themeColor="text1"/>
          <w:sz w:val="24"/>
          <w:szCs w:val="24"/>
        </w:rPr>
      </w:pPr>
      <w:proofErr w:type="gramStart"/>
      <w:r w:rsidRPr="00B53378">
        <w:rPr>
          <w:rFonts w:ascii="Times New Roman" w:hAnsi="Times New Roman" w:cs="Times New Roman"/>
          <w:color w:val="000000" w:themeColor="text1"/>
          <w:sz w:val="24"/>
          <w:szCs w:val="24"/>
        </w:rPr>
        <w:t>Согласно официальной информации заработная плата еще одной крупной российской компании - ОАО «РЖД» состоит из постоянной части (окладов и тарифных ставок), предусмотренных трудовым законодательством компенсационных выплат, а также дополнительно установленной компанией стимулирующей части — доплат и премий</w:t>
      </w:r>
      <w:r w:rsidRPr="00B53378">
        <w:rPr>
          <w:rStyle w:val="a9"/>
          <w:rFonts w:ascii="Times New Roman" w:hAnsi="Times New Roman" w:cs="Times New Roman"/>
          <w:color w:val="000000" w:themeColor="text1"/>
          <w:sz w:val="24"/>
          <w:szCs w:val="24"/>
        </w:rPr>
        <w:footnoteReference w:id="52"/>
      </w:r>
      <w:r w:rsidRPr="00B53378">
        <w:rPr>
          <w:rFonts w:ascii="Times New Roman" w:hAnsi="Times New Roman" w:cs="Times New Roman"/>
          <w:color w:val="000000" w:themeColor="text1"/>
          <w:sz w:val="24"/>
          <w:szCs w:val="24"/>
        </w:rPr>
        <w:t>.</w:t>
      </w:r>
      <w:r w:rsidR="00B53378" w:rsidRPr="00B53378">
        <w:rPr>
          <w:rFonts w:ascii="Times New Roman" w:hAnsi="Times New Roman" w:cs="Times New Roman"/>
          <w:color w:val="000000" w:themeColor="text1"/>
          <w:sz w:val="24"/>
          <w:szCs w:val="24"/>
        </w:rPr>
        <w:t xml:space="preserve"> В отчете одного крупнейших российских работодателей указывается, что «з</w:t>
      </w:r>
      <w:r w:rsidR="00B53378" w:rsidRPr="00B53378">
        <w:rPr>
          <w:rFonts w:ascii="Times New Roman" w:hAnsi="Times New Roman" w:cs="Times New Roman"/>
          <w:sz w:val="24"/>
          <w:szCs w:val="24"/>
        </w:rPr>
        <w:t>аработная плата наших сотрудников состоит из базового оклада и переменной части», т.е. в Сбербанке также применяется</w:t>
      </w:r>
      <w:proofErr w:type="gramEnd"/>
      <w:r w:rsidR="00B53378" w:rsidRPr="00B53378">
        <w:rPr>
          <w:rFonts w:ascii="Times New Roman" w:hAnsi="Times New Roman" w:cs="Times New Roman"/>
          <w:sz w:val="24"/>
          <w:szCs w:val="24"/>
        </w:rPr>
        <w:t xml:space="preserve"> повременно-премиальная система оплаты труда</w:t>
      </w:r>
      <w:r w:rsidR="00B53378">
        <w:rPr>
          <w:rStyle w:val="a9"/>
          <w:rFonts w:ascii="Times New Roman" w:hAnsi="Times New Roman" w:cs="Times New Roman"/>
          <w:sz w:val="24"/>
          <w:szCs w:val="24"/>
        </w:rPr>
        <w:footnoteReference w:id="53"/>
      </w:r>
      <w:r w:rsidR="00B53378" w:rsidRPr="00B53378">
        <w:rPr>
          <w:rFonts w:ascii="Times New Roman" w:hAnsi="Times New Roman" w:cs="Times New Roman"/>
          <w:sz w:val="24"/>
          <w:szCs w:val="24"/>
        </w:rPr>
        <w:t>.</w:t>
      </w:r>
    </w:p>
    <w:p w:rsidR="00FC4805" w:rsidRDefault="00403297" w:rsidP="00403297">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Таким образом, в настоящее время в российской практике основной применяемой системой оплаты труда является повременно-премиальная</w:t>
      </w:r>
      <w:r w:rsidR="00FC4805">
        <w:rPr>
          <w:rFonts w:ascii="Times New Roman" w:hAnsi="Times New Roman"/>
          <w:color w:val="000000" w:themeColor="text1"/>
          <w:sz w:val="24"/>
          <w:szCs w:val="24"/>
        </w:rPr>
        <w:t xml:space="preserve"> система оплаты труда. Для </w:t>
      </w:r>
      <w:proofErr w:type="gramStart"/>
      <w:r w:rsidR="00FC4805">
        <w:rPr>
          <w:rFonts w:ascii="Times New Roman" w:hAnsi="Times New Roman"/>
          <w:color w:val="000000" w:themeColor="text1"/>
          <w:sz w:val="24"/>
          <w:szCs w:val="24"/>
        </w:rPr>
        <w:t>сотрудников</w:t>
      </w:r>
      <w:proofErr w:type="gramEnd"/>
      <w:r w:rsidR="00FC4805">
        <w:rPr>
          <w:rFonts w:ascii="Times New Roman" w:hAnsi="Times New Roman"/>
          <w:color w:val="000000" w:themeColor="text1"/>
          <w:sz w:val="24"/>
          <w:szCs w:val="24"/>
        </w:rPr>
        <w:t xml:space="preserve"> работа</w:t>
      </w:r>
      <w:r w:rsidR="00B53378">
        <w:rPr>
          <w:rFonts w:ascii="Times New Roman" w:hAnsi="Times New Roman"/>
          <w:color w:val="000000" w:themeColor="text1"/>
          <w:sz w:val="24"/>
          <w:szCs w:val="24"/>
        </w:rPr>
        <w:t>ю</w:t>
      </w:r>
      <w:r w:rsidR="00FC4805">
        <w:rPr>
          <w:rFonts w:ascii="Times New Roman" w:hAnsi="Times New Roman"/>
          <w:color w:val="000000" w:themeColor="text1"/>
          <w:sz w:val="24"/>
          <w:szCs w:val="24"/>
        </w:rPr>
        <w:t>щих по 5-ти дневной рабочей недели преимущественно устанавливается оклад. А для сотрудников, работающих по сменам – как оклад, так и тарифные ставки. В структуре заработной платы сотрудников у большинств</w:t>
      </w:r>
      <w:r w:rsidR="00B53378">
        <w:rPr>
          <w:rFonts w:ascii="Times New Roman" w:hAnsi="Times New Roman"/>
          <w:color w:val="000000" w:themeColor="text1"/>
          <w:sz w:val="24"/>
          <w:szCs w:val="24"/>
        </w:rPr>
        <w:t>а</w:t>
      </w:r>
      <w:r w:rsidR="00FC4805">
        <w:rPr>
          <w:rFonts w:ascii="Times New Roman" w:hAnsi="Times New Roman"/>
          <w:color w:val="000000" w:themeColor="text1"/>
          <w:sz w:val="24"/>
          <w:szCs w:val="24"/>
        </w:rPr>
        <w:t xml:space="preserve"> крупных компаний достаточно </w:t>
      </w:r>
      <w:r w:rsidR="00FC4805">
        <w:rPr>
          <w:rFonts w:ascii="Times New Roman" w:hAnsi="Times New Roman"/>
          <w:color w:val="000000" w:themeColor="text1"/>
          <w:sz w:val="24"/>
          <w:szCs w:val="24"/>
        </w:rPr>
        <w:lastRenderedPageBreak/>
        <w:t>существенная часть доходов сотрудников приходится на стимулирующие выплаты. Более того, кадровая политика многих компаний предполагает установление определенных норм структурного соотношения элементов заработной платы. К примеру, в соответствии с кадровой политикой ПАО «Газпром» удельный весь постоянной части заработной платы не должен превышать 70%</w:t>
      </w:r>
      <w:r w:rsidR="00FC4805">
        <w:rPr>
          <w:rStyle w:val="a9"/>
          <w:rFonts w:ascii="Times New Roman" w:hAnsi="Times New Roman"/>
          <w:color w:val="000000" w:themeColor="text1"/>
          <w:sz w:val="24"/>
          <w:szCs w:val="24"/>
        </w:rPr>
        <w:footnoteReference w:id="54"/>
      </w:r>
      <w:r w:rsidR="00FC4805">
        <w:rPr>
          <w:rFonts w:ascii="Times New Roman" w:hAnsi="Times New Roman"/>
          <w:color w:val="000000" w:themeColor="text1"/>
          <w:sz w:val="24"/>
          <w:szCs w:val="24"/>
        </w:rPr>
        <w:t>.</w:t>
      </w:r>
    </w:p>
    <w:p w:rsidR="00403297" w:rsidRDefault="00377D71" w:rsidP="00403297">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В настоящее время система стимулирующих выплат большей части крупных и средних российских предприятий предполагает применение достаточно широкого спектра стимулирующих мер, помимо ежемесячной или ежеквартальной премии. К примеру, в АО «РЖД» кроме ежемесячной премии системы стимулирующих выплат включает в себя:</w:t>
      </w:r>
    </w:p>
    <w:p w:rsidR="00377D71" w:rsidRDefault="00377D71" w:rsidP="00403297">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1. выплат за мастерство (до 24% от основной заработной платы), которые фактически представляют собой выплаты за наличие квалификационной категории (доя специалистов) или разряда (у рабочих);</w:t>
      </w:r>
    </w:p>
    <w:p w:rsidR="00377D71" w:rsidRDefault="00377D71" w:rsidP="00403297">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2. выплата за основное новой технологии, оборудования или техники (до 20% от основной заработной платы);</w:t>
      </w:r>
    </w:p>
    <w:p w:rsidR="00377D71" w:rsidRDefault="00377D71" w:rsidP="006170B0">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3. выплата за наличие классного звания (до 25% от основной заработной платы) и ряд других выплат</w:t>
      </w:r>
      <w:r>
        <w:rPr>
          <w:rStyle w:val="a9"/>
          <w:rFonts w:ascii="Times New Roman" w:hAnsi="Times New Roman"/>
          <w:color w:val="000000" w:themeColor="text1"/>
          <w:sz w:val="24"/>
          <w:szCs w:val="24"/>
        </w:rPr>
        <w:footnoteReference w:id="55"/>
      </w:r>
      <w:r>
        <w:rPr>
          <w:rFonts w:ascii="Times New Roman" w:hAnsi="Times New Roman"/>
          <w:color w:val="000000" w:themeColor="text1"/>
          <w:sz w:val="24"/>
          <w:szCs w:val="24"/>
        </w:rPr>
        <w:t>.</w:t>
      </w:r>
    </w:p>
    <w:p w:rsidR="00377D71" w:rsidRDefault="00B53378" w:rsidP="006170B0">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 одном из дочерних предприятия ПАО «Газпром» - </w:t>
      </w:r>
      <w:r w:rsidRPr="00B53378">
        <w:rPr>
          <w:rFonts w:ascii="Times New Roman" w:hAnsi="Times New Roman"/>
          <w:color w:val="000000" w:themeColor="text1"/>
          <w:sz w:val="24"/>
          <w:szCs w:val="24"/>
        </w:rPr>
        <w:t>ООО «Газпром трансгаз Сургут»</w:t>
      </w:r>
      <w:r>
        <w:rPr>
          <w:rFonts w:ascii="Times New Roman" w:hAnsi="Times New Roman"/>
          <w:color w:val="000000" w:themeColor="text1"/>
          <w:sz w:val="24"/>
          <w:szCs w:val="24"/>
        </w:rPr>
        <w:t xml:space="preserve"> кроме ежемесячной премии системы стимулирующих выплат включает в себя:</w:t>
      </w:r>
    </w:p>
    <w:p w:rsidR="00B53378" w:rsidRDefault="00B53378" w:rsidP="006170B0">
      <w:pPr>
        <w:spacing w:after="0" w:line="360" w:lineRule="auto"/>
        <w:ind w:firstLine="709"/>
        <w:jc w:val="both"/>
        <w:rPr>
          <w:rFonts w:ascii="Times New Roman" w:eastAsia="TimesNewRomanPSMT" w:hAnsi="Times New Roman" w:cs="Times New Roman"/>
          <w:sz w:val="24"/>
          <w:szCs w:val="24"/>
        </w:rPr>
      </w:pPr>
      <w:r>
        <w:rPr>
          <w:rFonts w:ascii="Times New Roman" w:hAnsi="Times New Roman"/>
          <w:color w:val="000000" w:themeColor="text1"/>
          <w:sz w:val="24"/>
          <w:szCs w:val="24"/>
        </w:rPr>
        <w:t xml:space="preserve">- доплата за </w:t>
      </w:r>
      <w:r>
        <w:rPr>
          <w:rFonts w:ascii="Times New Roman" w:eastAsia="TimesNewRomanPSMT" w:hAnsi="Times New Roman" w:cs="Times New Roman"/>
          <w:sz w:val="24"/>
          <w:szCs w:val="24"/>
        </w:rPr>
        <w:t>бригадирство;</w:t>
      </w:r>
    </w:p>
    <w:p w:rsidR="00B53378" w:rsidRDefault="00B53378" w:rsidP="006170B0">
      <w:pPr>
        <w:spacing w:after="0" w:line="36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доплата за управление звеном;</w:t>
      </w:r>
    </w:p>
    <w:p w:rsidR="00B53378" w:rsidRPr="00B53378" w:rsidRDefault="00B53378" w:rsidP="006170B0">
      <w:pPr>
        <w:spacing w:after="0" w:line="360" w:lineRule="auto"/>
        <w:ind w:firstLine="709"/>
        <w:jc w:val="both"/>
        <w:rPr>
          <w:rFonts w:ascii="Times New Roman" w:hAnsi="Times New Roman"/>
          <w:color w:val="000000" w:themeColor="text1"/>
          <w:sz w:val="24"/>
          <w:szCs w:val="24"/>
        </w:rPr>
      </w:pPr>
      <w:r>
        <w:rPr>
          <w:rFonts w:ascii="Times New Roman" w:eastAsia="TimesNewRomanPSMT" w:hAnsi="Times New Roman" w:cs="Times New Roman"/>
          <w:sz w:val="24"/>
          <w:szCs w:val="24"/>
        </w:rPr>
        <w:t>- доплата за наставничество / сопровождение практикантов;</w:t>
      </w:r>
    </w:p>
    <w:p w:rsidR="00377D71" w:rsidRDefault="00B53378" w:rsidP="006170B0">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rPr>
        <w:t>стимулирующие</w:t>
      </w:r>
      <w:proofErr w:type="gramEnd"/>
      <w:r>
        <w:rPr>
          <w:rFonts w:ascii="Times New Roman" w:hAnsi="Times New Roman"/>
          <w:color w:val="000000" w:themeColor="text1"/>
          <w:sz w:val="24"/>
          <w:szCs w:val="24"/>
        </w:rPr>
        <w:t xml:space="preserve"> </w:t>
      </w:r>
      <w:r>
        <w:rPr>
          <w:rFonts w:ascii="Times New Roman" w:eastAsia="TimesNewRomanPSMT" w:hAnsi="Times New Roman" w:cs="Times New Roman"/>
          <w:sz w:val="24"/>
          <w:szCs w:val="24"/>
        </w:rPr>
        <w:t xml:space="preserve">выплата сотрудникам за </w:t>
      </w:r>
      <w:r w:rsidRPr="008E1928">
        <w:rPr>
          <w:rFonts w:ascii="Times New Roman" w:eastAsia="TimesNewRomanPSMT" w:hAnsi="Times New Roman" w:cs="Times New Roman"/>
          <w:sz w:val="24"/>
          <w:szCs w:val="24"/>
        </w:rPr>
        <w:t>мастерство</w:t>
      </w:r>
      <w:r>
        <w:rPr>
          <w:rStyle w:val="a9"/>
          <w:rFonts w:ascii="Times New Roman" w:eastAsia="TimesNewRomanPSMT" w:hAnsi="Times New Roman" w:cs="Times New Roman"/>
          <w:sz w:val="24"/>
          <w:szCs w:val="24"/>
        </w:rPr>
        <w:footnoteReference w:id="56"/>
      </w:r>
      <w:r>
        <w:rPr>
          <w:rFonts w:ascii="Times New Roman" w:eastAsia="TimesNewRomanPSMT" w:hAnsi="Times New Roman" w:cs="Times New Roman"/>
          <w:sz w:val="24"/>
          <w:szCs w:val="24"/>
        </w:rPr>
        <w:t>.</w:t>
      </w:r>
    </w:p>
    <w:p w:rsidR="00637AAF" w:rsidRDefault="00B53378" w:rsidP="006170B0">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Однако чаще всего в российской практике основной превалирующей выплатой является премия. В настоящее время в России предприятия используют достаточно широкий спе</w:t>
      </w:r>
      <w:r w:rsidR="00EE63EA">
        <w:rPr>
          <w:rFonts w:ascii="Times New Roman" w:hAnsi="Times New Roman"/>
          <w:color w:val="000000" w:themeColor="text1"/>
          <w:sz w:val="24"/>
          <w:szCs w:val="24"/>
        </w:rPr>
        <w:t>ктр моделей построения системы стимулирования</w:t>
      </w:r>
      <w:r>
        <w:rPr>
          <w:rFonts w:ascii="Times New Roman" w:hAnsi="Times New Roman"/>
          <w:color w:val="000000" w:themeColor="text1"/>
          <w:sz w:val="24"/>
          <w:szCs w:val="24"/>
        </w:rPr>
        <w:t xml:space="preserve">, в том числе и заимствованные из зарубежной практики. </w:t>
      </w:r>
      <w:r w:rsidR="00131F86">
        <w:rPr>
          <w:rFonts w:ascii="Times New Roman" w:hAnsi="Times New Roman"/>
          <w:color w:val="000000" w:themeColor="text1"/>
          <w:sz w:val="24"/>
          <w:szCs w:val="24"/>
        </w:rPr>
        <w:t xml:space="preserve">В частности многие российские предприятия внедряют или уже внедрили у себя модели премирования на основе </w:t>
      </w:r>
      <w:r w:rsidR="006170B0">
        <w:rPr>
          <w:rFonts w:ascii="Times New Roman" w:hAnsi="Times New Roman"/>
          <w:color w:val="000000" w:themeColor="text1"/>
          <w:sz w:val="24"/>
          <w:szCs w:val="24"/>
        </w:rPr>
        <w:t xml:space="preserve">показателей </w:t>
      </w:r>
      <w:proofErr w:type="spellStart"/>
      <w:r w:rsidR="006170B0">
        <w:rPr>
          <w:rFonts w:ascii="Times New Roman" w:hAnsi="Times New Roman"/>
          <w:color w:val="000000" w:themeColor="text1"/>
          <w:sz w:val="24"/>
          <w:szCs w:val="24"/>
        </w:rPr>
        <w:t>KPI`s</w:t>
      </w:r>
      <w:proofErr w:type="spellEnd"/>
      <w:r w:rsidR="00131F86">
        <w:rPr>
          <w:rFonts w:ascii="Times New Roman" w:hAnsi="Times New Roman"/>
          <w:color w:val="000000" w:themeColor="text1"/>
          <w:sz w:val="24"/>
          <w:szCs w:val="24"/>
        </w:rPr>
        <w:t xml:space="preserve">. </w:t>
      </w:r>
      <w:r w:rsidR="00823975" w:rsidRPr="00823975">
        <w:rPr>
          <w:rFonts w:ascii="Times New Roman" w:hAnsi="Times New Roman"/>
          <w:color w:val="000000" w:themeColor="text1"/>
          <w:sz w:val="24"/>
          <w:szCs w:val="24"/>
        </w:rPr>
        <w:t>KPI – это аббревиатура от английского словосочетания «</w:t>
      </w:r>
      <w:proofErr w:type="spellStart"/>
      <w:r w:rsidR="00823975" w:rsidRPr="00823975">
        <w:rPr>
          <w:rFonts w:ascii="Times New Roman" w:hAnsi="Times New Roman"/>
          <w:color w:val="000000" w:themeColor="text1"/>
          <w:sz w:val="24"/>
          <w:szCs w:val="24"/>
        </w:rPr>
        <w:t>Key</w:t>
      </w:r>
      <w:proofErr w:type="spellEnd"/>
      <w:r w:rsidR="00823975" w:rsidRPr="00823975">
        <w:rPr>
          <w:rFonts w:ascii="Times New Roman" w:hAnsi="Times New Roman"/>
          <w:color w:val="000000" w:themeColor="text1"/>
          <w:sz w:val="24"/>
          <w:szCs w:val="24"/>
        </w:rPr>
        <w:t xml:space="preserve"> </w:t>
      </w:r>
      <w:proofErr w:type="spellStart"/>
      <w:r w:rsidR="00823975" w:rsidRPr="00823975">
        <w:rPr>
          <w:rFonts w:ascii="Times New Roman" w:hAnsi="Times New Roman"/>
          <w:color w:val="000000" w:themeColor="text1"/>
          <w:sz w:val="24"/>
          <w:szCs w:val="24"/>
        </w:rPr>
        <w:t>Performance</w:t>
      </w:r>
      <w:proofErr w:type="spellEnd"/>
      <w:r w:rsidR="00823975" w:rsidRPr="00823975">
        <w:rPr>
          <w:rFonts w:ascii="Times New Roman" w:hAnsi="Times New Roman"/>
          <w:color w:val="000000" w:themeColor="text1"/>
          <w:sz w:val="24"/>
          <w:szCs w:val="24"/>
        </w:rPr>
        <w:t xml:space="preserve"> </w:t>
      </w:r>
      <w:proofErr w:type="spellStart"/>
      <w:r w:rsidR="00823975" w:rsidRPr="00823975">
        <w:rPr>
          <w:rFonts w:ascii="Times New Roman" w:hAnsi="Times New Roman"/>
          <w:color w:val="000000" w:themeColor="text1"/>
          <w:sz w:val="24"/>
          <w:szCs w:val="24"/>
        </w:rPr>
        <w:t>Indicators</w:t>
      </w:r>
      <w:proofErr w:type="spellEnd"/>
      <w:r w:rsidR="00823975" w:rsidRPr="00823975">
        <w:rPr>
          <w:rFonts w:ascii="Times New Roman" w:hAnsi="Times New Roman"/>
          <w:color w:val="000000" w:themeColor="text1"/>
          <w:sz w:val="24"/>
          <w:szCs w:val="24"/>
        </w:rPr>
        <w:t>», что переводится на русский язык как «ключев</w:t>
      </w:r>
      <w:r w:rsidR="00823975">
        <w:rPr>
          <w:rFonts w:ascii="Times New Roman" w:hAnsi="Times New Roman"/>
          <w:color w:val="000000" w:themeColor="text1"/>
          <w:sz w:val="24"/>
          <w:szCs w:val="24"/>
        </w:rPr>
        <w:t>ые показатели результативности»</w:t>
      </w:r>
      <w:r w:rsidR="00823975">
        <w:rPr>
          <w:rStyle w:val="a9"/>
          <w:rFonts w:ascii="Times New Roman" w:hAnsi="Times New Roman"/>
          <w:color w:val="000000" w:themeColor="text1"/>
          <w:sz w:val="24"/>
          <w:szCs w:val="24"/>
        </w:rPr>
        <w:footnoteReference w:id="57"/>
      </w:r>
      <w:r w:rsidR="00823975">
        <w:rPr>
          <w:rFonts w:ascii="Times New Roman" w:hAnsi="Times New Roman"/>
          <w:color w:val="000000" w:themeColor="text1"/>
          <w:sz w:val="24"/>
          <w:szCs w:val="24"/>
        </w:rPr>
        <w:t xml:space="preserve">. </w:t>
      </w:r>
      <w:r w:rsidR="00131F86">
        <w:rPr>
          <w:rFonts w:ascii="Times New Roman" w:hAnsi="Times New Roman"/>
          <w:color w:val="000000" w:themeColor="text1"/>
          <w:sz w:val="24"/>
          <w:szCs w:val="24"/>
        </w:rPr>
        <w:t xml:space="preserve">В ПАО «Сбербанк» система </w:t>
      </w:r>
      <w:r w:rsidR="00EE63EA">
        <w:rPr>
          <w:rFonts w:ascii="Times New Roman" w:hAnsi="Times New Roman"/>
          <w:color w:val="000000" w:themeColor="text1"/>
          <w:sz w:val="24"/>
          <w:szCs w:val="24"/>
        </w:rPr>
        <w:t>стимулирования</w:t>
      </w:r>
      <w:r w:rsidR="00131F86">
        <w:rPr>
          <w:rFonts w:ascii="Times New Roman" w:hAnsi="Times New Roman"/>
          <w:color w:val="000000" w:themeColor="text1"/>
          <w:sz w:val="24"/>
          <w:szCs w:val="24"/>
        </w:rPr>
        <w:t xml:space="preserve"> на основе </w:t>
      </w:r>
      <w:r w:rsidR="006170B0">
        <w:rPr>
          <w:rFonts w:ascii="Times New Roman" w:hAnsi="Times New Roman"/>
          <w:color w:val="000000" w:themeColor="text1"/>
          <w:sz w:val="24"/>
          <w:szCs w:val="24"/>
        </w:rPr>
        <w:lastRenderedPageBreak/>
        <w:t xml:space="preserve">показателей </w:t>
      </w:r>
      <w:proofErr w:type="spellStart"/>
      <w:r w:rsidR="006170B0">
        <w:rPr>
          <w:rFonts w:ascii="Times New Roman" w:hAnsi="Times New Roman"/>
          <w:color w:val="000000" w:themeColor="text1"/>
          <w:sz w:val="24"/>
          <w:szCs w:val="24"/>
        </w:rPr>
        <w:t>KPI`s</w:t>
      </w:r>
      <w:proofErr w:type="spellEnd"/>
      <w:r w:rsidR="00131F86">
        <w:rPr>
          <w:rFonts w:ascii="Times New Roman" w:hAnsi="Times New Roman"/>
          <w:color w:val="000000" w:themeColor="text1"/>
          <w:sz w:val="24"/>
          <w:szCs w:val="24"/>
        </w:rPr>
        <w:t xml:space="preserve"> начала внедряться еще более 10 лет назад (начиная с 2010 года)</w:t>
      </w:r>
      <w:r w:rsidR="00131F86">
        <w:rPr>
          <w:rStyle w:val="a9"/>
          <w:rFonts w:ascii="Times New Roman" w:hAnsi="Times New Roman"/>
          <w:color w:val="000000" w:themeColor="text1"/>
          <w:sz w:val="24"/>
          <w:szCs w:val="24"/>
        </w:rPr>
        <w:footnoteReference w:id="58"/>
      </w:r>
      <w:r w:rsidR="00131F86">
        <w:rPr>
          <w:rFonts w:ascii="Times New Roman" w:hAnsi="Times New Roman"/>
          <w:color w:val="000000" w:themeColor="text1"/>
          <w:sz w:val="24"/>
          <w:szCs w:val="24"/>
        </w:rPr>
        <w:t>.</w:t>
      </w:r>
      <w:r w:rsidR="00637AAF">
        <w:rPr>
          <w:rFonts w:ascii="Times New Roman" w:hAnsi="Times New Roman"/>
          <w:color w:val="000000" w:themeColor="text1"/>
          <w:sz w:val="24"/>
          <w:szCs w:val="24"/>
        </w:rPr>
        <w:t xml:space="preserve"> В целом в</w:t>
      </w:r>
      <w:r w:rsidR="00EE63EA">
        <w:rPr>
          <w:rFonts w:ascii="Times New Roman" w:hAnsi="Times New Roman"/>
          <w:color w:val="000000" w:themeColor="text1"/>
          <w:sz w:val="24"/>
          <w:szCs w:val="24"/>
        </w:rPr>
        <w:t xml:space="preserve"> ПАО «Сбербанк» данная система стимулирования</w:t>
      </w:r>
      <w:r w:rsidR="00637AAF">
        <w:rPr>
          <w:rFonts w:ascii="Times New Roman" w:hAnsi="Times New Roman"/>
          <w:color w:val="000000" w:themeColor="text1"/>
          <w:sz w:val="24"/>
          <w:szCs w:val="24"/>
        </w:rPr>
        <w:t xml:space="preserve"> успешно прижилась</w:t>
      </w:r>
      <w:r w:rsidR="00EE63EA">
        <w:rPr>
          <w:rFonts w:ascii="Times New Roman" w:hAnsi="Times New Roman"/>
          <w:color w:val="000000" w:themeColor="text1"/>
          <w:sz w:val="24"/>
          <w:szCs w:val="24"/>
        </w:rPr>
        <w:t>. И</w:t>
      </w:r>
      <w:r w:rsidR="00637AAF">
        <w:rPr>
          <w:rFonts w:ascii="Times New Roman" w:hAnsi="Times New Roman"/>
          <w:color w:val="000000" w:themeColor="text1"/>
          <w:sz w:val="24"/>
          <w:szCs w:val="24"/>
        </w:rPr>
        <w:t xml:space="preserve"> достаточно </w:t>
      </w:r>
      <w:r w:rsidR="00EE63EA">
        <w:rPr>
          <w:rFonts w:ascii="Times New Roman" w:hAnsi="Times New Roman"/>
          <w:color w:val="000000" w:themeColor="text1"/>
          <w:sz w:val="24"/>
          <w:szCs w:val="24"/>
        </w:rPr>
        <w:t xml:space="preserve">высокая </w:t>
      </w:r>
      <w:r w:rsidR="00637AAF">
        <w:rPr>
          <w:rFonts w:ascii="Times New Roman" w:hAnsi="Times New Roman"/>
          <w:color w:val="000000" w:themeColor="text1"/>
          <w:sz w:val="24"/>
          <w:szCs w:val="24"/>
        </w:rPr>
        <w:t xml:space="preserve">эффективная деятельность банка свидетельствует о её успешности. Еще одной крупной российской компаний, внедрившей в течение последние десятилетия систему мотивации на основе </w:t>
      </w:r>
      <w:r w:rsidR="006170B0">
        <w:rPr>
          <w:rFonts w:ascii="Times New Roman" w:hAnsi="Times New Roman"/>
          <w:color w:val="000000" w:themeColor="text1"/>
          <w:sz w:val="24"/>
          <w:szCs w:val="24"/>
        </w:rPr>
        <w:t xml:space="preserve">показателей </w:t>
      </w:r>
      <w:proofErr w:type="spellStart"/>
      <w:r w:rsidR="006170B0">
        <w:rPr>
          <w:rFonts w:ascii="Times New Roman" w:hAnsi="Times New Roman"/>
          <w:color w:val="000000" w:themeColor="text1"/>
          <w:sz w:val="24"/>
          <w:szCs w:val="24"/>
        </w:rPr>
        <w:t>KPI`s</w:t>
      </w:r>
      <w:proofErr w:type="spellEnd"/>
      <w:r w:rsidR="00637AAF">
        <w:rPr>
          <w:rFonts w:ascii="Times New Roman" w:hAnsi="Times New Roman"/>
          <w:color w:val="000000" w:themeColor="text1"/>
          <w:sz w:val="24"/>
          <w:szCs w:val="24"/>
        </w:rPr>
        <w:t xml:space="preserve"> является ГК «Магнат». </w:t>
      </w:r>
      <w:r w:rsidR="00131F86" w:rsidRPr="00637AAF">
        <w:rPr>
          <w:rFonts w:ascii="Times New Roman" w:hAnsi="Times New Roman"/>
          <w:color w:val="000000" w:themeColor="text1"/>
          <w:sz w:val="24"/>
          <w:szCs w:val="24"/>
        </w:rPr>
        <w:t xml:space="preserve">Система ключевых показателей компании «Магнат» получила название </w:t>
      </w:r>
      <w:proofErr w:type="spellStart"/>
      <w:r w:rsidR="00131F86" w:rsidRPr="00637AAF">
        <w:rPr>
          <w:rFonts w:ascii="Times New Roman" w:hAnsi="Times New Roman"/>
          <w:color w:val="000000" w:themeColor="text1"/>
          <w:sz w:val="24"/>
          <w:szCs w:val="24"/>
        </w:rPr>
        <w:t>KPI-Drive</w:t>
      </w:r>
      <w:proofErr w:type="spellEnd"/>
      <w:r w:rsidR="00637AAF">
        <w:rPr>
          <w:rFonts w:ascii="Times New Roman" w:hAnsi="Times New Roman"/>
          <w:color w:val="000000" w:themeColor="text1"/>
          <w:sz w:val="24"/>
          <w:szCs w:val="24"/>
        </w:rPr>
        <w:t xml:space="preserve">. Внедрение системы мотивации на основе </w:t>
      </w:r>
      <w:r w:rsidR="006170B0">
        <w:rPr>
          <w:rFonts w:ascii="Times New Roman" w:hAnsi="Times New Roman"/>
          <w:color w:val="000000" w:themeColor="text1"/>
          <w:sz w:val="24"/>
          <w:szCs w:val="24"/>
        </w:rPr>
        <w:t xml:space="preserve">показателей </w:t>
      </w:r>
      <w:proofErr w:type="spellStart"/>
      <w:r w:rsidR="006170B0">
        <w:rPr>
          <w:rFonts w:ascii="Times New Roman" w:hAnsi="Times New Roman"/>
          <w:color w:val="000000" w:themeColor="text1"/>
          <w:sz w:val="24"/>
          <w:szCs w:val="24"/>
        </w:rPr>
        <w:t>KPI`s</w:t>
      </w:r>
      <w:proofErr w:type="spellEnd"/>
      <w:r w:rsidR="00637AAF">
        <w:rPr>
          <w:rFonts w:ascii="Times New Roman" w:hAnsi="Times New Roman"/>
          <w:color w:val="000000" w:themeColor="text1"/>
          <w:sz w:val="24"/>
          <w:szCs w:val="24"/>
        </w:rPr>
        <w:t xml:space="preserve"> позволило существенно увеличить эффективность деятельности компании - </w:t>
      </w:r>
      <w:r w:rsidR="00637AAF" w:rsidRPr="00637AAF">
        <w:rPr>
          <w:rFonts w:ascii="Times New Roman" w:hAnsi="Times New Roman"/>
          <w:color w:val="000000" w:themeColor="text1"/>
          <w:sz w:val="24"/>
          <w:szCs w:val="24"/>
        </w:rPr>
        <w:t>с момента внедрения системы KPI группа компаний «Магнат» увеличила объем бизнеса более чем в 5 раз</w:t>
      </w:r>
      <w:r w:rsidR="00637AAF">
        <w:rPr>
          <w:rStyle w:val="a9"/>
          <w:rFonts w:ascii="Times New Roman" w:hAnsi="Times New Roman"/>
          <w:color w:val="000000" w:themeColor="text1"/>
          <w:sz w:val="24"/>
          <w:szCs w:val="24"/>
        </w:rPr>
        <w:footnoteReference w:id="59"/>
      </w:r>
      <w:r w:rsidR="00637AAF" w:rsidRPr="00637AAF">
        <w:rPr>
          <w:rFonts w:ascii="Times New Roman" w:hAnsi="Times New Roman"/>
          <w:color w:val="000000" w:themeColor="text1"/>
          <w:sz w:val="24"/>
          <w:szCs w:val="24"/>
        </w:rPr>
        <w:t>.</w:t>
      </w:r>
    </w:p>
    <w:p w:rsidR="00E746C1" w:rsidRPr="00E746C1" w:rsidRDefault="0071690E" w:rsidP="006170B0">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Однако при этом следует отметить, что ряд компаний, которые внедряли у себя система премирования на основе </w:t>
      </w:r>
      <w:r w:rsidR="006170B0">
        <w:rPr>
          <w:rFonts w:ascii="Times New Roman" w:hAnsi="Times New Roman"/>
          <w:color w:val="000000" w:themeColor="text1"/>
          <w:sz w:val="24"/>
          <w:szCs w:val="24"/>
        </w:rPr>
        <w:t xml:space="preserve">показателей </w:t>
      </w:r>
      <w:proofErr w:type="spellStart"/>
      <w:r w:rsidR="006170B0">
        <w:rPr>
          <w:rFonts w:ascii="Times New Roman" w:hAnsi="Times New Roman"/>
          <w:color w:val="000000" w:themeColor="text1"/>
          <w:sz w:val="24"/>
          <w:szCs w:val="24"/>
        </w:rPr>
        <w:t>KPI`s</w:t>
      </w:r>
      <w:proofErr w:type="spellEnd"/>
      <w:r>
        <w:rPr>
          <w:rFonts w:ascii="Times New Roman" w:hAnsi="Times New Roman"/>
          <w:color w:val="000000" w:themeColor="text1"/>
          <w:sz w:val="24"/>
          <w:szCs w:val="24"/>
        </w:rPr>
        <w:t xml:space="preserve"> стали уходить от неё. В России это в первую очередь обуславливается ошибками, допущенными кадровыми службами и менеджментом при внедрении данной системы. Однако практика отказа от </w:t>
      </w:r>
      <w:r>
        <w:rPr>
          <w:rFonts w:ascii="Times New Roman" w:hAnsi="Times New Roman"/>
          <w:color w:val="000000" w:themeColor="text1"/>
          <w:sz w:val="24"/>
          <w:szCs w:val="24"/>
          <w:lang w:val="en-US"/>
        </w:rPr>
        <w:t>KPI</w:t>
      </w:r>
      <w:r>
        <w:rPr>
          <w:rFonts w:ascii="Times New Roman" w:hAnsi="Times New Roman"/>
          <w:color w:val="000000" w:themeColor="text1"/>
          <w:sz w:val="24"/>
          <w:szCs w:val="24"/>
        </w:rPr>
        <w:t xml:space="preserve"> распространена и в западных компаниях. </w:t>
      </w:r>
      <w:proofErr w:type="gramStart"/>
      <w:r>
        <w:rPr>
          <w:rFonts w:ascii="Times New Roman" w:hAnsi="Times New Roman"/>
          <w:color w:val="000000" w:themeColor="text1"/>
          <w:sz w:val="24"/>
          <w:szCs w:val="24"/>
        </w:rPr>
        <w:t xml:space="preserve">В числе компаний, отказавшихся от </w:t>
      </w:r>
      <w:r w:rsidRPr="0071690E">
        <w:rPr>
          <w:rFonts w:ascii="Times New Roman" w:hAnsi="Times New Roman"/>
          <w:color w:val="000000" w:themeColor="text1"/>
          <w:sz w:val="24"/>
          <w:szCs w:val="24"/>
        </w:rPr>
        <w:t xml:space="preserve">премирования по системе KPI следует отметить, такие крупные компании, как GE, </w:t>
      </w:r>
      <w:proofErr w:type="spellStart"/>
      <w:r w:rsidRPr="0071690E">
        <w:rPr>
          <w:rFonts w:ascii="Times New Roman" w:hAnsi="Times New Roman"/>
          <w:color w:val="000000" w:themeColor="text1"/>
          <w:sz w:val="24"/>
          <w:szCs w:val="24"/>
        </w:rPr>
        <w:t>Adobe</w:t>
      </w:r>
      <w:proofErr w:type="spellEnd"/>
      <w:r w:rsidRPr="0071690E">
        <w:rPr>
          <w:rFonts w:ascii="Times New Roman" w:hAnsi="Times New Roman"/>
          <w:color w:val="000000" w:themeColor="text1"/>
          <w:sz w:val="24"/>
          <w:szCs w:val="24"/>
        </w:rPr>
        <w:t xml:space="preserve">, </w:t>
      </w:r>
      <w:proofErr w:type="spellStart"/>
      <w:r w:rsidRPr="0071690E">
        <w:rPr>
          <w:rFonts w:ascii="Times New Roman" w:hAnsi="Times New Roman"/>
          <w:color w:val="000000" w:themeColor="text1"/>
          <w:sz w:val="24"/>
          <w:szCs w:val="24"/>
        </w:rPr>
        <w:t>Accenture</w:t>
      </w:r>
      <w:proofErr w:type="spellEnd"/>
      <w:r w:rsidRPr="0071690E">
        <w:rPr>
          <w:rFonts w:ascii="Times New Roman" w:hAnsi="Times New Roman"/>
          <w:color w:val="000000" w:themeColor="text1"/>
          <w:sz w:val="24"/>
          <w:szCs w:val="24"/>
        </w:rPr>
        <w:t xml:space="preserve">, </w:t>
      </w:r>
      <w:proofErr w:type="spellStart"/>
      <w:r w:rsidRPr="0071690E">
        <w:rPr>
          <w:rFonts w:ascii="Times New Roman" w:hAnsi="Times New Roman"/>
          <w:color w:val="000000" w:themeColor="text1"/>
          <w:sz w:val="24"/>
          <w:szCs w:val="24"/>
        </w:rPr>
        <w:t>Microsoft</w:t>
      </w:r>
      <w:proofErr w:type="spellEnd"/>
      <w:r w:rsidRPr="0071690E">
        <w:rPr>
          <w:rFonts w:ascii="Times New Roman" w:hAnsi="Times New Roman"/>
          <w:color w:val="000000" w:themeColor="text1"/>
          <w:sz w:val="24"/>
          <w:szCs w:val="24"/>
        </w:rPr>
        <w:t>, GSK и ряд других</w:t>
      </w:r>
      <w:r>
        <w:rPr>
          <w:rStyle w:val="a9"/>
          <w:rFonts w:ascii="Times New Roman" w:hAnsi="Times New Roman"/>
          <w:color w:val="000000" w:themeColor="text1"/>
          <w:sz w:val="24"/>
          <w:szCs w:val="24"/>
        </w:rPr>
        <w:footnoteReference w:id="60"/>
      </w:r>
      <w:r w:rsidRPr="0071690E">
        <w:rPr>
          <w:rFonts w:ascii="Times New Roman" w:hAnsi="Times New Roman"/>
          <w:color w:val="000000" w:themeColor="text1"/>
          <w:sz w:val="24"/>
          <w:szCs w:val="24"/>
        </w:rPr>
        <w:t>.</w:t>
      </w:r>
      <w:r w:rsidR="00E746C1">
        <w:rPr>
          <w:rFonts w:ascii="Times New Roman" w:hAnsi="Times New Roman"/>
          <w:color w:val="000000" w:themeColor="text1"/>
          <w:sz w:val="24"/>
          <w:szCs w:val="24"/>
        </w:rPr>
        <w:t xml:space="preserve"> Частично отказ от </w:t>
      </w:r>
      <w:r w:rsidR="00E746C1" w:rsidRPr="00E746C1">
        <w:rPr>
          <w:rFonts w:ascii="Times New Roman" w:hAnsi="Times New Roman"/>
          <w:color w:val="000000" w:themeColor="text1"/>
          <w:sz w:val="24"/>
          <w:szCs w:val="24"/>
        </w:rPr>
        <w:t>KPI</w:t>
      </w:r>
      <w:r w:rsidR="00E746C1">
        <w:rPr>
          <w:rFonts w:ascii="Times New Roman" w:hAnsi="Times New Roman"/>
          <w:color w:val="000000" w:themeColor="text1"/>
          <w:sz w:val="24"/>
          <w:szCs w:val="24"/>
        </w:rPr>
        <w:t xml:space="preserve"> объясняется специалистами тем, что данная система не является достаточно эффективной </w:t>
      </w:r>
      <w:r w:rsidR="00E746C1" w:rsidRPr="00E746C1">
        <w:rPr>
          <w:rFonts w:ascii="Times New Roman" w:hAnsi="Times New Roman"/>
          <w:color w:val="000000" w:themeColor="text1"/>
          <w:sz w:val="24"/>
          <w:szCs w:val="24"/>
        </w:rPr>
        <w:t>в среде, где быстро и непредсказуемо меняются внешние условия</w:t>
      </w:r>
      <w:r w:rsidR="00E746C1">
        <w:rPr>
          <w:rStyle w:val="a9"/>
          <w:rFonts w:ascii="Times New Roman" w:hAnsi="Times New Roman"/>
          <w:color w:val="000000" w:themeColor="text1"/>
          <w:sz w:val="24"/>
          <w:szCs w:val="24"/>
        </w:rPr>
        <w:footnoteReference w:id="61"/>
      </w:r>
      <w:r w:rsidR="00E746C1">
        <w:rPr>
          <w:rFonts w:ascii="Times New Roman" w:hAnsi="Times New Roman"/>
          <w:color w:val="000000" w:themeColor="text1"/>
          <w:sz w:val="24"/>
          <w:szCs w:val="24"/>
        </w:rPr>
        <w:t xml:space="preserve">. В ряде случаев, это объясняется тем, что достижение требуется </w:t>
      </w:r>
      <w:r w:rsidR="006170B0">
        <w:rPr>
          <w:rFonts w:ascii="Times New Roman" w:hAnsi="Times New Roman"/>
          <w:color w:val="000000" w:themeColor="text1"/>
          <w:sz w:val="24"/>
          <w:szCs w:val="24"/>
        </w:rPr>
        <w:t xml:space="preserve">показателей </w:t>
      </w:r>
      <w:proofErr w:type="spellStart"/>
      <w:r w:rsidR="006170B0">
        <w:rPr>
          <w:rFonts w:ascii="Times New Roman" w:hAnsi="Times New Roman"/>
          <w:color w:val="000000" w:themeColor="text1"/>
          <w:sz w:val="24"/>
          <w:szCs w:val="24"/>
        </w:rPr>
        <w:t>KPI`s</w:t>
      </w:r>
      <w:proofErr w:type="spellEnd"/>
      <w:r w:rsidR="00E746C1">
        <w:rPr>
          <w:rFonts w:ascii="Times New Roman" w:hAnsi="Times New Roman"/>
          <w:color w:val="000000" w:themeColor="text1"/>
          <w:sz w:val="24"/>
          <w:szCs w:val="24"/>
        </w:rPr>
        <w:t xml:space="preserve"> может осуществляться</w:t>
      </w:r>
      <w:proofErr w:type="gramEnd"/>
      <w:r w:rsidR="00E746C1">
        <w:rPr>
          <w:rFonts w:ascii="Times New Roman" w:hAnsi="Times New Roman"/>
          <w:color w:val="000000" w:themeColor="text1"/>
          <w:sz w:val="24"/>
          <w:szCs w:val="24"/>
        </w:rPr>
        <w:t xml:space="preserve"> способом, который наносит вред компании. К примеру, в 2016 году североамериканский банк </w:t>
      </w:r>
      <w:proofErr w:type="spellStart"/>
      <w:r w:rsidR="00E746C1" w:rsidRPr="00E746C1">
        <w:rPr>
          <w:rFonts w:ascii="Times New Roman" w:hAnsi="Times New Roman"/>
          <w:color w:val="000000" w:themeColor="text1"/>
          <w:sz w:val="24"/>
          <w:szCs w:val="24"/>
        </w:rPr>
        <w:t>Wells</w:t>
      </w:r>
      <w:proofErr w:type="spellEnd"/>
      <w:r w:rsidR="00E746C1" w:rsidRPr="00E746C1">
        <w:rPr>
          <w:rFonts w:ascii="Times New Roman" w:hAnsi="Times New Roman"/>
          <w:color w:val="000000" w:themeColor="text1"/>
          <w:sz w:val="24"/>
          <w:szCs w:val="24"/>
        </w:rPr>
        <w:t xml:space="preserve"> </w:t>
      </w:r>
      <w:proofErr w:type="spellStart"/>
      <w:r w:rsidR="00E746C1" w:rsidRPr="00E746C1">
        <w:rPr>
          <w:rFonts w:ascii="Times New Roman" w:hAnsi="Times New Roman"/>
          <w:color w:val="000000" w:themeColor="text1"/>
          <w:sz w:val="24"/>
          <w:szCs w:val="24"/>
        </w:rPr>
        <w:t>Fargo</w:t>
      </w:r>
      <w:proofErr w:type="spellEnd"/>
      <w:r w:rsidR="00E746C1" w:rsidRPr="00E746C1">
        <w:rPr>
          <w:rFonts w:ascii="Times New Roman" w:hAnsi="Times New Roman"/>
          <w:color w:val="000000" w:themeColor="text1"/>
          <w:sz w:val="24"/>
          <w:szCs w:val="24"/>
        </w:rPr>
        <w:t xml:space="preserve"> </w:t>
      </w:r>
      <w:r w:rsidR="00E746C1">
        <w:rPr>
          <w:rFonts w:ascii="Times New Roman" w:hAnsi="Times New Roman"/>
          <w:color w:val="000000" w:themeColor="text1"/>
          <w:sz w:val="24"/>
          <w:szCs w:val="24"/>
        </w:rPr>
        <w:t xml:space="preserve">столкнулся с обвинениями потребителей и регулятора из-за того, что его сотрудники для достижения высоких значений </w:t>
      </w:r>
      <w:r w:rsidR="00E746C1">
        <w:rPr>
          <w:rFonts w:ascii="Times New Roman" w:hAnsi="Times New Roman"/>
          <w:color w:val="000000" w:themeColor="text1"/>
          <w:sz w:val="24"/>
          <w:szCs w:val="24"/>
          <w:lang w:val="en-US"/>
        </w:rPr>
        <w:t>KPI</w:t>
      </w:r>
      <w:r w:rsidR="00E746C1">
        <w:rPr>
          <w:rFonts w:ascii="Times New Roman" w:hAnsi="Times New Roman"/>
          <w:color w:val="000000" w:themeColor="text1"/>
          <w:sz w:val="24"/>
          <w:szCs w:val="24"/>
        </w:rPr>
        <w:t xml:space="preserve"> в течение более</w:t>
      </w:r>
      <w:proofErr w:type="gramStart"/>
      <w:r w:rsidR="00E746C1">
        <w:rPr>
          <w:rFonts w:ascii="Times New Roman" w:hAnsi="Times New Roman"/>
          <w:color w:val="000000" w:themeColor="text1"/>
          <w:sz w:val="24"/>
          <w:szCs w:val="24"/>
        </w:rPr>
        <w:t>,</w:t>
      </w:r>
      <w:proofErr w:type="gramEnd"/>
      <w:r w:rsidR="00E746C1">
        <w:rPr>
          <w:rFonts w:ascii="Times New Roman" w:hAnsi="Times New Roman"/>
          <w:color w:val="000000" w:themeColor="text1"/>
          <w:sz w:val="24"/>
          <w:szCs w:val="24"/>
        </w:rPr>
        <w:t xml:space="preserve"> чем 4-х </w:t>
      </w:r>
      <w:r w:rsidR="00E746C1" w:rsidRPr="00E746C1">
        <w:rPr>
          <w:rFonts w:ascii="Times New Roman" w:hAnsi="Times New Roman"/>
          <w:color w:val="000000" w:themeColor="text1"/>
          <w:sz w:val="24"/>
          <w:szCs w:val="24"/>
        </w:rPr>
        <w:t>лет открывали счета и выпускали кредитные карты для клиентов без их согласия</w:t>
      </w:r>
      <w:r w:rsidR="00E746C1">
        <w:rPr>
          <w:rStyle w:val="a9"/>
          <w:rFonts w:ascii="Times New Roman" w:hAnsi="Times New Roman"/>
          <w:color w:val="000000" w:themeColor="text1"/>
          <w:sz w:val="24"/>
          <w:szCs w:val="24"/>
        </w:rPr>
        <w:footnoteReference w:id="62"/>
      </w:r>
      <w:r w:rsidR="00E746C1">
        <w:rPr>
          <w:rFonts w:ascii="Times New Roman" w:hAnsi="Times New Roman"/>
          <w:color w:val="000000" w:themeColor="text1"/>
          <w:sz w:val="24"/>
          <w:szCs w:val="24"/>
        </w:rPr>
        <w:t xml:space="preserve">. Однако, несмотря на отказ ряда компаний от применения системы премирования на основе </w:t>
      </w:r>
      <w:r w:rsidR="006170B0">
        <w:rPr>
          <w:rFonts w:ascii="Times New Roman" w:hAnsi="Times New Roman"/>
          <w:color w:val="000000" w:themeColor="text1"/>
          <w:sz w:val="24"/>
          <w:szCs w:val="24"/>
        </w:rPr>
        <w:t xml:space="preserve">показателей </w:t>
      </w:r>
      <w:proofErr w:type="spellStart"/>
      <w:r w:rsidR="006170B0">
        <w:rPr>
          <w:rFonts w:ascii="Times New Roman" w:hAnsi="Times New Roman"/>
          <w:color w:val="000000" w:themeColor="text1"/>
          <w:sz w:val="24"/>
          <w:szCs w:val="24"/>
        </w:rPr>
        <w:t>KPI`s</w:t>
      </w:r>
      <w:proofErr w:type="spellEnd"/>
      <w:r w:rsidR="00E746C1">
        <w:rPr>
          <w:rFonts w:ascii="Times New Roman" w:hAnsi="Times New Roman"/>
          <w:color w:val="000000" w:themeColor="text1"/>
          <w:sz w:val="24"/>
          <w:szCs w:val="24"/>
        </w:rPr>
        <w:t xml:space="preserve"> данная система продолжает оставаться достаточно популярно, как в российской, так и западной практике. </w:t>
      </w:r>
    </w:p>
    <w:p w:rsidR="00FC4805" w:rsidRPr="00823975" w:rsidRDefault="00131F86" w:rsidP="006170B0">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Хотя в настоящее время преимущественно применяются тарифные системы оплаты, но отдельные компании достаточно активно внедряют и нетарифные системы и в первую очередь систему </w:t>
      </w:r>
      <w:proofErr w:type="spellStart"/>
      <w:r>
        <w:rPr>
          <w:rFonts w:ascii="Times New Roman" w:hAnsi="Times New Roman"/>
          <w:color w:val="000000" w:themeColor="text1"/>
          <w:sz w:val="24"/>
          <w:szCs w:val="24"/>
        </w:rPr>
        <w:t>грейдов</w:t>
      </w:r>
      <w:proofErr w:type="spellEnd"/>
      <w:r>
        <w:rPr>
          <w:rFonts w:ascii="Times New Roman" w:hAnsi="Times New Roman"/>
          <w:color w:val="000000" w:themeColor="text1"/>
          <w:sz w:val="24"/>
          <w:szCs w:val="24"/>
        </w:rPr>
        <w:t xml:space="preserve">. </w:t>
      </w:r>
      <w:r w:rsidR="00F25725">
        <w:rPr>
          <w:rFonts w:ascii="Times New Roman" w:hAnsi="Times New Roman"/>
          <w:color w:val="000000" w:themeColor="text1"/>
          <w:sz w:val="24"/>
          <w:szCs w:val="24"/>
        </w:rPr>
        <w:t xml:space="preserve">Одним из </w:t>
      </w:r>
      <w:proofErr w:type="gramStart"/>
      <w:r w:rsidR="00F25725">
        <w:rPr>
          <w:rFonts w:ascii="Times New Roman" w:hAnsi="Times New Roman"/>
          <w:color w:val="000000" w:themeColor="text1"/>
          <w:sz w:val="24"/>
          <w:szCs w:val="24"/>
        </w:rPr>
        <w:t xml:space="preserve">первых российских крупных предприятий, </w:t>
      </w:r>
      <w:r w:rsidR="00EE63EA">
        <w:rPr>
          <w:rFonts w:ascii="Times New Roman" w:hAnsi="Times New Roman"/>
          <w:color w:val="000000" w:themeColor="text1"/>
          <w:sz w:val="24"/>
          <w:szCs w:val="24"/>
        </w:rPr>
        <w:t>внедривших</w:t>
      </w:r>
      <w:r w:rsidR="00F25725">
        <w:rPr>
          <w:rFonts w:ascii="Times New Roman" w:hAnsi="Times New Roman"/>
          <w:color w:val="000000" w:themeColor="text1"/>
          <w:sz w:val="24"/>
          <w:szCs w:val="24"/>
        </w:rPr>
        <w:t xml:space="preserve"> систему </w:t>
      </w:r>
      <w:proofErr w:type="spellStart"/>
      <w:r w:rsidR="00F25725">
        <w:rPr>
          <w:rFonts w:ascii="Times New Roman" w:hAnsi="Times New Roman"/>
          <w:color w:val="000000" w:themeColor="text1"/>
          <w:sz w:val="24"/>
          <w:szCs w:val="24"/>
        </w:rPr>
        <w:t>грейдов</w:t>
      </w:r>
      <w:proofErr w:type="spellEnd"/>
      <w:r w:rsidR="00F25725">
        <w:rPr>
          <w:rFonts w:ascii="Times New Roman" w:hAnsi="Times New Roman"/>
          <w:color w:val="000000" w:themeColor="text1"/>
          <w:sz w:val="24"/>
          <w:szCs w:val="24"/>
        </w:rPr>
        <w:t xml:space="preserve"> является</w:t>
      </w:r>
      <w:proofErr w:type="gramEnd"/>
      <w:r w:rsidR="00F25725">
        <w:rPr>
          <w:rFonts w:ascii="Times New Roman" w:hAnsi="Times New Roman"/>
          <w:color w:val="000000" w:themeColor="text1"/>
          <w:sz w:val="24"/>
          <w:szCs w:val="24"/>
        </w:rPr>
        <w:t xml:space="preserve"> холдинг «</w:t>
      </w:r>
      <w:proofErr w:type="spellStart"/>
      <w:r w:rsidR="00F25725">
        <w:rPr>
          <w:rFonts w:ascii="Times New Roman" w:hAnsi="Times New Roman"/>
          <w:color w:val="000000" w:themeColor="text1"/>
          <w:sz w:val="24"/>
          <w:szCs w:val="24"/>
        </w:rPr>
        <w:t>Русал</w:t>
      </w:r>
      <w:proofErr w:type="spellEnd"/>
      <w:r w:rsidR="00EE63EA">
        <w:rPr>
          <w:rFonts w:ascii="Times New Roman" w:hAnsi="Times New Roman"/>
          <w:color w:val="000000" w:themeColor="text1"/>
          <w:sz w:val="24"/>
          <w:szCs w:val="24"/>
        </w:rPr>
        <w:t>»</w:t>
      </w:r>
      <w:r w:rsidR="00F25725">
        <w:rPr>
          <w:rFonts w:ascii="Times New Roman" w:hAnsi="Times New Roman"/>
          <w:color w:val="000000" w:themeColor="text1"/>
          <w:sz w:val="24"/>
          <w:szCs w:val="24"/>
        </w:rPr>
        <w:t xml:space="preserve">. Еще почти 20 лет назад (в конце 2003 года) системы </w:t>
      </w:r>
      <w:proofErr w:type="spellStart"/>
      <w:r w:rsidR="00F25725">
        <w:rPr>
          <w:rFonts w:ascii="Times New Roman" w:hAnsi="Times New Roman"/>
          <w:color w:val="000000" w:themeColor="text1"/>
          <w:sz w:val="24"/>
          <w:szCs w:val="24"/>
        </w:rPr>
        <w:t>грейдов</w:t>
      </w:r>
      <w:proofErr w:type="spellEnd"/>
      <w:r w:rsidR="00F25725">
        <w:rPr>
          <w:rFonts w:ascii="Times New Roman" w:hAnsi="Times New Roman"/>
          <w:color w:val="000000" w:themeColor="text1"/>
          <w:sz w:val="24"/>
          <w:szCs w:val="24"/>
        </w:rPr>
        <w:t xml:space="preserve"> </w:t>
      </w:r>
      <w:r w:rsidR="00F25725">
        <w:rPr>
          <w:rFonts w:ascii="Times New Roman" w:hAnsi="Times New Roman"/>
          <w:color w:val="000000" w:themeColor="text1"/>
          <w:sz w:val="24"/>
          <w:szCs w:val="24"/>
        </w:rPr>
        <w:lastRenderedPageBreak/>
        <w:t xml:space="preserve">была внедрена на двух относительно небольших предприятиях компании </w:t>
      </w:r>
      <w:r w:rsidR="00F25725" w:rsidRPr="00F25725">
        <w:rPr>
          <w:rFonts w:ascii="Times New Roman" w:hAnsi="Times New Roman"/>
          <w:color w:val="000000" w:themeColor="text1"/>
          <w:sz w:val="24"/>
          <w:szCs w:val="24"/>
        </w:rPr>
        <w:t xml:space="preserve">Саяногорском (САЗ) и– </w:t>
      </w:r>
      <w:proofErr w:type="gramStart"/>
      <w:r w:rsidR="00F25725" w:rsidRPr="00F25725">
        <w:rPr>
          <w:rFonts w:ascii="Times New Roman" w:hAnsi="Times New Roman"/>
          <w:color w:val="000000" w:themeColor="text1"/>
          <w:sz w:val="24"/>
          <w:szCs w:val="24"/>
        </w:rPr>
        <w:t>Но</w:t>
      </w:r>
      <w:proofErr w:type="gramEnd"/>
      <w:r w:rsidR="00F25725" w:rsidRPr="00F25725">
        <w:rPr>
          <w:rFonts w:ascii="Times New Roman" w:hAnsi="Times New Roman"/>
          <w:color w:val="000000" w:themeColor="text1"/>
          <w:sz w:val="24"/>
          <w:szCs w:val="24"/>
        </w:rPr>
        <w:t>вокузнецком (</w:t>
      </w:r>
      <w:proofErr w:type="spellStart"/>
      <w:r w:rsidR="00F25725" w:rsidRPr="00F25725">
        <w:rPr>
          <w:rFonts w:ascii="Times New Roman" w:hAnsi="Times New Roman"/>
          <w:color w:val="000000" w:themeColor="text1"/>
          <w:sz w:val="24"/>
          <w:szCs w:val="24"/>
        </w:rPr>
        <w:t>НкАЗ</w:t>
      </w:r>
      <w:proofErr w:type="spellEnd"/>
      <w:r w:rsidR="00F25725" w:rsidRPr="00F25725">
        <w:rPr>
          <w:rFonts w:ascii="Times New Roman" w:hAnsi="Times New Roman"/>
          <w:color w:val="000000" w:themeColor="text1"/>
          <w:sz w:val="24"/>
          <w:szCs w:val="24"/>
        </w:rPr>
        <w:t>).</w:t>
      </w:r>
      <w:r w:rsidR="00F25725">
        <w:rPr>
          <w:rFonts w:ascii="Times New Roman" w:hAnsi="Times New Roman"/>
          <w:color w:val="000000" w:themeColor="text1"/>
          <w:sz w:val="24"/>
          <w:szCs w:val="24"/>
        </w:rPr>
        <w:t xml:space="preserve">После «обкатки» системы на данных предприятий уже в 2004 году система </w:t>
      </w:r>
      <w:proofErr w:type="spellStart"/>
      <w:r w:rsidR="00F25725">
        <w:rPr>
          <w:rFonts w:ascii="Times New Roman" w:hAnsi="Times New Roman"/>
          <w:color w:val="000000" w:themeColor="text1"/>
          <w:sz w:val="24"/>
          <w:szCs w:val="24"/>
        </w:rPr>
        <w:t>гредов</w:t>
      </w:r>
      <w:proofErr w:type="spellEnd"/>
      <w:r w:rsidR="00F25725">
        <w:rPr>
          <w:rFonts w:ascii="Times New Roman" w:hAnsi="Times New Roman"/>
          <w:color w:val="000000" w:themeColor="text1"/>
          <w:sz w:val="24"/>
          <w:szCs w:val="24"/>
        </w:rPr>
        <w:t xml:space="preserve"> была внедрена и по настоящее время применяется на остальных предприятиях компании </w:t>
      </w:r>
      <w:r w:rsidR="00F25725" w:rsidRPr="00F25725">
        <w:rPr>
          <w:rFonts w:ascii="Times New Roman" w:hAnsi="Times New Roman"/>
          <w:color w:val="000000" w:themeColor="text1"/>
          <w:sz w:val="24"/>
          <w:szCs w:val="24"/>
        </w:rPr>
        <w:t xml:space="preserve"> - КрАЗе, </w:t>
      </w:r>
      <w:proofErr w:type="spellStart"/>
      <w:r w:rsidR="00F25725" w:rsidRPr="00F25725">
        <w:rPr>
          <w:rFonts w:ascii="Times New Roman" w:hAnsi="Times New Roman"/>
          <w:color w:val="000000" w:themeColor="text1"/>
          <w:sz w:val="24"/>
          <w:szCs w:val="24"/>
        </w:rPr>
        <w:t>БРаЗе</w:t>
      </w:r>
      <w:proofErr w:type="spellEnd"/>
      <w:r w:rsidR="00F25725" w:rsidRPr="00F25725">
        <w:rPr>
          <w:rFonts w:ascii="Times New Roman" w:hAnsi="Times New Roman"/>
          <w:color w:val="000000" w:themeColor="text1"/>
          <w:sz w:val="24"/>
          <w:szCs w:val="24"/>
        </w:rPr>
        <w:t xml:space="preserve"> и Ачинском глиноземном комбинате</w:t>
      </w:r>
      <w:r w:rsidR="00F25725">
        <w:rPr>
          <w:rStyle w:val="a9"/>
          <w:rFonts w:ascii="Times New Roman" w:hAnsi="Times New Roman"/>
          <w:color w:val="000000" w:themeColor="text1"/>
          <w:sz w:val="24"/>
          <w:szCs w:val="24"/>
        </w:rPr>
        <w:footnoteReference w:id="63"/>
      </w:r>
      <w:r w:rsidR="00F25725" w:rsidRPr="00F25725">
        <w:rPr>
          <w:rFonts w:ascii="Times New Roman" w:hAnsi="Times New Roman"/>
          <w:color w:val="000000" w:themeColor="text1"/>
          <w:sz w:val="24"/>
          <w:szCs w:val="24"/>
        </w:rPr>
        <w:t>.</w:t>
      </w:r>
      <w:r w:rsidR="00823975">
        <w:rPr>
          <w:rFonts w:ascii="Times New Roman" w:hAnsi="Times New Roman"/>
          <w:color w:val="000000" w:themeColor="text1"/>
          <w:sz w:val="24"/>
          <w:szCs w:val="24"/>
        </w:rPr>
        <w:t xml:space="preserve"> Кроме того система </w:t>
      </w:r>
      <w:proofErr w:type="spellStart"/>
      <w:r w:rsidR="00823975">
        <w:rPr>
          <w:rFonts w:ascii="Times New Roman" w:hAnsi="Times New Roman"/>
          <w:color w:val="000000" w:themeColor="text1"/>
          <w:sz w:val="24"/>
          <w:szCs w:val="24"/>
        </w:rPr>
        <w:t>грейдов</w:t>
      </w:r>
      <w:proofErr w:type="spellEnd"/>
      <w:r w:rsidR="00823975">
        <w:rPr>
          <w:rFonts w:ascii="Times New Roman" w:hAnsi="Times New Roman"/>
          <w:color w:val="000000" w:themeColor="text1"/>
          <w:sz w:val="24"/>
          <w:szCs w:val="24"/>
        </w:rPr>
        <w:t xml:space="preserve"> была внедрения в таких </w:t>
      </w:r>
      <w:proofErr w:type="gramStart"/>
      <w:r w:rsidR="00823975">
        <w:rPr>
          <w:rFonts w:ascii="Times New Roman" w:hAnsi="Times New Roman"/>
          <w:color w:val="000000" w:themeColor="text1"/>
          <w:sz w:val="24"/>
          <w:szCs w:val="24"/>
        </w:rPr>
        <w:t>компаниях</w:t>
      </w:r>
      <w:proofErr w:type="gramEnd"/>
      <w:r w:rsidR="00823975">
        <w:rPr>
          <w:rFonts w:ascii="Times New Roman" w:hAnsi="Times New Roman"/>
          <w:color w:val="000000" w:themeColor="text1"/>
          <w:sz w:val="24"/>
          <w:szCs w:val="24"/>
        </w:rPr>
        <w:t>, как «</w:t>
      </w:r>
      <w:proofErr w:type="spellStart"/>
      <w:r w:rsidR="00823975">
        <w:rPr>
          <w:rFonts w:ascii="Times New Roman" w:hAnsi="Times New Roman"/>
          <w:color w:val="000000" w:themeColor="text1"/>
          <w:sz w:val="24"/>
          <w:szCs w:val="24"/>
        </w:rPr>
        <w:t>Вимм-Билль-Данн</w:t>
      </w:r>
      <w:proofErr w:type="spellEnd"/>
      <w:r w:rsidR="00823975">
        <w:rPr>
          <w:rFonts w:ascii="Times New Roman" w:hAnsi="Times New Roman"/>
          <w:color w:val="000000" w:themeColor="text1"/>
          <w:sz w:val="24"/>
          <w:szCs w:val="24"/>
        </w:rPr>
        <w:t>», IBS и «</w:t>
      </w:r>
      <w:proofErr w:type="spellStart"/>
      <w:r w:rsidR="00823975">
        <w:rPr>
          <w:rFonts w:ascii="Times New Roman" w:hAnsi="Times New Roman"/>
          <w:color w:val="000000" w:themeColor="text1"/>
          <w:sz w:val="24"/>
          <w:szCs w:val="24"/>
        </w:rPr>
        <w:t>Рольф</w:t>
      </w:r>
      <w:proofErr w:type="spellEnd"/>
      <w:r w:rsidR="00823975">
        <w:rPr>
          <w:rFonts w:ascii="Times New Roman" w:hAnsi="Times New Roman"/>
          <w:color w:val="000000" w:themeColor="text1"/>
          <w:sz w:val="24"/>
          <w:szCs w:val="24"/>
        </w:rPr>
        <w:t>»</w:t>
      </w:r>
      <w:r w:rsidR="00823975">
        <w:rPr>
          <w:rStyle w:val="a9"/>
          <w:rFonts w:ascii="Times New Roman" w:hAnsi="Times New Roman"/>
          <w:color w:val="000000" w:themeColor="text1"/>
          <w:sz w:val="24"/>
          <w:szCs w:val="24"/>
        </w:rPr>
        <w:footnoteReference w:id="64"/>
      </w:r>
      <w:r w:rsidR="00FC4805" w:rsidRPr="00823975">
        <w:rPr>
          <w:rFonts w:ascii="Times New Roman" w:hAnsi="Times New Roman"/>
          <w:color w:val="000000" w:themeColor="text1"/>
          <w:sz w:val="24"/>
          <w:szCs w:val="24"/>
        </w:rPr>
        <w:t xml:space="preserve">. </w:t>
      </w:r>
      <w:r w:rsidR="00823975">
        <w:rPr>
          <w:rFonts w:ascii="Times New Roman" w:hAnsi="Times New Roman"/>
          <w:color w:val="000000" w:themeColor="text1"/>
          <w:sz w:val="24"/>
          <w:szCs w:val="24"/>
        </w:rPr>
        <w:t>Но в целом нетарифные системы оплаты труда в России внедряет относительно небольшое число компаний. При этом часть из них переходит обратно на традиционные системы оплаты труда. К примеру «</w:t>
      </w:r>
      <w:proofErr w:type="spellStart"/>
      <w:r w:rsidR="00823975" w:rsidRPr="00823975">
        <w:rPr>
          <w:rFonts w:ascii="Times New Roman" w:hAnsi="Times New Roman"/>
          <w:color w:val="000000" w:themeColor="text1"/>
          <w:sz w:val="24"/>
          <w:szCs w:val="24"/>
        </w:rPr>
        <w:t>Русагро</w:t>
      </w:r>
      <w:proofErr w:type="spellEnd"/>
      <w:r w:rsidR="00823975" w:rsidRPr="00823975">
        <w:rPr>
          <w:rFonts w:ascii="Times New Roman" w:hAnsi="Times New Roman"/>
          <w:color w:val="000000" w:themeColor="text1"/>
          <w:sz w:val="24"/>
          <w:szCs w:val="24"/>
        </w:rPr>
        <w:t>»</w:t>
      </w:r>
      <w:r w:rsidR="00FC4805" w:rsidRPr="00823975">
        <w:rPr>
          <w:rFonts w:ascii="Times New Roman" w:hAnsi="Times New Roman"/>
          <w:color w:val="000000" w:themeColor="text1"/>
          <w:sz w:val="24"/>
          <w:szCs w:val="24"/>
        </w:rPr>
        <w:t xml:space="preserve">, долго </w:t>
      </w:r>
      <w:proofErr w:type="gramStart"/>
      <w:r w:rsidR="00FC4805" w:rsidRPr="00823975">
        <w:rPr>
          <w:rFonts w:ascii="Times New Roman" w:hAnsi="Times New Roman"/>
          <w:color w:val="000000" w:themeColor="text1"/>
          <w:sz w:val="24"/>
          <w:szCs w:val="24"/>
        </w:rPr>
        <w:t>разрабатывавшая</w:t>
      </w:r>
      <w:proofErr w:type="gramEnd"/>
      <w:r w:rsidR="00FC4805" w:rsidRPr="00823975">
        <w:rPr>
          <w:rFonts w:ascii="Times New Roman" w:hAnsi="Times New Roman"/>
          <w:color w:val="000000" w:themeColor="text1"/>
          <w:sz w:val="24"/>
          <w:szCs w:val="24"/>
        </w:rPr>
        <w:t xml:space="preserve"> собственную систему </w:t>
      </w:r>
      <w:proofErr w:type="spellStart"/>
      <w:r w:rsidR="00FC4805" w:rsidRPr="00823975">
        <w:rPr>
          <w:rFonts w:ascii="Times New Roman" w:hAnsi="Times New Roman"/>
          <w:color w:val="000000" w:themeColor="text1"/>
          <w:sz w:val="24"/>
          <w:szCs w:val="24"/>
        </w:rPr>
        <w:t>грейдов</w:t>
      </w:r>
      <w:proofErr w:type="spellEnd"/>
      <w:r w:rsidR="00FC4805" w:rsidRPr="00823975">
        <w:rPr>
          <w:rFonts w:ascii="Times New Roman" w:hAnsi="Times New Roman"/>
          <w:color w:val="000000" w:themeColor="text1"/>
          <w:sz w:val="24"/>
          <w:szCs w:val="24"/>
        </w:rPr>
        <w:t>, в результате от нее отказалась</w:t>
      </w:r>
      <w:r w:rsidR="00823975">
        <w:rPr>
          <w:rStyle w:val="a9"/>
          <w:rFonts w:ascii="Times New Roman" w:hAnsi="Times New Roman"/>
          <w:color w:val="000000" w:themeColor="text1"/>
          <w:sz w:val="24"/>
          <w:szCs w:val="24"/>
        </w:rPr>
        <w:footnoteReference w:id="65"/>
      </w:r>
      <w:r w:rsidR="00FC4805" w:rsidRPr="00823975">
        <w:rPr>
          <w:rFonts w:ascii="Times New Roman" w:hAnsi="Times New Roman"/>
          <w:color w:val="000000" w:themeColor="text1"/>
          <w:sz w:val="24"/>
          <w:szCs w:val="24"/>
        </w:rPr>
        <w:t>.</w:t>
      </w:r>
    </w:p>
    <w:p w:rsidR="00FC4805" w:rsidRDefault="00FC4805" w:rsidP="00403297">
      <w:pPr>
        <w:spacing w:after="0" w:line="360" w:lineRule="auto"/>
        <w:ind w:firstLine="709"/>
        <w:jc w:val="both"/>
        <w:rPr>
          <w:rFonts w:ascii="Times New Roman" w:hAnsi="Times New Roman"/>
          <w:color w:val="000000" w:themeColor="text1"/>
          <w:sz w:val="24"/>
          <w:szCs w:val="24"/>
        </w:rPr>
      </w:pPr>
    </w:p>
    <w:p w:rsidR="009850F0" w:rsidRPr="009850F0" w:rsidRDefault="009850F0" w:rsidP="009850F0">
      <w:pPr>
        <w:pStyle w:val="2"/>
        <w:spacing w:before="0" w:line="240" w:lineRule="auto"/>
        <w:ind w:firstLine="709"/>
        <w:jc w:val="both"/>
        <w:rPr>
          <w:rFonts w:ascii="Times New Roman" w:hAnsi="Times New Roman" w:cs="Times New Roman"/>
          <w:color w:val="000000" w:themeColor="text1"/>
          <w:sz w:val="28"/>
          <w:szCs w:val="28"/>
        </w:rPr>
      </w:pPr>
      <w:bookmarkStart w:id="10" w:name="_Toc130030115"/>
      <w:r w:rsidRPr="009850F0">
        <w:rPr>
          <w:rFonts w:ascii="Times New Roman" w:hAnsi="Times New Roman" w:cs="Times New Roman"/>
          <w:color w:val="000000" w:themeColor="text1"/>
          <w:sz w:val="28"/>
          <w:szCs w:val="28"/>
        </w:rPr>
        <w:t>1.</w:t>
      </w:r>
      <w:r w:rsidR="005744BC">
        <w:rPr>
          <w:rFonts w:ascii="Times New Roman" w:hAnsi="Times New Roman" w:cs="Times New Roman"/>
          <w:color w:val="000000" w:themeColor="text1"/>
          <w:sz w:val="28"/>
          <w:szCs w:val="28"/>
        </w:rPr>
        <w:t>3</w:t>
      </w:r>
      <w:r w:rsidRPr="009850F0">
        <w:rPr>
          <w:rFonts w:ascii="Times New Roman" w:hAnsi="Times New Roman" w:cs="Times New Roman"/>
          <w:color w:val="000000" w:themeColor="text1"/>
          <w:sz w:val="28"/>
          <w:szCs w:val="28"/>
        </w:rPr>
        <w:t xml:space="preserve"> Метод</w:t>
      </w:r>
      <w:r w:rsidR="006966D2">
        <w:rPr>
          <w:rFonts w:ascii="Times New Roman" w:hAnsi="Times New Roman" w:cs="Times New Roman"/>
          <w:color w:val="000000" w:themeColor="text1"/>
          <w:sz w:val="28"/>
          <w:szCs w:val="28"/>
        </w:rPr>
        <w:t>ология</w:t>
      </w:r>
      <w:r w:rsidR="00253542">
        <w:rPr>
          <w:rFonts w:ascii="Times New Roman" w:hAnsi="Times New Roman" w:cs="Times New Roman"/>
          <w:color w:val="000000" w:themeColor="text1"/>
          <w:sz w:val="28"/>
          <w:szCs w:val="28"/>
        </w:rPr>
        <w:t xml:space="preserve"> исследования</w:t>
      </w:r>
      <w:bookmarkEnd w:id="10"/>
    </w:p>
    <w:p w:rsidR="009850F0" w:rsidRDefault="009850F0" w:rsidP="0041356C">
      <w:pPr>
        <w:spacing w:after="0" w:line="360" w:lineRule="auto"/>
        <w:ind w:firstLine="709"/>
        <w:jc w:val="both"/>
        <w:rPr>
          <w:rFonts w:ascii="Times New Roman" w:hAnsi="Times New Roman"/>
          <w:color w:val="000000" w:themeColor="text1"/>
          <w:sz w:val="24"/>
          <w:szCs w:val="24"/>
        </w:rPr>
      </w:pPr>
    </w:p>
    <w:p w:rsidR="007009C1" w:rsidRPr="00D3753B" w:rsidRDefault="00402D6A" w:rsidP="00B756C6">
      <w:pPr>
        <w:spacing w:after="0" w:line="360" w:lineRule="auto"/>
        <w:ind w:firstLine="709"/>
        <w:jc w:val="both"/>
        <w:rPr>
          <w:rFonts w:ascii="Times New Roman" w:hAnsi="Times New Roman" w:cs="Times New Roman"/>
          <w:color w:val="000000" w:themeColor="text1"/>
          <w:sz w:val="24"/>
          <w:szCs w:val="24"/>
        </w:rPr>
      </w:pPr>
      <w:r w:rsidRPr="00D3753B">
        <w:rPr>
          <w:rFonts w:ascii="Times New Roman" w:hAnsi="Times New Roman" w:cs="Times New Roman"/>
          <w:color w:val="000000" w:themeColor="text1"/>
          <w:sz w:val="24"/>
          <w:szCs w:val="24"/>
        </w:rPr>
        <w:t>Исследование системы оплаты труда в организации должно предполагать исследование дальн</w:t>
      </w:r>
      <w:r w:rsidR="00CC45ED" w:rsidRPr="00D3753B">
        <w:rPr>
          <w:rFonts w:ascii="Times New Roman" w:hAnsi="Times New Roman" w:cs="Times New Roman"/>
          <w:color w:val="000000" w:themeColor="text1"/>
          <w:sz w:val="24"/>
          <w:szCs w:val="24"/>
        </w:rPr>
        <w:t xml:space="preserve">ей, ближней и внутренней среды. </w:t>
      </w:r>
      <w:r w:rsidR="00EE63EA">
        <w:rPr>
          <w:rFonts w:ascii="Times New Roman" w:hAnsi="Times New Roman" w:cs="Times New Roman"/>
          <w:sz w:val="24"/>
          <w:szCs w:val="24"/>
        </w:rPr>
        <w:t xml:space="preserve">Анализ внешней среды будет предполагать оценку рынка труда, данных официальной статистики, динамики развития отрасли, уровень налоговой нагрузки и другие аспекты. </w:t>
      </w:r>
      <w:r w:rsidR="00D3753B" w:rsidRPr="00D3753B">
        <w:rPr>
          <w:rFonts w:ascii="Times New Roman" w:hAnsi="Times New Roman" w:cs="Times New Roman"/>
          <w:color w:val="000000" w:themeColor="text1"/>
          <w:sz w:val="24"/>
          <w:szCs w:val="24"/>
        </w:rPr>
        <w:t>Для оценки макросреды применяются следующие виды анализов:</w:t>
      </w:r>
    </w:p>
    <w:p w:rsidR="002669B1" w:rsidRDefault="002669B1" w:rsidP="00B756C6">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 xml:space="preserve">- </w:t>
      </w:r>
      <w:r w:rsidRPr="00D3753B">
        <w:rPr>
          <w:rFonts w:ascii="Times New Roman" w:hAnsi="Times New Roman"/>
          <w:color w:val="000000" w:themeColor="text1"/>
          <w:sz w:val="24"/>
          <w:szCs w:val="24"/>
        </w:rPr>
        <w:t>RESTEL</w:t>
      </w:r>
      <w:r>
        <w:rPr>
          <w:rFonts w:ascii="Times New Roman" w:hAnsi="Times New Roman"/>
          <w:color w:val="000000" w:themeColor="text1"/>
          <w:sz w:val="24"/>
          <w:szCs w:val="24"/>
        </w:rPr>
        <w:t xml:space="preserve"> анализ;</w:t>
      </w:r>
    </w:p>
    <w:p w:rsidR="00D3753B" w:rsidRPr="00D3753B" w:rsidRDefault="00D3753B" w:rsidP="00B756C6">
      <w:pPr>
        <w:spacing w:after="0" w:line="360" w:lineRule="auto"/>
        <w:ind w:firstLine="709"/>
        <w:jc w:val="both"/>
        <w:rPr>
          <w:rFonts w:ascii="Times New Roman" w:hAnsi="Times New Roman" w:cs="Times New Roman"/>
          <w:color w:val="000000" w:themeColor="text1"/>
          <w:sz w:val="24"/>
          <w:szCs w:val="24"/>
        </w:rPr>
      </w:pPr>
      <w:r w:rsidRPr="00D3753B">
        <w:rPr>
          <w:rFonts w:ascii="Times New Roman" w:hAnsi="Times New Roman" w:cs="Times New Roman"/>
          <w:color w:val="000000" w:themeColor="text1"/>
          <w:sz w:val="24"/>
          <w:szCs w:val="24"/>
        </w:rPr>
        <w:t xml:space="preserve">- </w:t>
      </w:r>
      <w:r w:rsidRPr="00D3753B">
        <w:rPr>
          <w:rFonts w:ascii="Times New Roman" w:hAnsi="Times New Roman" w:cs="Times New Roman"/>
          <w:sz w:val="24"/>
          <w:szCs w:val="24"/>
        </w:rPr>
        <w:t>PESTEL</w:t>
      </w:r>
      <w:r>
        <w:rPr>
          <w:rFonts w:ascii="Times New Roman" w:hAnsi="Times New Roman" w:cs="Times New Roman"/>
          <w:sz w:val="24"/>
          <w:szCs w:val="24"/>
        </w:rPr>
        <w:t xml:space="preserve"> анализ;</w:t>
      </w:r>
    </w:p>
    <w:p w:rsidR="00D3753B" w:rsidRDefault="002669B1" w:rsidP="00B756C6">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PEST</w:t>
      </w:r>
      <w:r>
        <w:rPr>
          <w:rFonts w:ascii="Times New Roman" w:hAnsi="Times New Roman" w:cs="Times New Roman"/>
          <w:color w:val="000000" w:themeColor="text1"/>
          <w:sz w:val="24"/>
          <w:szCs w:val="24"/>
        </w:rPr>
        <w:t xml:space="preserve"> анализ.</w:t>
      </w:r>
    </w:p>
    <w:p w:rsidR="005B0948" w:rsidRDefault="005B0948" w:rsidP="005B0948">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Одним </w:t>
      </w:r>
      <w:proofErr w:type="gramStart"/>
      <w:r>
        <w:rPr>
          <w:rFonts w:ascii="Times New Roman" w:hAnsi="Times New Roman"/>
          <w:color w:val="000000" w:themeColor="text1"/>
          <w:sz w:val="24"/>
          <w:szCs w:val="24"/>
        </w:rPr>
        <w:t>из</w:t>
      </w:r>
      <w:proofErr w:type="gramEnd"/>
      <w:r>
        <w:rPr>
          <w:rFonts w:ascii="Times New Roman" w:hAnsi="Times New Roman"/>
          <w:color w:val="000000" w:themeColor="text1"/>
          <w:sz w:val="24"/>
          <w:szCs w:val="24"/>
        </w:rPr>
        <w:t xml:space="preserve"> наиболее </w:t>
      </w:r>
      <w:proofErr w:type="gramStart"/>
      <w:r>
        <w:rPr>
          <w:rFonts w:ascii="Times New Roman" w:hAnsi="Times New Roman"/>
          <w:color w:val="000000" w:themeColor="text1"/>
          <w:sz w:val="24"/>
          <w:szCs w:val="24"/>
        </w:rPr>
        <w:t>распространенным</w:t>
      </w:r>
      <w:proofErr w:type="gramEnd"/>
      <w:r>
        <w:rPr>
          <w:rFonts w:ascii="Times New Roman" w:hAnsi="Times New Roman"/>
          <w:color w:val="000000" w:themeColor="text1"/>
          <w:sz w:val="24"/>
          <w:szCs w:val="24"/>
        </w:rPr>
        <w:t xml:space="preserve"> методом исследования макросреды является </w:t>
      </w:r>
      <w:r w:rsidRPr="00CC45ED">
        <w:rPr>
          <w:rFonts w:ascii="Times New Roman" w:hAnsi="Times New Roman"/>
          <w:color w:val="000000" w:themeColor="text1"/>
          <w:sz w:val="24"/>
          <w:szCs w:val="24"/>
        </w:rPr>
        <w:t>P</w:t>
      </w:r>
      <w:r>
        <w:rPr>
          <w:rFonts w:ascii="Times New Roman" w:hAnsi="Times New Roman"/>
          <w:color w:val="000000" w:themeColor="text1"/>
          <w:sz w:val="24"/>
          <w:szCs w:val="24"/>
        </w:rPr>
        <w:t xml:space="preserve">EST-анализ. Он </w:t>
      </w:r>
      <w:r w:rsidRPr="00CC45ED">
        <w:rPr>
          <w:rFonts w:ascii="Times New Roman" w:hAnsi="Times New Roman"/>
          <w:color w:val="000000" w:themeColor="text1"/>
          <w:sz w:val="24"/>
          <w:szCs w:val="24"/>
        </w:rPr>
        <w:t xml:space="preserve">предназначенный для выявления политических (P </w:t>
      </w:r>
      <w:proofErr w:type="spellStart"/>
      <w:r w:rsidRPr="00CC45ED">
        <w:rPr>
          <w:rFonts w:ascii="Times New Roman" w:hAnsi="Times New Roman"/>
          <w:color w:val="000000" w:themeColor="text1"/>
          <w:sz w:val="24"/>
          <w:szCs w:val="24"/>
        </w:rPr>
        <w:t>olitical</w:t>
      </w:r>
      <w:proofErr w:type="spellEnd"/>
      <w:r w:rsidRPr="00CC45ED">
        <w:rPr>
          <w:rFonts w:ascii="Times New Roman" w:hAnsi="Times New Roman"/>
          <w:color w:val="000000" w:themeColor="text1"/>
          <w:sz w:val="24"/>
          <w:szCs w:val="24"/>
        </w:rPr>
        <w:t>), экон</w:t>
      </w:r>
      <w:r>
        <w:rPr>
          <w:rFonts w:ascii="Times New Roman" w:hAnsi="Times New Roman"/>
          <w:color w:val="000000" w:themeColor="text1"/>
          <w:sz w:val="24"/>
          <w:szCs w:val="24"/>
        </w:rPr>
        <w:t xml:space="preserve">омических (E </w:t>
      </w:r>
      <w:proofErr w:type="spellStart"/>
      <w:r>
        <w:rPr>
          <w:rFonts w:ascii="Times New Roman" w:hAnsi="Times New Roman"/>
          <w:color w:val="000000" w:themeColor="text1"/>
          <w:sz w:val="24"/>
          <w:szCs w:val="24"/>
        </w:rPr>
        <w:t>conomic</w:t>
      </w:r>
      <w:proofErr w:type="spellEnd"/>
      <w:r>
        <w:rPr>
          <w:rFonts w:ascii="Times New Roman" w:hAnsi="Times New Roman"/>
          <w:color w:val="000000" w:themeColor="text1"/>
          <w:sz w:val="24"/>
          <w:szCs w:val="24"/>
        </w:rPr>
        <w:t>), социально-культурных</w:t>
      </w:r>
      <w:r w:rsidRPr="00CC45ED">
        <w:rPr>
          <w:rFonts w:ascii="Times New Roman" w:hAnsi="Times New Roman"/>
          <w:color w:val="000000" w:themeColor="text1"/>
          <w:sz w:val="24"/>
          <w:szCs w:val="24"/>
        </w:rPr>
        <w:t xml:space="preserve"> (S </w:t>
      </w:r>
      <w:proofErr w:type="spellStart"/>
      <w:r w:rsidRPr="00CC45ED">
        <w:rPr>
          <w:rFonts w:ascii="Times New Roman" w:hAnsi="Times New Roman"/>
          <w:color w:val="000000" w:themeColor="text1"/>
          <w:sz w:val="24"/>
          <w:szCs w:val="24"/>
        </w:rPr>
        <w:t>ocial</w:t>
      </w:r>
      <w:proofErr w:type="spellEnd"/>
      <w:r w:rsidRPr="00CC45ED">
        <w:rPr>
          <w:rFonts w:ascii="Times New Roman" w:hAnsi="Times New Roman"/>
          <w:color w:val="000000" w:themeColor="text1"/>
          <w:sz w:val="24"/>
          <w:szCs w:val="24"/>
        </w:rPr>
        <w:t xml:space="preserve">) и технологических (T </w:t>
      </w:r>
      <w:proofErr w:type="spellStart"/>
      <w:r w:rsidRPr="00CC45ED">
        <w:rPr>
          <w:rFonts w:ascii="Times New Roman" w:hAnsi="Times New Roman"/>
          <w:color w:val="000000" w:themeColor="text1"/>
          <w:sz w:val="24"/>
          <w:szCs w:val="24"/>
        </w:rPr>
        <w:t>echnological</w:t>
      </w:r>
      <w:proofErr w:type="spellEnd"/>
      <w:r w:rsidRPr="00CC45ED">
        <w:rPr>
          <w:rFonts w:ascii="Times New Roman" w:hAnsi="Times New Roman"/>
          <w:color w:val="000000" w:themeColor="text1"/>
          <w:sz w:val="24"/>
          <w:szCs w:val="24"/>
        </w:rPr>
        <w:t xml:space="preserve">) аспектов внешней </w:t>
      </w:r>
      <w:r>
        <w:rPr>
          <w:rFonts w:ascii="Times New Roman" w:hAnsi="Times New Roman"/>
          <w:color w:val="000000" w:themeColor="text1"/>
          <w:sz w:val="24"/>
          <w:szCs w:val="24"/>
        </w:rPr>
        <w:t>макро</w:t>
      </w:r>
      <w:r w:rsidRPr="00CC45ED">
        <w:rPr>
          <w:rFonts w:ascii="Times New Roman" w:hAnsi="Times New Roman"/>
          <w:color w:val="000000" w:themeColor="text1"/>
          <w:sz w:val="24"/>
          <w:szCs w:val="24"/>
        </w:rPr>
        <w:t>среды, которые влияют на</w:t>
      </w:r>
      <w:r>
        <w:rPr>
          <w:rFonts w:ascii="Times New Roman" w:hAnsi="Times New Roman"/>
          <w:color w:val="000000" w:themeColor="text1"/>
          <w:sz w:val="24"/>
          <w:szCs w:val="24"/>
        </w:rPr>
        <w:t xml:space="preserve"> компанию. В рамках данного метода экспертами оценивается степень </w:t>
      </w:r>
      <w:proofErr w:type="spellStart"/>
      <w:r>
        <w:rPr>
          <w:rFonts w:ascii="Times New Roman" w:hAnsi="Times New Roman"/>
          <w:color w:val="000000" w:themeColor="text1"/>
          <w:sz w:val="24"/>
          <w:szCs w:val="24"/>
        </w:rPr>
        <w:t>З</w:t>
      </w:r>
      <w:r w:rsidRPr="00CC45ED">
        <w:rPr>
          <w:rFonts w:ascii="Times New Roman" w:hAnsi="Times New Roman"/>
          <w:color w:val="000000" w:themeColor="text1"/>
          <w:sz w:val="24"/>
          <w:szCs w:val="24"/>
        </w:rPr>
        <w:t>значимость</w:t>
      </w:r>
      <w:proofErr w:type="spellEnd"/>
      <w:r w:rsidRPr="00CC45ED">
        <w:rPr>
          <w:rFonts w:ascii="Times New Roman" w:hAnsi="Times New Roman"/>
          <w:color w:val="000000" w:themeColor="text1"/>
          <w:sz w:val="24"/>
          <w:szCs w:val="24"/>
        </w:rPr>
        <w:t xml:space="preserve"> (степень влияния) факторов </w:t>
      </w:r>
      <w:proofErr w:type="gramStart"/>
      <w:r w:rsidRPr="00CC45ED">
        <w:rPr>
          <w:rFonts w:ascii="Times New Roman" w:hAnsi="Times New Roman"/>
          <w:color w:val="000000" w:themeColor="text1"/>
          <w:sz w:val="24"/>
          <w:szCs w:val="24"/>
        </w:rPr>
        <w:t>для</w:t>
      </w:r>
      <w:proofErr w:type="gramEnd"/>
      <w:r w:rsidRPr="00CC45ED">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оценивается в баллах. В частности может применяться шкала от 1 до 5 баллов, где </w:t>
      </w:r>
      <w:r w:rsidRPr="00CC45ED">
        <w:rPr>
          <w:rFonts w:ascii="Times New Roman" w:hAnsi="Times New Roman"/>
          <w:color w:val="000000" w:themeColor="text1"/>
          <w:sz w:val="24"/>
          <w:szCs w:val="24"/>
        </w:rPr>
        <w:t>1 балл будет обозначать низкое влияние данного фактора, а 5 баллов – очень высокое. При этом если фактор будет оказывать полож</w:t>
      </w:r>
      <w:r>
        <w:rPr>
          <w:rFonts w:ascii="Times New Roman" w:hAnsi="Times New Roman"/>
          <w:color w:val="000000" w:themeColor="text1"/>
          <w:sz w:val="24"/>
          <w:szCs w:val="24"/>
        </w:rPr>
        <w:t>ительное влияние на компанию</w:t>
      </w:r>
      <w:r w:rsidRPr="00CC45ED">
        <w:rPr>
          <w:rFonts w:ascii="Times New Roman" w:hAnsi="Times New Roman"/>
          <w:color w:val="000000" w:themeColor="text1"/>
          <w:sz w:val="24"/>
          <w:szCs w:val="24"/>
        </w:rPr>
        <w:t xml:space="preserve">, то значения степени влияния будут положительные (со знаком плюс), а если негативное – то значения степени влияния будут отрицательными (со знаком минус). Вероятность изменения фактора </w:t>
      </w:r>
      <w:r>
        <w:rPr>
          <w:rFonts w:ascii="Times New Roman" w:hAnsi="Times New Roman"/>
          <w:color w:val="000000" w:themeColor="text1"/>
          <w:sz w:val="24"/>
          <w:szCs w:val="24"/>
        </w:rPr>
        <w:t xml:space="preserve">также может оцениваться </w:t>
      </w:r>
      <w:r w:rsidRPr="00CC45ED">
        <w:rPr>
          <w:rFonts w:ascii="Times New Roman" w:hAnsi="Times New Roman"/>
          <w:color w:val="000000" w:themeColor="text1"/>
          <w:sz w:val="24"/>
          <w:szCs w:val="24"/>
        </w:rPr>
        <w:t>по 5-ти бальной шкале, где 1 балл будет обозначать низкую вероятность изменения фактора (наступления события), а 5 баллов – неизбежное.</w:t>
      </w:r>
    </w:p>
    <w:p w:rsidR="00D3753B" w:rsidRPr="005B0948" w:rsidRDefault="00D3753B" w:rsidP="00D3753B">
      <w:pPr>
        <w:spacing w:after="0" w:line="360" w:lineRule="auto"/>
        <w:ind w:firstLine="709"/>
        <w:jc w:val="both"/>
        <w:rPr>
          <w:rFonts w:ascii="Times New Roman" w:hAnsi="Times New Roman" w:cs="Times New Roman"/>
          <w:sz w:val="24"/>
          <w:szCs w:val="24"/>
        </w:rPr>
      </w:pPr>
      <w:r w:rsidRPr="00D3753B">
        <w:rPr>
          <w:rFonts w:ascii="Times New Roman" w:hAnsi="Times New Roman" w:cs="Times New Roman"/>
          <w:sz w:val="24"/>
          <w:szCs w:val="24"/>
        </w:rPr>
        <w:lastRenderedPageBreak/>
        <w:t xml:space="preserve">PESTEL–анализ предназначен для стратегического прогнозирования, выявления и оценки </w:t>
      </w:r>
      <w:r w:rsidRPr="005B0948">
        <w:rPr>
          <w:rFonts w:ascii="Times New Roman" w:hAnsi="Times New Roman" w:cs="Times New Roman"/>
          <w:sz w:val="24"/>
          <w:szCs w:val="24"/>
        </w:rPr>
        <w:t>факторов влияния</w:t>
      </w:r>
      <w:r w:rsidRPr="005B0948">
        <w:rPr>
          <w:rStyle w:val="a9"/>
          <w:rFonts w:ascii="Times New Roman" w:hAnsi="Times New Roman" w:cs="Times New Roman"/>
          <w:sz w:val="24"/>
          <w:szCs w:val="24"/>
        </w:rPr>
        <w:footnoteReference w:id="66"/>
      </w:r>
      <w:r w:rsidRPr="005B0948">
        <w:rPr>
          <w:rFonts w:ascii="Times New Roman" w:hAnsi="Times New Roman" w:cs="Times New Roman"/>
          <w:sz w:val="24"/>
          <w:szCs w:val="24"/>
        </w:rPr>
        <w:t>. Он предполагает реализацию следующих этапов:</w:t>
      </w:r>
    </w:p>
    <w:p w:rsidR="00D3753B" w:rsidRPr="005B0948" w:rsidRDefault="00D3753B" w:rsidP="00D3753B">
      <w:pPr>
        <w:spacing w:after="0" w:line="360" w:lineRule="auto"/>
        <w:ind w:firstLine="709"/>
        <w:jc w:val="both"/>
        <w:rPr>
          <w:rFonts w:ascii="Times New Roman" w:hAnsi="Times New Roman" w:cs="Times New Roman"/>
          <w:sz w:val="24"/>
          <w:szCs w:val="24"/>
        </w:rPr>
      </w:pPr>
      <w:r w:rsidRPr="005B0948">
        <w:rPr>
          <w:rFonts w:ascii="Times New Roman" w:hAnsi="Times New Roman" w:cs="Times New Roman"/>
          <w:sz w:val="24"/>
          <w:szCs w:val="24"/>
        </w:rPr>
        <w:t xml:space="preserve">- </w:t>
      </w:r>
      <w:r w:rsidR="002669B1" w:rsidRPr="005B0948">
        <w:rPr>
          <w:rFonts w:ascii="Times New Roman" w:hAnsi="Times New Roman" w:cs="Times New Roman"/>
          <w:sz w:val="24"/>
          <w:szCs w:val="24"/>
        </w:rPr>
        <w:t>определение территориальной области;</w:t>
      </w:r>
    </w:p>
    <w:p w:rsidR="002669B1" w:rsidRPr="005B0948" w:rsidRDefault="002669B1" w:rsidP="00D3753B">
      <w:pPr>
        <w:spacing w:after="0" w:line="360" w:lineRule="auto"/>
        <w:ind w:firstLine="709"/>
        <w:jc w:val="both"/>
        <w:rPr>
          <w:rFonts w:ascii="Times New Roman" w:hAnsi="Times New Roman" w:cs="Times New Roman"/>
          <w:sz w:val="24"/>
          <w:szCs w:val="24"/>
        </w:rPr>
      </w:pPr>
      <w:r w:rsidRPr="005B0948">
        <w:rPr>
          <w:rFonts w:ascii="Times New Roman" w:hAnsi="Times New Roman" w:cs="Times New Roman"/>
          <w:sz w:val="24"/>
          <w:szCs w:val="24"/>
        </w:rPr>
        <w:t xml:space="preserve">- определение перечня экологических, правовых, социальных, технологий, </w:t>
      </w:r>
      <w:proofErr w:type="gramStart"/>
      <w:r w:rsidRPr="005B0948">
        <w:rPr>
          <w:rFonts w:ascii="Times New Roman" w:hAnsi="Times New Roman" w:cs="Times New Roman"/>
          <w:sz w:val="24"/>
          <w:szCs w:val="24"/>
        </w:rPr>
        <w:t>экономический</w:t>
      </w:r>
      <w:proofErr w:type="gramEnd"/>
      <w:r w:rsidRPr="005B0948">
        <w:rPr>
          <w:rFonts w:ascii="Times New Roman" w:hAnsi="Times New Roman" w:cs="Times New Roman"/>
          <w:sz w:val="24"/>
          <w:szCs w:val="24"/>
        </w:rPr>
        <w:t xml:space="preserve"> и политических факторов;</w:t>
      </w:r>
    </w:p>
    <w:p w:rsidR="002669B1" w:rsidRPr="005B0948" w:rsidRDefault="002669B1" w:rsidP="002669B1">
      <w:pPr>
        <w:spacing w:after="0" w:line="360" w:lineRule="auto"/>
        <w:ind w:firstLine="709"/>
        <w:jc w:val="both"/>
        <w:rPr>
          <w:rFonts w:ascii="Times New Roman" w:hAnsi="Times New Roman" w:cs="Times New Roman"/>
          <w:color w:val="000000" w:themeColor="text1"/>
          <w:sz w:val="24"/>
          <w:szCs w:val="24"/>
        </w:rPr>
      </w:pPr>
      <w:r w:rsidRPr="005B0948">
        <w:rPr>
          <w:rFonts w:ascii="Times New Roman" w:hAnsi="Times New Roman" w:cs="Times New Roman"/>
          <w:sz w:val="24"/>
          <w:szCs w:val="24"/>
        </w:rPr>
        <w:t xml:space="preserve">- </w:t>
      </w:r>
      <w:r w:rsidRPr="005B0948">
        <w:rPr>
          <w:rFonts w:ascii="Times New Roman" w:hAnsi="Times New Roman" w:cs="Times New Roman"/>
          <w:color w:val="000000" w:themeColor="text1"/>
          <w:sz w:val="24"/>
          <w:szCs w:val="24"/>
        </w:rPr>
        <w:t xml:space="preserve">оценка каждого фактора </w:t>
      </w:r>
      <w:proofErr w:type="gramStart"/>
      <w:r w:rsidRPr="005B0948">
        <w:rPr>
          <w:rFonts w:ascii="Times New Roman" w:hAnsi="Times New Roman" w:cs="Times New Roman"/>
          <w:color w:val="000000" w:themeColor="text1"/>
          <w:sz w:val="24"/>
          <w:szCs w:val="24"/>
        </w:rPr>
        <w:t>на</w:t>
      </w:r>
      <w:proofErr w:type="gramEnd"/>
      <w:r w:rsidRPr="005B0948">
        <w:rPr>
          <w:rFonts w:ascii="Times New Roman" w:hAnsi="Times New Roman" w:cs="Times New Roman"/>
          <w:color w:val="000000" w:themeColor="text1"/>
          <w:sz w:val="24"/>
          <w:szCs w:val="24"/>
        </w:rPr>
        <w:t xml:space="preserve"> </w:t>
      </w:r>
      <w:proofErr w:type="gramStart"/>
      <w:r w:rsidRPr="005B0948">
        <w:rPr>
          <w:rFonts w:ascii="Times New Roman" w:hAnsi="Times New Roman" w:cs="Times New Roman"/>
          <w:color w:val="000000" w:themeColor="text1"/>
          <w:sz w:val="24"/>
          <w:szCs w:val="24"/>
        </w:rPr>
        <w:t>трем</w:t>
      </w:r>
      <w:proofErr w:type="gramEnd"/>
      <w:r w:rsidRPr="005B0948">
        <w:rPr>
          <w:rFonts w:ascii="Times New Roman" w:hAnsi="Times New Roman" w:cs="Times New Roman"/>
          <w:color w:val="000000" w:themeColor="text1"/>
          <w:sz w:val="24"/>
          <w:szCs w:val="24"/>
        </w:rPr>
        <w:t xml:space="preserve"> параметрам: </w:t>
      </w:r>
      <w:r w:rsidR="00D3753B" w:rsidRPr="005B0948">
        <w:rPr>
          <w:rFonts w:ascii="Times New Roman" w:hAnsi="Times New Roman" w:cs="Times New Roman"/>
          <w:color w:val="000000" w:themeColor="text1"/>
          <w:sz w:val="24"/>
          <w:szCs w:val="24"/>
        </w:rPr>
        <w:t xml:space="preserve">вектор влияния </w:t>
      </w:r>
      <w:r w:rsidRPr="005B0948">
        <w:rPr>
          <w:rFonts w:ascii="Times New Roman" w:hAnsi="Times New Roman" w:cs="Times New Roman"/>
          <w:color w:val="000000" w:themeColor="text1"/>
          <w:sz w:val="24"/>
          <w:szCs w:val="24"/>
        </w:rPr>
        <w:t xml:space="preserve">на компанию или </w:t>
      </w:r>
      <w:r w:rsidR="00D3753B" w:rsidRPr="005B0948">
        <w:rPr>
          <w:rFonts w:ascii="Times New Roman" w:hAnsi="Times New Roman" w:cs="Times New Roman"/>
          <w:color w:val="000000" w:themeColor="text1"/>
          <w:sz w:val="24"/>
          <w:szCs w:val="24"/>
        </w:rPr>
        <w:t xml:space="preserve">рынок, </w:t>
      </w:r>
      <w:r w:rsidRPr="005B0948">
        <w:rPr>
          <w:rFonts w:ascii="Times New Roman" w:hAnsi="Times New Roman" w:cs="Times New Roman"/>
          <w:color w:val="000000" w:themeColor="text1"/>
          <w:sz w:val="24"/>
          <w:szCs w:val="24"/>
        </w:rPr>
        <w:t>значимость для компании, и оценка риска</w:t>
      </w:r>
      <w:r w:rsidRPr="005B0948">
        <w:rPr>
          <w:rStyle w:val="a9"/>
          <w:rFonts w:ascii="Times New Roman" w:hAnsi="Times New Roman" w:cs="Times New Roman"/>
          <w:color w:val="000000" w:themeColor="text1"/>
          <w:sz w:val="24"/>
          <w:szCs w:val="24"/>
        </w:rPr>
        <w:footnoteReference w:id="67"/>
      </w:r>
      <w:r w:rsidRPr="005B0948">
        <w:rPr>
          <w:rFonts w:ascii="Times New Roman" w:hAnsi="Times New Roman" w:cs="Times New Roman"/>
          <w:color w:val="000000" w:themeColor="text1"/>
          <w:sz w:val="24"/>
          <w:szCs w:val="24"/>
        </w:rPr>
        <w:t>.</w:t>
      </w:r>
    </w:p>
    <w:p w:rsidR="005B0948" w:rsidRDefault="005B0948" w:rsidP="00B756C6">
      <w:pPr>
        <w:spacing w:after="0" w:line="360" w:lineRule="auto"/>
        <w:ind w:firstLine="709"/>
        <w:jc w:val="both"/>
        <w:rPr>
          <w:rFonts w:ascii="Times New Roman" w:hAnsi="Times New Roman" w:cs="Times New Roman"/>
          <w:sz w:val="24"/>
          <w:szCs w:val="24"/>
        </w:rPr>
      </w:pPr>
      <w:r w:rsidRPr="005B0948">
        <w:rPr>
          <w:rFonts w:ascii="Times New Roman" w:hAnsi="Times New Roman" w:cs="Times New Roman"/>
          <w:sz w:val="24"/>
          <w:szCs w:val="24"/>
        </w:rPr>
        <w:t>По сути PESTLE анализ представляет собой PEST с выделением экологических и юридических факторов. Однако в целом данные факторы не играют существенной роли в деятельност</w:t>
      </w:r>
      <w:proofErr w:type="gramStart"/>
      <w:r w:rsidRPr="005B0948">
        <w:rPr>
          <w:rFonts w:ascii="Times New Roman" w:hAnsi="Times New Roman" w:cs="Times New Roman"/>
          <w:sz w:val="24"/>
          <w:szCs w:val="24"/>
        </w:rPr>
        <w:t>и ООО</w:t>
      </w:r>
      <w:proofErr w:type="gramEnd"/>
      <w:r w:rsidRPr="005B0948">
        <w:rPr>
          <w:rFonts w:ascii="Times New Roman" w:hAnsi="Times New Roman" w:cs="Times New Roman"/>
          <w:sz w:val="24"/>
          <w:szCs w:val="24"/>
        </w:rPr>
        <w:t xml:space="preserve"> «Велесстрой-СМУ», поэтому в целом потребности в применение PESTLE анализа нет. Метод </w:t>
      </w:r>
      <w:r w:rsidRPr="005B0948">
        <w:rPr>
          <w:rFonts w:ascii="Times New Roman" w:hAnsi="Times New Roman" w:cs="Times New Roman"/>
          <w:sz w:val="24"/>
          <w:szCs w:val="24"/>
          <w:lang w:val="en-US"/>
        </w:rPr>
        <w:t>STEP</w:t>
      </w:r>
      <w:r w:rsidRPr="005B0948">
        <w:rPr>
          <w:rFonts w:ascii="Times New Roman" w:hAnsi="Times New Roman" w:cs="Times New Roman"/>
          <w:sz w:val="24"/>
          <w:szCs w:val="24"/>
        </w:rPr>
        <w:t xml:space="preserve"> анализа был предложено Арнольдом Брауном (</w:t>
      </w:r>
      <w:proofErr w:type="spellStart"/>
      <w:r w:rsidRPr="005B0948">
        <w:rPr>
          <w:rFonts w:ascii="Times New Roman" w:hAnsi="Times New Roman" w:cs="Times New Roman"/>
          <w:sz w:val="24"/>
          <w:szCs w:val="24"/>
        </w:rPr>
        <w:t>Arnold</w:t>
      </w:r>
      <w:proofErr w:type="spellEnd"/>
      <w:r w:rsidRPr="005B0948">
        <w:rPr>
          <w:rFonts w:ascii="Times New Roman" w:hAnsi="Times New Roman" w:cs="Times New Roman"/>
          <w:sz w:val="24"/>
          <w:szCs w:val="24"/>
        </w:rPr>
        <w:t xml:space="preserve"> </w:t>
      </w:r>
      <w:proofErr w:type="spellStart"/>
      <w:r w:rsidRPr="005B0948">
        <w:rPr>
          <w:rFonts w:ascii="Times New Roman" w:hAnsi="Times New Roman" w:cs="Times New Roman"/>
          <w:sz w:val="24"/>
          <w:szCs w:val="24"/>
        </w:rPr>
        <w:t>Brown</w:t>
      </w:r>
      <w:proofErr w:type="spellEnd"/>
      <w:r w:rsidRPr="005B0948">
        <w:rPr>
          <w:rFonts w:ascii="Times New Roman" w:hAnsi="Times New Roman" w:cs="Times New Roman"/>
          <w:sz w:val="24"/>
          <w:szCs w:val="24"/>
        </w:rPr>
        <w:t>), который его создал на основе PESTLE анализ</w:t>
      </w:r>
      <w:r>
        <w:rPr>
          <w:rStyle w:val="a9"/>
          <w:rFonts w:ascii="Times New Roman" w:hAnsi="Times New Roman" w:cs="Times New Roman"/>
          <w:sz w:val="24"/>
          <w:szCs w:val="24"/>
        </w:rPr>
        <w:footnoteReference w:id="68"/>
      </w:r>
      <w:r w:rsidRPr="005B0948">
        <w:rPr>
          <w:rFonts w:ascii="Times New Roman" w:hAnsi="Times New Roman" w:cs="Times New Roman"/>
          <w:sz w:val="24"/>
          <w:szCs w:val="24"/>
        </w:rPr>
        <w:t xml:space="preserve">. В целом он </w:t>
      </w:r>
      <w:proofErr w:type="gramStart"/>
      <w:r w:rsidRPr="005B0948">
        <w:rPr>
          <w:rFonts w:ascii="Times New Roman" w:hAnsi="Times New Roman" w:cs="Times New Roman"/>
          <w:sz w:val="24"/>
          <w:szCs w:val="24"/>
        </w:rPr>
        <w:t>является практически идентичен</w:t>
      </w:r>
      <w:proofErr w:type="gramEnd"/>
      <w:r w:rsidRPr="005B0948">
        <w:rPr>
          <w:rFonts w:ascii="Times New Roman" w:hAnsi="Times New Roman" w:cs="Times New Roman"/>
          <w:sz w:val="24"/>
          <w:szCs w:val="24"/>
        </w:rPr>
        <w:t xml:space="preserve"> методу </w:t>
      </w:r>
      <w:r w:rsidRPr="005B0948">
        <w:rPr>
          <w:rFonts w:ascii="Times New Roman" w:hAnsi="Times New Roman" w:cs="Times New Roman"/>
          <w:sz w:val="24"/>
          <w:szCs w:val="24"/>
          <w:lang w:val="en-US"/>
        </w:rPr>
        <w:t>PEST</w:t>
      </w:r>
      <w:r w:rsidRPr="005B0948">
        <w:rPr>
          <w:rFonts w:ascii="Times New Roman" w:hAnsi="Times New Roman" w:cs="Times New Roman"/>
          <w:sz w:val="24"/>
          <w:szCs w:val="24"/>
        </w:rPr>
        <w:t xml:space="preserve"> анализа. В настоящее время достаточно часто исследователи ограничиваются детальным рассмотрением только четырех элементов PEST/STEP</w:t>
      </w:r>
      <w:r>
        <w:rPr>
          <w:rStyle w:val="a9"/>
          <w:rFonts w:ascii="Times New Roman" w:hAnsi="Times New Roman" w:cs="Times New Roman"/>
          <w:sz w:val="24"/>
          <w:szCs w:val="24"/>
        </w:rPr>
        <w:footnoteReference w:id="69"/>
      </w:r>
      <w:r w:rsidRPr="005B0948">
        <w:rPr>
          <w:rFonts w:ascii="Times New Roman" w:hAnsi="Times New Roman" w:cs="Times New Roman"/>
          <w:sz w:val="24"/>
          <w:szCs w:val="24"/>
        </w:rPr>
        <w:t>. Поэтому в рамках настоящей работы будет выбран один из этих методов, а именно PEST анализ.</w:t>
      </w:r>
    </w:p>
    <w:p w:rsidR="00C47BD8" w:rsidRPr="00C47BD8" w:rsidRDefault="00C47BD8" w:rsidP="00C47BD8">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Анализ ближней среды предполагает экспертную оценку факторов внешней среды, которые находятся с компанией в непосредственном взаимодействии</w:t>
      </w:r>
      <w:r w:rsidR="007009C1">
        <w:rPr>
          <w:rFonts w:ascii="Times New Roman" w:hAnsi="Times New Roman"/>
          <w:color w:val="000000" w:themeColor="text1"/>
          <w:sz w:val="24"/>
          <w:szCs w:val="24"/>
        </w:rPr>
        <w:t xml:space="preserve">. </w:t>
      </w:r>
      <w:r w:rsidRPr="00C47BD8">
        <w:rPr>
          <w:rFonts w:ascii="Times New Roman" w:hAnsi="Times New Roman"/>
          <w:color w:val="000000" w:themeColor="text1"/>
          <w:sz w:val="24"/>
          <w:szCs w:val="24"/>
        </w:rPr>
        <w:t xml:space="preserve">Цель анализа факторов непосредственного окружения </w:t>
      </w:r>
      <w:r>
        <w:rPr>
          <w:rFonts w:ascii="Times New Roman" w:hAnsi="Times New Roman"/>
          <w:color w:val="000000" w:themeColor="text1"/>
          <w:sz w:val="24"/>
          <w:szCs w:val="24"/>
        </w:rPr>
        <w:t>компании</w:t>
      </w:r>
      <w:r w:rsidRPr="00C47BD8">
        <w:rPr>
          <w:rFonts w:ascii="Times New Roman" w:hAnsi="Times New Roman"/>
          <w:color w:val="000000" w:themeColor="text1"/>
          <w:sz w:val="24"/>
          <w:szCs w:val="24"/>
        </w:rPr>
        <w:t xml:space="preserve"> заключается в выявлении возможностей и угроз для предприятия в микросреде.</w:t>
      </w:r>
    </w:p>
    <w:p w:rsidR="00253542" w:rsidRDefault="00C47BD8" w:rsidP="00C47BD8">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В завершении анализируется внутренняя среда компании в рамках темы исследования, т.е. в рамках системы оплаты труда</w:t>
      </w:r>
      <w:r w:rsidR="007009C1">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9850F0">
        <w:rPr>
          <w:rFonts w:ascii="Times New Roman" w:hAnsi="Times New Roman"/>
          <w:color w:val="000000" w:themeColor="text1"/>
          <w:sz w:val="24"/>
          <w:szCs w:val="24"/>
        </w:rPr>
        <w:t>В настоящее время в российской практике отсутствует какая-либо единая и общепризнанная методи</w:t>
      </w:r>
      <w:r w:rsidR="00253542">
        <w:rPr>
          <w:rFonts w:ascii="Times New Roman" w:hAnsi="Times New Roman"/>
          <w:color w:val="000000" w:themeColor="text1"/>
          <w:sz w:val="24"/>
          <w:szCs w:val="24"/>
        </w:rPr>
        <w:t>ка оценки системы оплаты труда. Но в целом можно анализ системы оплаты труда может осуществляться по алгоритму, представленному на рисунке 3</w:t>
      </w:r>
    </w:p>
    <w:p w:rsidR="00253542" w:rsidRDefault="00253542" w:rsidP="0041356C">
      <w:pPr>
        <w:spacing w:after="0" w:line="360" w:lineRule="auto"/>
        <w:ind w:firstLine="709"/>
        <w:jc w:val="both"/>
        <w:rPr>
          <w:rFonts w:ascii="Times New Roman" w:hAnsi="Times New Roman"/>
          <w:color w:val="000000" w:themeColor="text1"/>
          <w:sz w:val="24"/>
          <w:szCs w:val="24"/>
        </w:rPr>
      </w:pPr>
    </w:p>
    <w:p w:rsidR="00FF3BE8" w:rsidRDefault="00FF3BE8" w:rsidP="0041356C">
      <w:pPr>
        <w:spacing w:after="0" w:line="360" w:lineRule="auto"/>
        <w:ind w:firstLine="709"/>
        <w:jc w:val="both"/>
        <w:rPr>
          <w:rFonts w:ascii="Times New Roman" w:hAnsi="Times New Roman"/>
          <w:color w:val="000000" w:themeColor="text1"/>
          <w:sz w:val="24"/>
          <w:szCs w:val="24"/>
        </w:rPr>
      </w:pPr>
    </w:p>
    <w:p w:rsidR="00FF3BE8" w:rsidRDefault="00FF3BE8">
      <w:pPr>
        <w:rPr>
          <w:rFonts w:ascii="Times New Roman" w:hAnsi="Times New Roman"/>
          <w:color w:val="000000" w:themeColor="text1"/>
          <w:sz w:val="24"/>
          <w:szCs w:val="24"/>
        </w:rPr>
      </w:pPr>
      <w:r>
        <w:rPr>
          <w:rFonts w:ascii="Times New Roman" w:hAnsi="Times New Roman"/>
          <w:color w:val="000000" w:themeColor="text1"/>
          <w:sz w:val="24"/>
          <w:szCs w:val="24"/>
        </w:rPr>
        <w:br w:type="page"/>
      </w:r>
    </w:p>
    <w:p w:rsidR="00253542" w:rsidRDefault="00253542"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noProof/>
          <w:color w:val="000000" w:themeColor="text1"/>
          <w:sz w:val="24"/>
          <w:szCs w:val="24"/>
          <w:lang w:eastAsia="ru-RU"/>
        </w:rPr>
        <w:lastRenderedPageBreak/>
        <w:drawing>
          <wp:inline distT="0" distB="0" distL="0" distR="0">
            <wp:extent cx="5486400" cy="2495550"/>
            <wp:effectExtent l="38100" t="0" r="1905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253542" w:rsidRDefault="00C47BD8" w:rsidP="00577789">
      <w:pPr>
        <w:spacing w:after="0" w:line="360" w:lineRule="auto"/>
        <w:ind w:firstLine="709"/>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Рисунок </w:t>
      </w:r>
      <w:r w:rsidR="00253542">
        <w:rPr>
          <w:rFonts w:ascii="Times New Roman" w:hAnsi="Times New Roman"/>
          <w:color w:val="000000" w:themeColor="text1"/>
          <w:sz w:val="24"/>
          <w:szCs w:val="24"/>
        </w:rPr>
        <w:t>3. – Предлагаемый алгоритм анализа системы оплаты труда на предприятии</w:t>
      </w:r>
    </w:p>
    <w:p w:rsidR="00C47BD8" w:rsidRDefault="00C47BD8" w:rsidP="0041356C">
      <w:pPr>
        <w:spacing w:after="0" w:line="360" w:lineRule="auto"/>
        <w:ind w:firstLine="709"/>
        <w:jc w:val="both"/>
        <w:rPr>
          <w:rFonts w:ascii="Times New Roman" w:hAnsi="Times New Roman"/>
          <w:color w:val="000000" w:themeColor="text1"/>
          <w:sz w:val="24"/>
          <w:szCs w:val="24"/>
        </w:rPr>
      </w:pPr>
    </w:p>
    <w:p w:rsidR="009850F0" w:rsidRDefault="00253542"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При исследовании системы оплаты труда</w:t>
      </w:r>
      <w:r w:rsidR="00676108">
        <w:rPr>
          <w:rFonts w:ascii="Times New Roman" w:hAnsi="Times New Roman"/>
          <w:color w:val="000000" w:themeColor="text1"/>
          <w:sz w:val="24"/>
          <w:szCs w:val="24"/>
        </w:rPr>
        <w:t>,</w:t>
      </w:r>
      <w:r>
        <w:rPr>
          <w:rFonts w:ascii="Times New Roman" w:hAnsi="Times New Roman"/>
          <w:color w:val="000000" w:themeColor="text1"/>
          <w:sz w:val="24"/>
          <w:szCs w:val="24"/>
        </w:rPr>
        <w:t xml:space="preserve"> в первую очередь</w:t>
      </w:r>
      <w:r w:rsidR="00676108">
        <w:rPr>
          <w:rFonts w:ascii="Times New Roman" w:hAnsi="Times New Roman"/>
          <w:color w:val="000000" w:themeColor="text1"/>
          <w:sz w:val="24"/>
          <w:szCs w:val="24"/>
        </w:rPr>
        <w:t>,</w:t>
      </w:r>
      <w:r>
        <w:rPr>
          <w:rFonts w:ascii="Times New Roman" w:hAnsi="Times New Roman"/>
          <w:color w:val="000000" w:themeColor="text1"/>
          <w:sz w:val="24"/>
          <w:szCs w:val="24"/>
        </w:rPr>
        <w:t xml:space="preserve"> необходимо обратить внимание, что выплачиваемая сотрудникам заработная плата (трудовой доход) является один их основных видов затрат компании. Поэтому на первом этапе анализ системы оплаты труда должен предполагать оценку </w:t>
      </w:r>
      <w:r w:rsidR="00577789">
        <w:rPr>
          <w:rFonts w:ascii="Times New Roman" w:hAnsi="Times New Roman"/>
          <w:color w:val="000000" w:themeColor="text1"/>
          <w:sz w:val="24"/>
          <w:szCs w:val="24"/>
        </w:rPr>
        <w:t>уровня и динамики затрат компании на оплату труда персонала. На этом этапе могут применяться следующие показатели:</w:t>
      </w:r>
    </w:p>
    <w:p w:rsidR="00501CD3" w:rsidRDefault="00577789"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1. Удельный вес затрат на оплату труда персонала в выручке компании</w:t>
      </w:r>
      <w:r w:rsidR="00501CD3">
        <w:rPr>
          <w:rFonts w:ascii="Times New Roman" w:hAnsi="Times New Roman"/>
          <w:color w:val="000000" w:themeColor="text1"/>
          <w:sz w:val="24"/>
          <w:szCs w:val="24"/>
        </w:rPr>
        <w:t xml:space="preserve">. Данный показатель позволяет оценить изменение общей экономической эффективности системы оплаты труда. Этот показатель сравнивается </w:t>
      </w:r>
      <w:proofErr w:type="gramStart"/>
      <w:r w:rsidR="00501CD3">
        <w:rPr>
          <w:rFonts w:ascii="Times New Roman" w:hAnsi="Times New Roman"/>
          <w:color w:val="000000" w:themeColor="text1"/>
          <w:sz w:val="24"/>
          <w:szCs w:val="24"/>
        </w:rPr>
        <w:t>с</w:t>
      </w:r>
      <w:proofErr w:type="gramEnd"/>
      <w:r w:rsidR="00501CD3">
        <w:rPr>
          <w:rFonts w:ascii="Times New Roman" w:hAnsi="Times New Roman"/>
          <w:color w:val="000000" w:themeColor="text1"/>
          <w:sz w:val="24"/>
          <w:szCs w:val="24"/>
        </w:rPr>
        <w:t>:</w:t>
      </w:r>
    </w:p>
    <w:p w:rsidR="00501CD3" w:rsidRDefault="00501CD3"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данными за предыдущие годы (чаще всего</w:t>
      </w:r>
      <w:r w:rsidR="00676108">
        <w:rPr>
          <w:rFonts w:ascii="Times New Roman" w:hAnsi="Times New Roman"/>
          <w:color w:val="000000" w:themeColor="text1"/>
          <w:sz w:val="24"/>
          <w:szCs w:val="24"/>
        </w:rPr>
        <w:t>,</w:t>
      </w:r>
      <w:r>
        <w:rPr>
          <w:rFonts w:ascii="Times New Roman" w:hAnsi="Times New Roman"/>
          <w:color w:val="000000" w:themeColor="text1"/>
          <w:sz w:val="24"/>
          <w:szCs w:val="24"/>
        </w:rPr>
        <w:t xml:space="preserve"> берется период 3-5 лет);</w:t>
      </w:r>
    </w:p>
    <w:p w:rsidR="00501CD3" w:rsidRDefault="00501CD3" w:rsidP="00501CD3">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с плановым уровнем на текущий год;</w:t>
      </w:r>
    </w:p>
    <w:p w:rsidR="00501CD3" w:rsidRDefault="00501CD3"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со значениями данного показателя у основных конкурентов компании;</w:t>
      </w:r>
    </w:p>
    <w:p w:rsidR="00501CD3" w:rsidRDefault="00501CD3"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со среднеотраслевыми значениями данного показателя.</w:t>
      </w:r>
    </w:p>
    <w:p w:rsidR="00577789" w:rsidRDefault="00577789"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2. Удельный вес затрат на оплату труда персонала в себестоимости</w:t>
      </w:r>
      <w:r w:rsidR="00501CD3">
        <w:rPr>
          <w:rFonts w:ascii="Times New Roman" w:hAnsi="Times New Roman"/>
          <w:color w:val="000000" w:themeColor="text1"/>
          <w:sz w:val="24"/>
          <w:szCs w:val="24"/>
        </w:rPr>
        <w:t>. Данный показатель позволяет оценить изменение значимости затрат на оплату труда в себестоимости компании, а также оценить эффективность управления данными затратами.</w:t>
      </w:r>
    </w:p>
    <w:p w:rsidR="00501CD3" w:rsidRDefault="00501CD3"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3. Соотношение темпов прироста производительности труд</w:t>
      </w:r>
      <w:r w:rsidR="00676108">
        <w:rPr>
          <w:rFonts w:ascii="Times New Roman" w:hAnsi="Times New Roman"/>
          <w:color w:val="000000" w:themeColor="text1"/>
          <w:sz w:val="24"/>
          <w:szCs w:val="24"/>
        </w:rPr>
        <w:t>а</w:t>
      </w:r>
      <w:r>
        <w:rPr>
          <w:rFonts w:ascii="Times New Roman" w:hAnsi="Times New Roman"/>
          <w:color w:val="000000" w:themeColor="text1"/>
          <w:sz w:val="24"/>
          <w:szCs w:val="24"/>
        </w:rPr>
        <w:t xml:space="preserve"> и средней заработной платы. Необходимо отметить, что для расширенного производства, а также повышения эффективности деятельности компании необходимо, чтобы средние темпы прироста трудовых доходов были бы ниже, чем темпы роста производительности труда.</w:t>
      </w:r>
    </w:p>
    <w:p w:rsidR="00501CD3" w:rsidRDefault="00501CD3"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4. Динамика средней номинальной и реальной заработной платы сотрудников (в целом по компании и в разрезе отдельных категорий персонала).</w:t>
      </w:r>
    </w:p>
    <w:p w:rsidR="00501CD3" w:rsidRDefault="00501CD3"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В це</w:t>
      </w:r>
      <w:r w:rsidR="00676108">
        <w:rPr>
          <w:rFonts w:ascii="Times New Roman" w:hAnsi="Times New Roman"/>
          <w:color w:val="000000" w:themeColor="text1"/>
          <w:sz w:val="24"/>
          <w:szCs w:val="24"/>
        </w:rPr>
        <w:t>лом по результатам первого этапа</w:t>
      </w:r>
      <w:r>
        <w:rPr>
          <w:rFonts w:ascii="Times New Roman" w:hAnsi="Times New Roman"/>
          <w:color w:val="000000" w:themeColor="text1"/>
          <w:sz w:val="24"/>
          <w:szCs w:val="24"/>
        </w:rPr>
        <w:t xml:space="preserve"> можно будет сделать вывод об общей экономической эффективности системы оплаты труда и управления её. </w:t>
      </w:r>
      <w:r w:rsidR="000A3A39">
        <w:rPr>
          <w:rFonts w:ascii="Times New Roman" w:hAnsi="Times New Roman"/>
          <w:color w:val="000000" w:themeColor="text1"/>
          <w:sz w:val="24"/>
          <w:szCs w:val="24"/>
        </w:rPr>
        <w:t xml:space="preserve">Одной из основных </w:t>
      </w:r>
      <w:r w:rsidR="000A3A39">
        <w:rPr>
          <w:rFonts w:ascii="Times New Roman" w:hAnsi="Times New Roman"/>
          <w:color w:val="000000" w:themeColor="text1"/>
          <w:sz w:val="24"/>
          <w:szCs w:val="24"/>
        </w:rPr>
        <w:lastRenderedPageBreak/>
        <w:t>целей системы оплаты труда является обеспечение повышения эффективности использования персонала компании, поэтому н</w:t>
      </w:r>
      <w:r>
        <w:rPr>
          <w:rFonts w:ascii="Times New Roman" w:hAnsi="Times New Roman"/>
          <w:color w:val="000000" w:themeColor="text1"/>
          <w:sz w:val="24"/>
          <w:szCs w:val="24"/>
        </w:rPr>
        <w:t>а втором этапе необходимо оценить эффективность использования трудовых</w:t>
      </w:r>
      <w:r w:rsidR="000A3A39">
        <w:rPr>
          <w:rFonts w:ascii="Times New Roman" w:hAnsi="Times New Roman"/>
          <w:color w:val="000000" w:themeColor="text1"/>
          <w:sz w:val="24"/>
          <w:szCs w:val="24"/>
        </w:rPr>
        <w:t xml:space="preserve"> ресурсов. На этом этапе можно использовать такие показатели, как:</w:t>
      </w:r>
    </w:p>
    <w:p w:rsidR="000A3A39" w:rsidRDefault="000A3A39"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уровень производительности труда;</w:t>
      </w:r>
    </w:p>
    <w:p w:rsidR="000A3A39" w:rsidRDefault="000A3A39"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уровень трудоемкости выпуска единица продукции;</w:t>
      </w:r>
    </w:p>
    <w:p w:rsidR="000A3A39" w:rsidRDefault="000A3A39"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потери рабочего времени, приходящиеся на одного работника / рабочего организации;</w:t>
      </w:r>
    </w:p>
    <w:p w:rsidR="000A3A39" w:rsidRDefault="000A3A39" w:rsidP="000A3A39">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удельный вес средних потерь рабочего времени на одного работника / рабочего организации в общем фонде его рабочего времени;</w:t>
      </w:r>
    </w:p>
    <w:p w:rsidR="000A3A39" w:rsidRDefault="000A3A39" w:rsidP="000A3A39">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0A3A39">
        <w:rPr>
          <w:rFonts w:ascii="Times New Roman" w:hAnsi="Times New Roman"/>
          <w:color w:val="000000" w:themeColor="text1"/>
          <w:sz w:val="24"/>
          <w:szCs w:val="24"/>
        </w:rPr>
        <w:t xml:space="preserve"> уровень и динамика выработки одного рабочего</w:t>
      </w:r>
      <w:r>
        <w:rPr>
          <w:rFonts w:ascii="Times New Roman" w:hAnsi="Times New Roman"/>
          <w:color w:val="000000" w:themeColor="text1"/>
          <w:sz w:val="24"/>
          <w:szCs w:val="24"/>
        </w:rPr>
        <w:t xml:space="preserve"> / сотрудника организации.</w:t>
      </w:r>
    </w:p>
    <w:p w:rsidR="000A3A39" w:rsidRDefault="000A3A39" w:rsidP="000A3A39">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Данные пока</w:t>
      </w:r>
      <w:r w:rsidR="006218E5">
        <w:rPr>
          <w:rFonts w:ascii="Times New Roman" w:hAnsi="Times New Roman"/>
          <w:color w:val="000000" w:themeColor="text1"/>
          <w:sz w:val="24"/>
          <w:szCs w:val="24"/>
        </w:rPr>
        <w:t>затели необходимо оценивать в сравнении со следующими данными:</w:t>
      </w:r>
    </w:p>
    <w:p w:rsidR="000A3A39" w:rsidRDefault="000A3A39" w:rsidP="000A3A39">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данными за предыдущие годы (чаще всего</w:t>
      </w:r>
      <w:r w:rsidR="00676108">
        <w:rPr>
          <w:rFonts w:ascii="Times New Roman" w:hAnsi="Times New Roman"/>
          <w:color w:val="000000" w:themeColor="text1"/>
          <w:sz w:val="24"/>
          <w:szCs w:val="24"/>
        </w:rPr>
        <w:t>,</w:t>
      </w:r>
      <w:r>
        <w:rPr>
          <w:rFonts w:ascii="Times New Roman" w:hAnsi="Times New Roman"/>
          <w:color w:val="000000" w:themeColor="text1"/>
          <w:sz w:val="24"/>
          <w:szCs w:val="24"/>
        </w:rPr>
        <w:t xml:space="preserve"> берется период 3-5 лет);</w:t>
      </w:r>
    </w:p>
    <w:p w:rsidR="000A3A39" w:rsidRDefault="000A3A39" w:rsidP="000A3A39">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с плановым уровнем на текущий год;</w:t>
      </w:r>
    </w:p>
    <w:p w:rsidR="000A3A39" w:rsidRDefault="000A3A39" w:rsidP="000A3A39">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со значениями данного показателя у основных конкурентов компании;</w:t>
      </w:r>
    </w:p>
    <w:p w:rsidR="000A3A39" w:rsidRDefault="000A3A39" w:rsidP="000A3A39">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со среднеотраслевыми значениями данного показателя.</w:t>
      </w:r>
    </w:p>
    <w:p w:rsidR="002C26EA" w:rsidRPr="00633514" w:rsidRDefault="000A3A39" w:rsidP="00633514">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Анализ этих показателей </w:t>
      </w:r>
      <w:r w:rsidR="006218E5">
        <w:rPr>
          <w:rFonts w:ascii="Times New Roman" w:hAnsi="Times New Roman"/>
          <w:color w:val="000000" w:themeColor="text1"/>
          <w:sz w:val="24"/>
          <w:szCs w:val="24"/>
        </w:rPr>
        <w:t>позволит</w:t>
      </w:r>
      <w:r>
        <w:rPr>
          <w:rFonts w:ascii="Times New Roman" w:hAnsi="Times New Roman"/>
          <w:color w:val="000000" w:themeColor="text1"/>
          <w:sz w:val="24"/>
          <w:szCs w:val="24"/>
        </w:rPr>
        <w:t xml:space="preserve"> </w:t>
      </w:r>
      <w:r w:rsidR="006218E5">
        <w:rPr>
          <w:rFonts w:ascii="Times New Roman" w:hAnsi="Times New Roman"/>
          <w:color w:val="000000" w:themeColor="text1"/>
          <w:sz w:val="24"/>
          <w:szCs w:val="24"/>
        </w:rPr>
        <w:t xml:space="preserve">дать косвенную оценку уровня </w:t>
      </w:r>
      <w:proofErr w:type="spellStart"/>
      <w:r w:rsidR="006218E5">
        <w:rPr>
          <w:rFonts w:ascii="Times New Roman" w:hAnsi="Times New Roman"/>
          <w:color w:val="000000" w:themeColor="text1"/>
          <w:sz w:val="24"/>
          <w:szCs w:val="24"/>
        </w:rPr>
        <w:t>мотивированности</w:t>
      </w:r>
      <w:proofErr w:type="spellEnd"/>
      <w:r w:rsidR="006218E5">
        <w:rPr>
          <w:rFonts w:ascii="Times New Roman" w:hAnsi="Times New Roman"/>
          <w:color w:val="000000" w:themeColor="text1"/>
          <w:sz w:val="24"/>
          <w:szCs w:val="24"/>
        </w:rPr>
        <w:t xml:space="preserve"> персонала. Кроме того, на данном этапе могут проводиться социологические исследования, направленные на выявление уровня лояльности персонала и степени его </w:t>
      </w:r>
      <w:proofErr w:type="spellStart"/>
      <w:r w:rsidR="006218E5">
        <w:rPr>
          <w:rFonts w:ascii="Times New Roman" w:hAnsi="Times New Roman"/>
          <w:color w:val="000000" w:themeColor="text1"/>
          <w:sz w:val="24"/>
          <w:szCs w:val="24"/>
        </w:rPr>
        <w:t>мотивированности</w:t>
      </w:r>
      <w:proofErr w:type="spellEnd"/>
      <w:r w:rsidR="006218E5">
        <w:rPr>
          <w:rFonts w:ascii="Times New Roman" w:hAnsi="Times New Roman"/>
          <w:color w:val="000000" w:themeColor="text1"/>
          <w:sz w:val="24"/>
          <w:szCs w:val="24"/>
        </w:rPr>
        <w:t xml:space="preserve">. Соблюдение принципа эффективности предполагает, что уровень выплачиваемого сотрудникам вознаграждения за труд должен быть достаточным для </w:t>
      </w:r>
      <w:r w:rsidR="006218E5" w:rsidRPr="00F650BF">
        <w:rPr>
          <w:rFonts w:ascii="Times New Roman" w:hAnsi="Times New Roman"/>
          <w:color w:val="000000" w:themeColor="text1"/>
          <w:sz w:val="24"/>
          <w:szCs w:val="24"/>
        </w:rPr>
        <w:t>конкурентоспособности компании на рынке труда</w:t>
      </w:r>
      <w:r w:rsidR="006218E5">
        <w:rPr>
          <w:rFonts w:ascii="Times New Roman" w:hAnsi="Times New Roman"/>
          <w:color w:val="000000" w:themeColor="text1"/>
          <w:sz w:val="24"/>
          <w:szCs w:val="24"/>
        </w:rPr>
        <w:t xml:space="preserve">. </w:t>
      </w:r>
      <w:r w:rsidR="002C26EA">
        <w:rPr>
          <w:rFonts w:ascii="Times New Roman" w:hAnsi="Times New Roman"/>
          <w:color w:val="000000" w:themeColor="text1"/>
          <w:sz w:val="24"/>
          <w:szCs w:val="24"/>
        </w:rPr>
        <w:t xml:space="preserve">Также на этом этапе осуществляется анализ мотивационных типов сотрудников. Для этого рекомендуется использовать </w:t>
      </w:r>
      <w:r w:rsidR="00633514">
        <w:rPr>
          <w:rFonts w:ascii="Times New Roman" w:hAnsi="Times New Roman"/>
          <w:color w:val="000000" w:themeColor="text1"/>
          <w:sz w:val="24"/>
          <w:szCs w:val="24"/>
        </w:rPr>
        <w:t>методику изучения</w:t>
      </w:r>
      <w:r w:rsidR="002C26EA" w:rsidRPr="00633514">
        <w:rPr>
          <w:rFonts w:ascii="Times New Roman" w:hAnsi="Times New Roman"/>
          <w:color w:val="000000" w:themeColor="text1"/>
          <w:sz w:val="24"/>
          <w:szCs w:val="24"/>
        </w:rPr>
        <w:t xml:space="preserve"> мотивационного профиля личности </w:t>
      </w:r>
      <w:r w:rsidR="00633514">
        <w:rPr>
          <w:rFonts w:ascii="Times New Roman" w:hAnsi="Times New Roman"/>
          <w:color w:val="000000" w:themeColor="text1"/>
          <w:sz w:val="24"/>
          <w:szCs w:val="24"/>
        </w:rPr>
        <w:t xml:space="preserve">по </w:t>
      </w:r>
      <w:proofErr w:type="spellStart"/>
      <w:r w:rsidR="00633514">
        <w:rPr>
          <w:rFonts w:ascii="Times New Roman" w:hAnsi="Times New Roman"/>
          <w:color w:val="000000" w:themeColor="text1"/>
          <w:sz w:val="24"/>
          <w:szCs w:val="24"/>
        </w:rPr>
        <w:t>опросунику</w:t>
      </w:r>
      <w:proofErr w:type="spellEnd"/>
      <w:r w:rsidR="00633514">
        <w:rPr>
          <w:rFonts w:ascii="Times New Roman" w:hAnsi="Times New Roman"/>
          <w:color w:val="000000" w:themeColor="text1"/>
          <w:sz w:val="24"/>
          <w:szCs w:val="24"/>
        </w:rPr>
        <w:t xml:space="preserve"> Ш. </w:t>
      </w:r>
      <w:proofErr w:type="spellStart"/>
      <w:r w:rsidR="00633514">
        <w:rPr>
          <w:rFonts w:ascii="Times New Roman" w:hAnsi="Times New Roman"/>
          <w:color w:val="000000" w:themeColor="text1"/>
          <w:sz w:val="24"/>
          <w:szCs w:val="24"/>
        </w:rPr>
        <w:t>Ричи</w:t>
      </w:r>
      <w:proofErr w:type="spellEnd"/>
      <w:r w:rsidR="00633514">
        <w:rPr>
          <w:rFonts w:ascii="Times New Roman" w:hAnsi="Times New Roman"/>
          <w:color w:val="000000" w:themeColor="text1"/>
          <w:sz w:val="24"/>
          <w:szCs w:val="24"/>
        </w:rPr>
        <w:t xml:space="preserve"> и П. Мартина.</w:t>
      </w:r>
    </w:p>
    <w:p w:rsidR="006218E5" w:rsidRDefault="00633514" w:rsidP="000A3A39">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Н</w:t>
      </w:r>
      <w:r w:rsidR="006218E5">
        <w:rPr>
          <w:rFonts w:ascii="Times New Roman" w:hAnsi="Times New Roman"/>
          <w:color w:val="000000" w:themeColor="text1"/>
          <w:sz w:val="24"/>
          <w:szCs w:val="24"/>
        </w:rPr>
        <w:t>а третьем этапе необходимо осуществить оценку кадровой стабильности, текучести кадров и укомплектованности штата компании. На этом этапе анализируются следующие показатели:</w:t>
      </w:r>
    </w:p>
    <w:p w:rsidR="006218E5" w:rsidRPr="00C05544" w:rsidRDefault="006218E5" w:rsidP="00C05544">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1. Уровень обеспеченности компании персоналом, который рассчитывается</w:t>
      </w:r>
      <w:r w:rsidR="00397F81">
        <w:rPr>
          <w:rFonts w:ascii="Times New Roman" w:hAnsi="Times New Roman"/>
          <w:color w:val="000000" w:themeColor="text1"/>
          <w:sz w:val="24"/>
          <w:szCs w:val="24"/>
        </w:rPr>
        <w:t>,</w:t>
      </w:r>
      <w:r>
        <w:rPr>
          <w:rFonts w:ascii="Times New Roman" w:hAnsi="Times New Roman"/>
          <w:color w:val="000000" w:themeColor="text1"/>
          <w:sz w:val="24"/>
          <w:szCs w:val="24"/>
        </w:rPr>
        <w:t xml:space="preserve"> как среднесписочная фактическая численность персонала к штатной численности. Идеальной ситуацией является 100% обеспеченность предприятия персоналом, но в реальности этого достичь практически не возможно (особенно в крупных компаниях) и небольшой дефицит кадров допускается. Данный показатель в целом позволяет дать косвенную оценку конкурентоспособности компании на рынке труда. Для более полного и всестороннего анализа этот показатель можно дополнять еще оценкой показателя «среднее число внешних кандидатов на одну вакантную должность», который позволяет оценить интерес кандидатов к вакансиям в </w:t>
      </w:r>
      <w:r w:rsidRPr="00C05544">
        <w:rPr>
          <w:rFonts w:ascii="Times New Roman" w:hAnsi="Times New Roman" w:cs="Times New Roman"/>
          <w:color w:val="000000" w:themeColor="text1"/>
          <w:sz w:val="24"/>
          <w:szCs w:val="24"/>
        </w:rPr>
        <w:t>компании.</w:t>
      </w:r>
    </w:p>
    <w:p w:rsidR="00C05544" w:rsidRPr="00C05544" w:rsidRDefault="00E04C3A" w:rsidP="00C05544">
      <w:pPr>
        <w:spacing w:after="0" w:line="360" w:lineRule="auto"/>
        <w:ind w:firstLine="709"/>
        <w:jc w:val="both"/>
        <w:rPr>
          <w:rFonts w:ascii="Times New Roman" w:hAnsi="Times New Roman" w:cs="Times New Roman"/>
          <w:sz w:val="24"/>
          <w:szCs w:val="24"/>
        </w:rPr>
      </w:pPr>
      <w:r w:rsidRPr="00C05544">
        <w:rPr>
          <w:rFonts w:ascii="Times New Roman" w:hAnsi="Times New Roman" w:cs="Times New Roman"/>
          <w:color w:val="000000" w:themeColor="text1"/>
          <w:sz w:val="24"/>
          <w:szCs w:val="24"/>
        </w:rPr>
        <w:lastRenderedPageBreak/>
        <w:t>2. Коэффициент текучести кадров. Т</w:t>
      </w:r>
      <w:r w:rsidRPr="00C05544">
        <w:rPr>
          <w:rFonts w:ascii="Times New Roman" w:hAnsi="Times New Roman" w:cs="Times New Roman"/>
          <w:sz w:val="24"/>
          <w:szCs w:val="24"/>
        </w:rPr>
        <w:t>екучесть кадров представляет собой движение рабочей силы, обусловленное неудовлетворенностью работника рабочим местом или неудовлетворенность</w:t>
      </w:r>
      <w:r w:rsidR="007009C1">
        <w:rPr>
          <w:rFonts w:ascii="Times New Roman" w:hAnsi="Times New Roman" w:cs="Times New Roman"/>
          <w:sz w:val="24"/>
          <w:szCs w:val="24"/>
        </w:rPr>
        <w:t>ю организации данным работником</w:t>
      </w:r>
      <w:r w:rsidRPr="00C05544">
        <w:rPr>
          <w:rFonts w:ascii="Times New Roman" w:hAnsi="Times New Roman" w:cs="Times New Roman"/>
          <w:sz w:val="24"/>
          <w:szCs w:val="24"/>
        </w:rPr>
        <w:t xml:space="preserve">. </w:t>
      </w:r>
      <w:r w:rsidR="00C05544" w:rsidRPr="00C05544">
        <w:rPr>
          <w:rFonts w:ascii="Times New Roman" w:hAnsi="Times New Roman" w:cs="Times New Roman"/>
          <w:sz w:val="24"/>
          <w:szCs w:val="24"/>
        </w:rPr>
        <w:t>Уровень текучести кадров определяется при помощи коэффициента текучести, который, в свою очередь, исчисляется по следующей формуле:</w:t>
      </w:r>
    </w:p>
    <w:p w:rsidR="00C05544" w:rsidRPr="00C05544" w:rsidRDefault="00347B98" w:rsidP="00C05544">
      <w:pPr>
        <w:spacing w:after="0" w:line="360" w:lineRule="auto"/>
        <w:ind w:firstLine="709"/>
        <w:jc w:val="right"/>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Times New Roman" w:hAnsi="Times New Roman" w:cs="Times New Roman"/>
                <w:sz w:val="24"/>
                <w:szCs w:val="24"/>
              </w:rPr>
              <m:t>К</m:t>
            </m:r>
          </m:e>
          <m:sub>
            <m:r>
              <w:rPr>
                <w:rFonts w:ascii="Times New Roman" w:hAnsi="Times New Roman" w:cs="Times New Roman"/>
                <w:sz w:val="24"/>
                <w:szCs w:val="24"/>
              </w:rPr>
              <m:t>т</m:t>
            </m:r>
          </m:sub>
        </m:sSub>
        <m:r>
          <w:rPr>
            <w:rFonts w:ascii="Cambria Math" w:hAnsi="Times New Roman" w:cs="Times New Roman"/>
            <w:sz w:val="24"/>
            <w:szCs w:val="24"/>
          </w:rPr>
          <m:t>=</m:t>
        </m:r>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Times New Roman" w:hAnsi="Times New Roman" w:cs="Times New Roman"/>
                    <w:sz w:val="24"/>
                    <w:szCs w:val="24"/>
                  </w:rPr>
                  <m:t>Ч</m:t>
                </m:r>
              </m:e>
              <m:sub>
                <m:r>
                  <w:rPr>
                    <w:rFonts w:ascii="Times New Roman" w:hAnsi="Times New Roman" w:cs="Times New Roman"/>
                    <w:sz w:val="24"/>
                    <w:szCs w:val="24"/>
                  </w:rPr>
                  <m:t>у</m:t>
                </m:r>
              </m:sub>
            </m:sSub>
          </m:num>
          <m:den>
            <m:sSub>
              <m:sSubPr>
                <m:ctrlPr>
                  <w:rPr>
                    <w:rFonts w:ascii="Cambria Math" w:hAnsi="Times New Roman" w:cs="Times New Roman"/>
                    <w:i/>
                    <w:sz w:val="24"/>
                    <w:szCs w:val="24"/>
                  </w:rPr>
                </m:ctrlPr>
              </m:sSubPr>
              <m:e>
                <m:r>
                  <w:rPr>
                    <w:rFonts w:ascii="Times New Roman" w:hAnsi="Times New Roman" w:cs="Times New Roman"/>
                    <w:sz w:val="24"/>
                    <w:szCs w:val="24"/>
                  </w:rPr>
                  <m:t>Ч</m:t>
                </m:r>
              </m:e>
              <m:sub>
                <m:r>
                  <w:rPr>
                    <w:rFonts w:ascii="Times New Roman" w:hAnsi="Times New Roman" w:cs="Times New Roman"/>
                    <w:sz w:val="24"/>
                    <w:szCs w:val="24"/>
                  </w:rPr>
                  <m:t>с</m:t>
                </m:r>
              </m:sub>
            </m:sSub>
          </m:den>
        </m:f>
      </m:oMath>
      <w:r w:rsidR="00C05544" w:rsidRPr="00C05544">
        <w:rPr>
          <w:rFonts w:ascii="Times New Roman" w:hAnsi="Times New Roman" w:cs="Times New Roman"/>
          <w:sz w:val="24"/>
          <w:szCs w:val="24"/>
        </w:rPr>
        <w:t xml:space="preserve">, где                               </w:t>
      </w:r>
      <w:r w:rsidR="007009C1">
        <w:rPr>
          <w:rFonts w:ascii="Times New Roman" w:hAnsi="Times New Roman" w:cs="Times New Roman"/>
          <w:sz w:val="24"/>
          <w:szCs w:val="24"/>
        </w:rPr>
        <w:t xml:space="preserve">                              (6</w:t>
      </w:r>
      <w:r w:rsidR="00C05544" w:rsidRPr="00C05544">
        <w:rPr>
          <w:rFonts w:ascii="Times New Roman" w:hAnsi="Times New Roman" w:cs="Times New Roman"/>
          <w:sz w:val="24"/>
          <w:szCs w:val="24"/>
        </w:rPr>
        <w:t>)</w:t>
      </w:r>
    </w:p>
    <w:p w:rsidR="00C05544" w:rsidRPr="00C05544" w:rsidRDefault="00C05544" w:rsidP="00C05544">
      <w:pPr>
        <w:spacing w:after="0" w:line="360" w:lineRule="auto"/>
        <w:ind w:firstLine="709"/>
        <w:jc w:val="both"/>
        <w:rPr>
          <w:rFonts w:ascii="Times New Roman" w:hAnsi="Times New Roman" w:cs="Times New Roman"/>
          <w:sz w:val="24"/>
          <w:szCs w:val="24"/>
        </w:rPr>
      </w:pPr>
      <w:r w:rsidRPr="00C05544">
        <w:rPr>
          <w:rFonts w:ascii="Times New Roman" w:hAnsi="Times New Roman" w:cs="Times New Roman"/>
          <w:sz w:val="24"/>
          <w:szCs w:val="24"/>
        </w:rPr>
        <w:t>К</w:t>
      </w:r>
      <w:r w:rsidRPr="00C05544">
        <w:rPr>
          <w:rFonts w:ascii="Times New Roman" w:hAnsi="Times New Roman" w:cs="Times New Roman"/>
          <w:sz w:val="24"/>
          <w:szCs w:val="24"/>
          <w:vertAlign w:val="subscript"/>
        </w:rPr>
        <w:t>т</w:t>
      </w:r>
      <w:r w:rsidRPr="00C05544">
        <w:rPr>
          <w:rFonts w:ascii="Times New Roman" w:hAnsi="Times New Roman" w:cs="Times New Roman"/>
          <w:sz w:val="24"/>
          <w:szCs w:val="24"/>
        </w:rPr>
        <w:t xml:space="preserve"> – коэффициент текучести кадров;</w:t>
      </w:r>
    </w:p>
    <w:p w:rsidR="00C05544" w:rsidRPr="00C05544" w:rsidRDefault="00C05544" w:rsidP="00C05544">
      <w:pPr>
        <w:spacing w:after="0" w:line="360" w:lineRule="auto"/>
        <w:ind w:firstLine="709"/>
        <w:jc w:val="both"/>
        <w:rPr>
          <w:rFonts w:ascii="Times New Roman" w:hAnsi="Times New Roman" w:cs="Times New Roman"/>
          <w:sz w:val="24"/>
          <w:szCs w:val="24"/>
        </w:rPr>
      </w:pPr>
      <w:r w:rsidRPr="00C05544">
        <w:rPr>
          <w:rFonts w:ascii="Times New Roman" w:hAnsi="Times New Roman" w:cs="Times New Roman"/>
          <w:sz w:val="24"/>
          <w:szCs w:val="24"/>
        </w:rPr>
        <w:t>Ч</w:t>
      </w:r>
      <w:r w:rsidRPr="00C05544">
        <w:rPr>
          <w:rFonts w:ascii="Times New Roman" w:hAnsi="Times New Roman" w:cs="Times New Roman"/>
          <w:sz w:val="24"/>
          <w:szCs w:val="24"/>
          <w:vertAlign w:val="subscript"/>
        </w:rPr>
        <w:t>у</w:t>
      </w:r>
      <w:r w:rsidRPr="00C05544">
        <w:rPr>
          <w:rFonts w:ascii="Times New Roman" w:hAnsi="Times New Roman" w:cs="Times New Roman"/>
          <w:sz w:val="24"/>
          <w:szCs w:val="24"/>
        </w:rPr>
        <w:t xml:space="preserve"> – численность сотрудников компании, уволенных в течение оцениваемого периода по причинам, относящимся к текучести кадров.</w:t>
      </w:r>
    </w:p>
    <w:p w:rsidR="00C05544" w:rsidRPr="00C05544" w:rsidRDefault="00C05544" w:rsidP="00C05544">
      <w:pPr>
        <w:spacing w:after="0" w:line="360" w:lineRule="auto"/>
        <w:ind w:firstLine="709"/>
        <w:jc w:val="both"/>
        <w:rPr>
          <w:rFonts w:ascii="Times New Roman" w:hAnsi="Times New Roman" w:cs="Times New Roman"/>
          <w:sz w:val="24"/>
          <w:szCs w:val="24"/>
        </w:rPr>
      </w:pPr>
      <w:proofErr w:type="spellStart"/>
      <w:r w:rsidRPr="00C05544">
        <w:rPr>
          <w:rFonts w:ascii="Times New Roman" w:hAnsi="Times New Roman" w:cs="Times New Roman"/>
          <w:sz w:val="24"/>
          <w:szCs w:val="24"/>
        </w:rPr>
        <w:t>Ч</w:t>
      </w:r>
      <w:r w:rsidRPr="00C05544">
        <w:rPr>
          <w:rFonts w:ascii="Times New Roman" w:hAnsi="Times New Roman" w:cs="Times New Roman"/>
          <w:sz w:val="24"/>
          <w:szCs w:val="24"/>
          <w:vertAlign w:val="subscript"/>
        </w:rPr>
        <w:t>с</w:t>
      </w:r>
      <w:proofErr w:type="spellEnd"/>
      <w:r w:rsidRPr="00C05544">
        <w:rPr>
          <w:rFonts w:ascii="Times New Roman" w:hAnsi="Times New Roman" w:cs="Times New Roman"/>
          <w:sz w:val="24"/>
          <w:szCs w:val="24"/>
        </w:rPr>
        <w:t xml:space="preserve"> – среднесписочная численность сотрудни</w:t>
      </w:r>
      <w:r w:rsidR="007009C1">
        <w:rPr>
          <w:rFonts w:ascii="Times New Roman" w:hAnsi="Times New Roman" w:cs="Times New Roman"/>
          <w:sz w:val="24"/>
          <w:szCs w:val="24"/>
        </w:rPr>
        <w:t>ков организации или предприятия</w:t>
      </w:r>
      <w:r w:rsidRPr="00C05544">
        <w:rPr>
          <w:rFonts w:ascii="Times New Roman" w:hAnsi="Times New Roman" w:cs="Times New Roman"/>
          <w:sz w:val="24"/>
          <w:szCs w:val="24"/>
        </w:rPr>
        <w:t>.</w:t>
      </w:r>
    </w:p>
    <w:p w:rsidR="00E04C3A" w:rsidRDefault="00397F81" w:rsidP="00C0554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Оптимальной</w:t>
      </w:r>
      <w:r w:rsidR="00E04C3A" w:rsidRPr="00C05544">
        <w:rPr>
          <w:rFonts w:ascii="Times New Roman" w:hAnsi="Times New Roman" w:cs="Times New Roman"/>
          <w:sz w:val="24"/>
          <w:szCs w:val="24"/>
        </w:rPr>
        <w:t xml:space="preserve"> является ситуация, когда фактическая текучесть кадров находится в диапазоне естественной текучести (3-5%), но в российской практике этого </w:t>
      </w:r>
      <w:r>
        <w:rPr>
          <w:rFonts w:ascii="Times New Roman" w:hAnsi="Times New Roman" w:cs="Times New Roman"/>
          <w:sz w:val="24"/>
          <w:szCs w:val="24"/>
        </w:rPr>
        <w:t xml:space="preserve">удается </w:t>
      </w:r>
      <w:r w:rsidR="00E04C3A" w:rsidRPr="00C05544">
        <w:rPr>
          <w:rFonts w:ascii="Times New Roman" w:hAnsi="Times New Roman" w:cs="Times New Roman"/>
          <w:sz w:val="24"/>
          <w:szCs w:val="24"/>
        </w:rPr>
        <w:t xml:space="preserve">достичь крайне редко, особенно в отраслях, подверженных текучести кадров (к примеру, </w:t>
      </w:r>
      <w:proofErr w:type="gramStart"/>
      <w:r w:rsidR="00E04C3A" w:rsidRPr="00C05544">
        <w:rPr>
          <w:rFonts w:ascii="Times New Roman" w:hAnsi="Times New Roman" w:cs="Times New Roman"/>
          <w:sz w:val="24"/>
          <w:szCs w:val="24"/>
        </w:rPr>
        <w:t>в</w:t>
      </w:r>
      <w:proofErr w:type="gramEnd"/>
      <w:r w:rsidR="00E04C3A" w:rsidRPr="00C05544">
        <w:rPr>
          <w:rFonts w:ascii="Times New Roman" w:hAnsi="Times New Roman" w:cs="Times New Roman"/>
          <w:sz w:val="24"/>
          <w:szCs w:val="24"/>
        </w:rPr>
        <w:t xml:space="preserve"> сетевом </w:t>
      </w:r>
      <w:proofErr w:type="spellStart"/>
      <w:r w:rsidR="00E04C3A" w:rsidRPr="00C05544">
        <w:rPr>
          <w:rFonts w:ascii="Times New Roman" w:hAnsi="Times New Roman" w:cs="Times New Roman"/>
          <w:sz w:val="24"/>
          <w:szCs w:val="24"/>
        </w:rPr>
        <w:t>ритейле</w:t>
      </w:r>
      <w:proofErr w:type="spellEnd"/>
      <w:r w:rsidR="00E04C3A" w:rsidRPr="00C05544">
        <w:rPr>
          <w:rFonts w:ascii="Times New Roman" w:hAnsi="Times New Roman" w:cs="Times New Roman"/>
          <w:sz w:val="24"/>
          <w:szCs w:val="24"/>
        </w:rPr>
        <w:t>). Поэтому чаще всего сравнивают уровень текучести с плановыми или среднеотраслевыми</w:t>
      </w:r>
      <w:r w:rsidR="00E04C3A">
        <w:rPr>
          <w:rFonts w:ascii="Times New Roman" w:hAnsi="Times New Roman" w:cs="Times New Roman"/>
          <w:sz w:val="24"/>
          <w:szCs w:val="24"/>
        </w:rPr>
        <w:t xml:space="preserve"> показателями, а также оценивают этот показатель в динамике за несколько лет.</w:t>
      </w:r>
    </w:p>
    <w:p w:rsidR="00E04C3A" w:rsidRDefault="00E04C3A" w:rsidP="00E04C3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 Коэффициент стабильности кадров.</w:t>
      </w:r>
      <w:r w:rsidR="00C05544">
        <w:rPr>
          <w:rFonts w:ascii="Times New Roman" w:hAnsi="Times New Roman" w:cs="Times New Roman"/>
          <w:sz w:val="24"/>
          <w:szCs w:val="24"/>
        </w:rPr>
        <w:t xml:space="preserve"> </w:t>
      </w:r>
      <w:proofErr w:type="gramStart"/>
      <w:r w:rsidR="00C05544">
        <w:rPr>
          <w:rFonts w:ascii="Times New Roman" w:hAnsi="Times New Roman" w:cs="Times New Roman"/>
          <w:sz w:val="24"/>
          <w:szCs w:val="24"/>
        </w:rPr>
        <w:t>От</w:t>
      </w:r>
      <w:proofErr w:type="gramEnd"/>
      <w:r w:rsidR="00C05544">
        <w:rPr>
          <w:rFonts w:ascii="Times New Roman" w:hAnsi="Times New Roman" w:cs="Times New Roman"/>
          <w:sz w:val="24"/>
          <w:szCs w:val="24"/>
        </w:rPr>
        <w:t xml:space="preserve"> рассчитывается</w:t>
      </w:r>
      <w:r w:rsidR="00397F81">
        <w:rPr>
          <w:rFonts w:ascii="Times New Roman" w:hAnsi="Times New Roman" w:cs="Times New Roman"/>
          <w:sz w:val="24"/>
          <w:szCs w:val="24"/>
        </w:rPr>
        <w:t>,</w:t>
      </w:r>
      <w:r w:rsidR="00C05544">
        <w:rPr>
          <w:rFonts w:ascii="Times New Roman" w:hAnsi="Times New Roman" w:cs="Times New Roman"/>
          <w:sz w:val="24"/>
          <w:szCs w:val="24"/>
        </w:rPr>
        <w:t xml:space="preserve"> как </w:t>
      </w:r>
      <w:proofErr w:type="gramStart"/>
      <w:r w:rsidR="00C05544">
        <w:rPr>
          <w:rFonts w:ascii="Times New Roman" w:hAnsi="Times New Roman" w:cs="Times New Roman"/>
          <w:sz w:val="24"/>
          <w:szCs w:val="24"/>
        </w:rPr>
        <w:t>отношение</w:t>
      </w:r>
      <w:proofErr w:type="gramEnd"/>
      <w:r w:rsidR="00C05544">
        <w:rPr>
          <w:rFonts w:ascii="Times New Roman" w:hAnsi="Times New Roman" w:cs="Times New Roman"/>
          <w:sz w:val="24"/>
          <w:szCs w:val="24"/>
        </w:rPr>
        <w:t xml:space="preserve"> численности сотрудников организации, отработавших в ней определенный период времени (чаще всего</w:t>
      </w:r>
      <w:r w:rsidR="00397F81">
        <w:rPr>
          <w:rFonts w:ascii="Times New Roman" w:hAnsi="Times New Roman" w:cs="Times New Roman"/>
          <w:sz w:val="24"/>
          <w:szCs w:val="24"/>
        </w:rPr>
        <w:t>,</w:t>
      </w:r>
      <w:r w:rsidR="00C05544">
        <w:rPr>
          <w:rFonts w:ascii="Times New Roman" w:hAnsi="Times New Roman" w:cs="Times New Roman"/>
          <w:sz w:val="24"/>
          <w:szCs w:val="24"/>
        </w:rPr>
        <w:t xml:space="preserve"> 1 или 3 года) к среднесписочной численности.</w:t>
      </w:r>
    </w:p>
    <w:p w:rsidR="00701CD1" w:rsidRDefault="0062501F" w:rsidP="00E04C3A">
      <w:pPr>
        <w:spacing w:after="0" w:line="360" w:lineRule="auto"/>
        <w:ind w:firstLine="709"/>
        <w:jc w:val="both"/>
        <w:rPr>
          <w:rFonts w:ascii="Times New Roman" w:hAnsi="Times New Roman" w:cs="Times New Roman"/>
          <w:sz w:val="24"/>
          <w:szCs w:val="24"/>
        </w:rPr>
      </w:pPr>
      <w:r w:rsidRPr="0062501F">
        <w:rPr>
          <w:rFonts w:ascii="Times New Roman" w:hAnsi="Times New Roman" w:cs="Times New Roman"/>
          <w:sz w:val="24"/>
          <w:szCs w:val="24"/>
        </w:rPr>
        <w:t xml:space="preserve">Необходимо отметить, что первые три этапа </w:t>
      </w:r>
      <w:r w:rsidR="00701CD1">
        <w:rPr>
          <w:rFonts w:ascii="Times New Roman" w:hAnsi="Times New Roman" w:cs="Times New Roman"/>
          <w:sz w:val="24"/>
          <w:szCs w:val="24"/>
        </w:rPr>
        <w:t xml:space="preserve">анализа </w:t>
      </w:r>
      <w:r w:rsidRPr="0062501F">
        <w:rPr>
          <w:rFonts w:ascii="Times New Roman" w:hAnsi="Times New Roman" w:cs="Times New Roman"/>
          <w:sz w:val="24"/>
          <w:szCs w:val="24"/>
        </w:rPr>
        <w:t xml:space="preserve">призваны только </w:t>
      </w:r>
      <w:proofErr w:type="gramStart"/>
      <w:r w:rsidRPr="0062501F">
        <w:rPr>
          <w:rFonts w:ascii="Times New Roman" w:hAnsi="Times New Roman" w:cs="Times New Roman"/>
          <w:sz w:val="24"/>
          <w:szCs w:val="24"/>
        </w:rPr>
        <w:t>дать</w:t>
      </w:r>
      <w:proofErr w:type="gramEnd"/>
      <w:r w:rsidRPr="0062501F">
        <w:rPr>
          <w:rFonts w:ascii="Times New Roman" w:hAnsi="Times New Roman" w:cs="Times New Roman"/>
          <w:sz w:val="24"/>
          <w:szCs w:val="24"/>
        </w:rPr>
        <w:t xml:space="preserve"> общую оценку эффективности системы оплаты труда </w:t>
      </w:r>
      <w:r w:rsidR="00701CD1">
        <w:rPr>
          <w:rFonts w:ascii="Times New Roman" w:hAnsi="Times New Roman" w:cs="Times New Roman"/>
          <w:sz w:val="24"/>
          <w:szCs w:val="24"/>
        </w:rPr>
        <w:t>на предприятии</w:t>
      </w:r>
      <w:r w:rsidRPr="0062501F">
        <w:rPr>
          <w:rFonts w:ascii="Times New Roman" w:hAnsi="Times New Roman" w:cs="Times New Roman"/>
          <w:sz w:val="24"/>
          <w:szCs w:val="24"/>
        </w:rPr>
        <w:t>. Однако они не позволяют выявить недостатки</w:t>
      </w:r>
      <w:r w:rsidR="00701CD1">
        <w:rPr>
          <w:rFonts w:ascii="Times New Roman" w:hAnsi="Times New Roman" w:cs="Times New Roman"/>
          <w:sz w:val="24"/>
          <w:szCs w:val="24"/>
        </w:rPr>
        <w:t xml:space="preserve"> и</w:t>
      </w:r>
      <w:r w:rsidRPr="0062501F">
        <w:rPr>
          <w:rFonts w:ascii="Times New Roman" w:hAnsi="Times New Roman" w:cs="Times New Roman"/>
          <w:sz w:val="24"/>
          <w:szCs w:val="24"/>
        </w:rPr>
        <w:t xml:space="preserve"> слабые места в практике организации оплата труда на предприятии, а</w:t>
      </w:r>
      <w:r w:rsidR="00397F81">
        <w:rPr>
          <w:rFonts w:ascii="Times New Roman" w:hAnsi="Times New Roman" w:cs="Times New Roman"/>
          <w:sz w:val="24"/>
          <w:szCs w:val="24"/>
        </w:rPr>
        <w:t>,</w:t>
      </w:r>
      <w:r w:rsidRPr="0062501F">
        <w:rPr>
          <w:rFonts w:ascii="Times New Roman" w:hAnsi="Times New Roman" w:cs="Times New Roman"/>
          <w:sz w:val="24"/>
          <w:szCs w:val="24"/>
        </w:rPr>
        <w:t xml:space="preserve"> соответственно</w:t>
      </w:r>
      <w:r w:rsidR="00397F81">
        <w:rPr>
          <w:rFonts w:ascii="Times New Roman" w:hAnsi="Times New Roman" w:cs="Times New Roman"/>
          <w:sz w:val="24"/>
          <w:szCs w:val="24"/>
        </w:rPr>
        <w:t>,</w:t>
      </w:r>
      <w:r w:rsidRPr="0062501F">
        <w:rPr>
          <w:rFonts w:ascii="Times New Roman" w:hAnsi="Times New Roman" w:cs="Times New Roman"/>
          <w:sz w:val="24"/>
          <w:szCs w:val="24"/>
        </w:rPr>
        <w:t xml:space="preserve"> и сформировать информационную базу для выработки управленческих решений, направленных на совершенствование системы оплаты труда. Именно поэтому</w:t>
      </w:r>
      <w:r w:rsidR="00701CD1">
        <w:rPr>
          <w:rFonts w:ascii="Times New Roman" w:hAnsi="Times New Roman" w:cs="Times New Roman"/>
          <w:sz w:val="24"/>
          <w:szCs w:val="24"/>
        </w:rPr>
        <w:t>,</w:t>
      </w:r>
      <w:r w:rsidRPr="0062501F">
        <w:rPr>
          <w:rFonts w:ascii="Times New Roman" w:hAnsi="Times New Roman" w:cs="Times New Roman"/>
          <w:sz w:val="24"/>
          <w:szCs w:val="24"/>
        </w:rPr>
        <w:t xml:space="preserve"> </w:t>
      </w:r>
      <w:r w:rsidR="00701CD1">
        <w:rPr>
          <w:rFonts w:ascii="Times New Roman" w:hAnsi="Times New Roman" w:cs="Times New Roman"/>
          <w:sz w:val="24"/>
          <w:szCs w:val="24"/>
        </w:rPr>
        <w:t>в случае установления</w:t>
      </w:r>
      <w:r w:rsidRPr="0062501F">
        <w:rPr>
          <w:rFonts w:ascii="Times New Roman" w:hAnsi="Times New Roman" w:cs="Times New Roman"/>
          <w:sz w:val="24"/>
          <w:szCs w:val="24"/>
        </w:rPr>
        <w:t xml:space="preserve"> по результатам первых трёх этапов анализа </w:t>
      </w:r>
      <w:r w:rsidR="00701CD1">
        <w:rPr>
          <w:rFonts w:ascii="Times New Roman" w:hAnsi="Times New Roman" w:cs="Times New Roman"/>
          <w:sz w:val="24"/>
          <w:szCs w:val="24"/>
        </w:rPr>
        <w:t xml:space="preserve">факта низкой или </w:t>
      </w:r>
      <w:r w:rsidRPr="0062501F">
        <w:rPr>
          <w:rFonts w:ascii="Times New Roman" w:hAnsi="Times New Roman" w:cs="Times New Roman"/>
          <w:sz w:val="24"/>
          <w:szCs w:val="24"/>
        </w:rPr>
        <w:t>недостаточной эффективности системы оплаты труда необходимо будет провести структурный анализ системы оплаты труда на предприятии.</w:t>
      </w:r>
    </w:p>
    <w:p w:rsidR="0099603B" w:rsidRPr="0099603B" w:rsidRDefault="0062501F" w:rsidP="0099603B">
      <w:pPr>
        <w:spacing w:after="0" w:line="360" w:lineRule="auto"/>
        <w:ind w:firstLine="709"/>
        <w:jc w:val="both"/>
        <w:rPr>
          <w:rFonts w:ascii="Times New Roman" w:hAnsi="Times New Roman" w:cs="Times New Roman"/>
          <w:sz w:val="24"/>
          <w:szCs w:val="24"/>
        </w:rPr>
      </w:pPr>
      <w:r w:rsidRPr="0062501F">
        <w:rPr>
          <w:rFonts w:ascii="Times New Roman" w:hAnsi="Times New Roman" w:cs="Times New Roman"/>
          <w:sz w:val="24"/>
          <w:szCs w:val="24"/>
        </w:rPr>
        <w:t>Суть данного анализа заключается в оценк</w:t>
      </w:r>
      <w:r w:rsidR="00701CD1">
        <w:rPr>
          <w:rFonts w:ascii="Times New Roman" w:hAnsi="Times New Roman" w:cs="Times New Roman"/>
          <w:sz w:val="24"/>
          <w:szCs w:val="24"/>
        </w:rPr>
        <w:t>е</w:t>
      </w:r>
      <w:r w:rsidRPr="0062501F">
        <w:rPr>
          <w:rFonts w:ascii="Times New Roman" w:hAnsi="Times New Roman" w:cs="Times New Roman"/>
          <w:sz w:val="24"/>
          <w:szCs w:val="24"/>
        </w:rPr>
        <w:t xml:space="preserve"> отдельных элементов</w:t>
      </w:r>
      <w:r w:rsidR="00701CD1">
        <w:rPr>
          <w:rFonts w:ascii="Times New Roman" w:hAnsi="Times New Roman" w:cs="Times New Roman"/>
          <w:sz w:val="24"/>
          <w:szCs w:val="24"/>
        </w:rPr>
        <w:t xml:space="preserve"> </w:t>
      </w:r>
      <w:r w:rsidR="00397F81">
        <w:rPr>
          <w:rFonts w:ascii="Times New Roman" w:hAnsi="Times New Roman" w:cs="Times New Roman"/>
          <w:sz w:val="24"/>
          <w:szCs w:val="24"/>
        </w:rPr>
        <w:t>системы</w:t>
      </w:r>
      <w:r w:rsidR="00701CD1" w:rsidRPr="0062501F">
        <w:rPr>
          <w:rFonts w:ascii="Times New Roman" w:hAnsi="Times New Roman" w:cs="Times New Roman"/>
          <w:sz w:val="24"/>
          <w:szCs w:val="24"/>
        </w:rPr>
        <w:t xml:space="preserve"> оплаты труда</w:t>
      </w:r>
      <w:r w:rsidRPr="0062501F">
        <w:rPr>
          <w:rFonts w:ascii="Times New Roman" w:hAnsi="Times New Roman" w:cs="Times New Roman"/>
          <w:sz w:val="24"/>
          <w:szCs w:val="24"/>
        </w:rPr>
        <w:t xml:space="preserve"> (до</w:t>
      </w:r>
      <w:r w:rsidR="00701CD1">
        <w:rPr>
          <w:rFonts w:ascii="Times New Roman" w:hAnsi="Times New Roman" w:cs="Times New Roman"/>
          <w:sz w:val="24"/>
          <w:szCs w:val="24"/>
        </w:rPr>
        <w:t>п</w:t>
      </w:r>
      <w:r w:rsidRPr="0062501F">
        <w:rPr>
          <w:rFonts w:ascii="Times New Roman" w:hAnsi="Times New Roman" w:cs="Times New Roman"/>
          <w:sz w:val="24"/>
          <w:szCs w:val="24"/>
        </w:rPr>
        <w:t>ла</w:t>
      </w:r>
      <w:r w:rsidR="00701CD1">
        <w:rPr>
          <w:rFonts w:ascii="Times New Roman" w:hAnsi="Times New Roman" w:cs="Times New Roman"/>
          <w:sz w:val="24"/>
          <w:szCs w:val="24"/>
        </w:rPr>
        <w:t>т</w:t>
      </w:r>
      <w:r w:rsidRPr="0062501F">
        <w:rPr>
          <w:rFonts w:ascii="Times New Roman" w:hAnsi="Times New Roman" w:cs="Times New Roman"/>
          <w:sz w:val="24"/>
          <w:szCs w:val="24"/>
        </w:rPr>
        <w:t xml:space="preserve">, надбавок, выплат и т.д.). Анализ каждого элемента предполагает оценку </w:t>
      </w:r>
      <w:r w:rsidR="00701CD1">
        <w:rPr>
          <w:rFonts w:ascii="Times New Roman" w:hAnsi="Times New Roman" w:cs="Times New Roman"/>
          <w:sz w:val="24"/>
          <w:szCs w:val="24"/>
        </w:rPr>
        <w:t>того, на</w:t>
      </w:r>
      <w:r w:rsidRPr="0062501F">
        <w:rPr>
          <w:rFonts w:ascii="Times New Roman" w:hAnsi="Times New Roman" w:cs="Times New Roman"/>
          <w:sz w:val="24"/>
          <w:szCs w:val="24"/>
        </w:rPr>
        <w:t>сколько он способствует достижению общих целей системы оплаты труда. Именно по результатам данного этапа можно выявить ошибки и слабые места в организации системы оплаты труда на</w:t>
      </w:r>
      <w:r w:rsidR="00701CD1">
        <w:rPr>
          <w:rFonts w:ascii="Times New Roman" w:hAnsi="Times New Roman" w:cs="Times New Roman"/>
          <w:sz w:val="24"/>
          <w:szCs w:val="24"/>
        </w:rPr>
        <w:t xml:space="preserve"> предприятии. А</w:t>
      </w:r>
      <w:r w:rsidR="00397F81">
        <w:rPr>
          <w:rFonts w:ascii="Times New Roman" w:hAnsi="Times New Roman" w:cs="Times New Roman"/>
          <w:sz w:val="24"/>
          <w:szCs w:val="24"/>
        </w:rPr>
        <w:t>,</w:t>
      </w:r>
      <w:r w:rsidR="00701CD1">
        <w:rPr>
          <w:rFonts w:ascii="Times New Roman" w:hAnsi="Times New Roman" w:cs="Times New Roman"/>
          <w:sz w:val="24"/>
          <w:szCs w:val="24"/>
        </w:rPr>
        <w:t xml:space="preserve"> соответственно</w:t>
      </w:r>
      <w:r w:rsidR="00397F81">
        <w:rPr>
          <w:rFonts w:ascii="Times New Roman" w:hAnsi="Times New Roman" w:cs="Times New Roman"/>
          <w:sz w:val="24"/>
          <w:szCs w:val="24"/>
        </w:rPr>
        <w:t>,</w:t>
      </w:r>
      <w:r w:rsidRPr="0062501F">
        <w:rPr>
          <w:rFonts w:ascii="Times New Roman" w:hAnsi="Times New Roman" w:cs="Times New Roman"/>
          <w:sz w:val="24"/>
          <w:szCs w:val="24"/>
        </w:rPr>
        <w:t xml:space="preserve"> и выработать управленческие решения, направленн</w:t>
      </w:r>
      <w:r w:rsidR="00701CD1">
        <w:rPr>
          <w:rFonts w:ascii="Times New Roman" w:hAnsi="Times New Roman" w:cs="Times New Roman"/>
          <w:sz w:val="24"/>
          <w:szCs w:val="24"/>
        </w:rPr>
        <w:t>ы</w:t>
      </w:r>
      <w:r w:rsidRPr="0062501F">
        <w:rPr>
          <w:rFonts w:ascii="Times New Roman" w:hAnsi="Times New Roman" w:cs="Times New Roman"/>
          <w:sz w:val="24"/>
          <w:szCs w:val="24"/>
        </w:rPr>
        <w:t>е на устранен</w:t>
      </w:r>
      <w:r w:rsidR="00711C9E">
        <w:rPr>
          <w:rFonts w:ascii="Times New Roman" w:hAnsi="Times New Roman" w:cs="Times New Roman"/>
          <w:sz w:val="24"/>
          <w:szCs w:val="24"/>
        </w:rPr>
        <w:t>ие данных недостатков</w:t>
      </w:r>
      <w:r w:rsidR="0099603B">
        <w:rPr>
          <w:rFonts w:ascii="Times New Roman" w:hAnsi="Times New Roman" w:cs="Times New Roman"/>
          <w:sz w:val="24"/>
          <w:szCs w:val="24"/>
        </w:rPr>
        <w:t>.</w:t>
      </w:r>
      <w:r w:rsidR="0099603B" w:rsidRPr="0099603B">
        <w:rPr>
          <w:rFonts w:ascii="Times New Roman" w:hAnsi="Times New Roman" w:cs="Times New Roman"/>
          <w:sz w:val="24"/>
          <w:szCs w:val="24"/>
        </w:rPr>
        <w:t xml:space="preserve"> </w:t>
      </w:r>
      <w:r w:rsidR="0099603B">
        <w:rPr>
          <w:rFonts w:ascii="Times New Roman" w:hAnsi="Times New Roman" w:cs="Times New Roman"/>
          <w:sz w:val="24"/>
          <w:szCs w:val="24"/>
        </w:rPr>
        <w:t>В общем виде алгоритм методики исследования системы оплаты труда представлен на рисунке 4.</w:t>
      </w:r>
    </w:p>
    <w:p w:rsidR="00FF3BE8" w:rsidRDefault="00FF3BE8">
      <w:pPr>
        <w:rPr>
          <w:rFonts w:ascii="Times New Roman" w:hAnsi="Times New Roman" w:cs="Times New Roman"/>
          <w:sz w:val="24"/>
          <w:szCs w:val="24"/>
        </w:rPr>
      </w:pPr>
      <w:r>
        <w:rPr>
          <w:rFonts w:ascii="Times New Roman" w:hAnsi="Times New Roman" w:cs="Times New Roman"/>
          <w:sz w:val="24"/>
          <w:szCs w:val="24"/>
        </w:rPr>
        <w:br w:type="page"/>
      </w:r>
    </w:p>
    <w:p w:rsidR="0099603B" w:rsidRPr="0099603B" w:rsidRDefault="0099603B" w:rsidP="0099603B">
      <w:pPr>
        <w:spacing w:after="0" w:line="360" w:lineRule="auto"/>
        <w:ind w:firstLine="709"/>
        <w:jc w:val="both"/>
        <w:rPr>
          <w:rFonts w:ascii="Times New Roman" w:hAnsi="Times New Roman" w:cs="Times New Roman"/>
          <w:sz w:val="24"/>
          <w:szCs w:val="24"/>
        </w:rPr>
      </w:pPr>
    </w:p>
    <w:p w:rsidR="0099603B" w:rsidRPr="0099603B" w:rsidRDefault="00347B98" w:rsidP="0099603B">
      <w:pPr>
        <w:spacing w:after="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pict>
          <v:shape id="_x0000_s1194" type="#_x0000_t32" style="position:absolute;left:0;text-align:left;margin-left:223.85pt;margin-top:19.05pt;width:0;height:11.25pt;z-index:251755520" o:connectortype="straight" o:regroupid="1">
            <v:stroke endarrow="block"/>
          </v:shape>
        </w:pict>
      </w:r>
      <w:r>
        <w:rPr>
          <w:rFonts w:ascii="Times New Roman" w:hAnsi="Times New Roman" w:cs="Times New Roman"/>
          <w:noProof/>
          <w:sz w:val="24"/>
          <w:szCs w:val="24"/>
          <w:lang w:eastAsia="ru-RU"/>
        </w:rPr>
        <w:pict>
          <v:shape id="_x0000_s1189" type="#_x0000_t202" style="position:absolute;left:0;text-align:left;margin-left:58.1pt;margin-top:-1.2pt;width:331.5pt;height:20.25pt;z-index:251750400" o:regroupid="1">
            <v:textbox style="mso-next-textbox:#_x0000_s1189">
              <w:txbxContent>
                <w:p w:rsidR="00122952" w:rsidRPr="00BD55E3" w:rsidRDefault="00122952" w:rsidP="0099603B">
                  <w:pPr>
                    <w:jc w:val="center"/>
                    <w:rPr>
                      <w:rFonts w:ascii="Times New Roman" w:hAnsi="Times New Roman" w:cs="Times New Roman"/>
                      <w:sz w:val="24"/>
                      <w:szCs w:val="24"/>
                    </w:rPr>
                  </w:pPr>
                  <w:r w:rsidRPr="00BD55E3">
                    <w:rPr>
                      <w:rFonts w:ascii="Times New Roman" w:hAnsi="Times New Roman" w:cs="Times New Roman"/>
                      <w:sz w:val="24"/>
                      <w:szCs w:val="24"/>
                    </w:rPr>
                    <w:t xml:space="preserve">Анализ макросреды </w:t>
                  </w:r>
                  <w:r w:rsidRPr="00BD55E3">
                    <w:rPr>
                      <w:rFonts w:ascii="Times New Roman" w:hAnsi="Times New Roman" w:cs="Times New Roman"/>
                      <w:sz w:val="24"/>
                      <w:szCs w:val="24"/>
                      <w:lang w:val="en-US"/>
                    </w:rPr>
                    <w:t>PEST</w:t>
                  </w:r>
                  <w:r w:rsidRPr="00BD55E3">
                    <w:rPr>
                      <w:rFonts w:ascii="Times New Roman" w:hAnsi="Times New Roman" w:cs="Times New Roman"/>
                      <w:sz w:val="24"/>
                      <w:szCs w:val="24"/>
                    </w:rPr>
                    <w:t xml:space="preserve"> анализ</w:t>
                  </w:r>
                </w:p>
              </w:txbxContent>
            </v:textbox>
          </v:shape>
        </w:pict>
      </w:r>
    </w:p>
    <w:p w:rsidR="0099603B" w:rsidRPr="0099603B" w:rsidRDefault="00347B98" w:rsidP="0099603B">
      <w:pPr>
        <w:spacing w:after="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pict>
          <v:shape id="_x0000_s1188" type="#_x0000_t202" style="position:absolute;left:0;text-align:left;margin-left:58.1pt;margin-top:9.6pt;width:331.5pt;height:21.75pt;z-index:251749376" o:regroupid="1">
            <v:textbox style="mso-next-textbox:#_x0000_s1188">
              <w:txbxContent>
                <w:p w:rsidR="00122952" w:rsidRPr="00BD55E3" w:rsidRDefault="00122952" w:rsidP="0099603B">
                  <w:pPr>
                    <w:jc w:val="center"/>
                    <w:rPr>
                      <w:rFonts w:ascii="Times New Roman" w:hAnsi="Times New Roman" w:cs="Times New Roman"/>
                      <w:sz w:val="24"/>
                      <w:szCs w:val="24"/>
                      <w:lang w:val="en-US"/>
                    </w:rPr>
                  </w:pPr>
                  <w:r w:rsidRPr="00BD55E3">
                    <w:rPr>
                      <w:rFonts w:ascii="Times New Roman" w:hAnsi="Times New Roman" w:cs="Times New Roman"/>
                      <w:sz w:val="24"/>
                      <w:szCs w:val="24"/>
                    </w:rPr>
                    <w:t xml:space="preserve">Анализ </w:t>
                  </w:r>
                  <w:r w:rsidR="00D23830">
                    <w:rPr>
                      <w:rFonts w:ascii="Times New Roman" w:hAnsi="Times New Roman" w:cs="Times New Roman"/>
                      <w:sz w:val="24"/>
                      <w:szCs w:val="24"/>
                    </w:rPr>
                    <w:t>ближней среды</w:t>
                  </w:r>
                </w:p>
              </w:txbxContent>
            </v:textbox>
          </v:shape>
        </w:pict>
      </w:r>
    </w:p>
    <w:p w:rsidR="0099603B" w:rsidRPr="0099603B" w:rsidRDefault="00347B98" w:rsidP="0099603B">
      <w:pPr>
        <w:spacing w:after="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pict>
          <v:shape id="_x0000_s1195" type="#_x0000_t32" style="position:absolute;left:0;text-align:left;margin-left:223.85pt;margin-top:10.65pt;width:0;height:10.5pt;z-index:251756544" o:connectortype="straight" o:regroupid="1">
            <v:stroke endarrow="block"/>
          </v:shape>
        </w:pict>
      </w:r>
    </w:p>
    <w:p w:rsidR="0099603B" w:rsidRPr="0099603B" w:rsidRDefault="00347B98" w:rsidP="0099603B">
      <w:pPr>
        <w:spacing w:after="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pict>
          <v:shape id="_x0000_s1190" type="#_x0000_t202" style="position:absolute;left:0;text-align:left;margin-left:58.1pt;margin-top:.45pt;width:331.5pt;height:24.3pt;z-index:251751424" o:regroupid="1">
            <v:textbox style="mso-next-textbox:#_x0000_s1190">
              <w:txbxContent>
                <w:p w:rsidR="00122952" w:rsidRPr="00FF3BE8" w:rsidRDefault="00122952" w:rsidP="00FF3BE8">
                  <w:pPr>
                    <w:ind w:left="720"/>
                    <w:rPr>
                      <w:rFonts w:ascii="Times New Roman" w:hAnsi="Times New Roman" w:cs="Times New Roman"/>
                      <w:sz w:val="24"/>
                      <w:szCs w:val="24"/>
                    </w:rPr>
                  </w:pPr>
                  <w:r w:rsidRPr="00FF3BE8">
                    <w:rPr>
                      <w:rFonts w:ascii="Times New Roman" w:hAnsi="Times New Roman" w:cs="Times New Roman"/>
                      <w:sz w:val="24"/>
                      <w:szCs w:val="24"/>
                    </w:rPr>
                    <w:t>Анализ уровня и динамики затрат на оплату труда персонала (фонда оплаты труда)</w:t>
                  </w:r>
                </w:p>
                <w:p w:rsidR="00122952" w:rsidRPr="00BD55E3" w:rsidRDefault="00122952" w:rsidP="0099603B">
                  <w:pPr>
                    <w:ind w:left="720"/>
                    <w:rPr>
                      <w:rFonts w:ascii="Times New Roman" w:hAnsi="Times New Roman" w:cs="Times New Roman"/>
                      <w:sz w:val="24"/>
                      <w:szCs w:val="24"/>
                    </w:rPr>
                  </w:pPr>
                  <w:r w:rsidRPr="00BD55E3">
                    <w:rPr>
                      <w:rFonts w:ascii="Times New Roman" w:hAnsi="Times New Roman" w:cs="Times New Roman"/>
                      <w:sz w:val="24"/>
                      <w:szCs w:val="24"/>
                    </w:rPr>
                    <w:t>персонала</w:t>
                  </w:r>
                </w:p>
                <w:p w:rsidR="00122952" w:rsidRPr="00BD55E3" w:rsidRDefault="00122952" w:rsidP="0099603B"/>
              </w:txbxContent>
            </v:textbox>
          </v:shape>
        </w:pict>
      </w:r>
      <w:r>
        <w:rPr>
          <w:rFonts w:ascii="Times New Roman" w:hAnsi="Times New Roman" w:cs="Times New Roman"/>
          <w:noProof/>
          <w:sz w:val="24"/>
          <w:szCs w:val="24"/>
          <w:lang w:eastAsia="ru-RU"/>
        </w:rPr>
        <w:pict>
          <v:shape id="_x0000_s1196" type="#_x0000_t32" style="position:absolute;left:0;text-align:left;margin-left:223.85pt;margin-top:19.95pt;width:0;height:11.25pt;z-index:251757568" o:connectortype="straight" o:regroupid="1">
            <v:stroke endarrow="block"/>
          </v:shape>
        </w:pict>
      </w:r>
    </w:p>
    <w:p w:rsidR="0099603B" w:rsidRPr="0099603B" w:rsidRDefault="00347B98" w:rsidP="0099603B">
      <w:pPr>
        <w:spacing w:after="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pict>
          <v:shape id="_x0000_s1192" type="#_x0000_t202" style="position:absolute;left:0;text-align:left;margin-left:58.1pt;margin-top:11.25pt;width:331.5pt;height:66.3pt;z-index:251753472" o:regroupid="1">
            <v:textbox style="mso-next-textbox:#_x0000_s1192">
              <w:txbxContent>
                <w:p w:rsidR="00122952" w:rsidRPr="00BD55E3" w:rsidRDefault="00122952" w:rsidP="000E4440">
                  <w:pPr>
                    <w:spacing w:after="0" w:line="240" w:lineRule="auto"/>
                    <w:jc w:val="center"/>
                  </w:pPr>
                  <w:r w:rsidRPr="00FF3BE8">
                    <w:rPr>
                      <w:rFonts w:ascii="Times New Roman" w:hAnsi="Times New Roman" w:cs="Times New Roman"/>
                      <w:sz w:val="24"/>
                      <w:szCs w:val="24"/>
                    </w:rPr>
                    <w:t xml:space="preserve">Анализ  организационной структуры, численности и функционала персонала эффективности использования трудовых ресурсов, и мотивационных типов сотрудников (методика </w:t>
                  </w:r>
                  <w:proofErr w:type="spellStart"/>
                  <w:r w:rsidRPr="00FF3BE8">
                    <w:rPr>
                      <w:rFonts w:ascii="Times New Roman" w:hAnsi="Times New Roman" w:cs="Times New Roman"/>
                      <w:sz w:val="24"/>
                      <w:szCs w:val="24"/>
                    </w:rPr>
                    <w:t>Риччи</w:t>
                  </w:r>
                  <w:proofErr w:type="spellEnd"/>
                  <w:r w:rsidRPr="00FF3BE8">
                    <w:rPr>
                      <w:rFonts w:ascii="Times New Roman" w:hAnsi="Times New Roman" w:cs="Times New Roman"/>
                      <w:sz w:val="24"/>
                      <w:szCs w:val="24"/>
                    </w:rPr>
                    <w:t xml:space="preserve"> и Мартина</w:t>
                  </w:r>
                  <w:r>
                    <w:rPr>
                      <w:rFonts w:ascii="Times New Roman" w:hAnsi="Times New Roman" w:cs="Times New Roman"/>
                      <w:sz w:val="24"/>
                      <w:szCs w:val="24"/>
                    </w:rPr>
                    <w:t>)</w:t>
                  </w:r>
                </w:p>
              </w:txbxContent>
            </v:textbox>
          </v:shape>
        </w:pict>
      </w:r>
    </w:p>
    <w:p w:rsidR="0099603B" w:rsidRPr="0099603B" w:rsidRDefault="0099603B" w:rsidP="0099603B">
      <w:pPr>
        <w:spacing w:after="0" w:line="360" w:lineRule="auto"/>
        <w:ind w:firstLine="709"/>
        <w:jc w:val="both"/>
        <w:rPr>
          <w:rFonts w:ascii="Times New Roman" w:hAnsi="Times New Roman" w:cs="Times New Roman"/>
          <w:sz w:val="24"/>
          <w:szCs w:val="24"/>
        </w:rPr>
      </w:pPr>
    </w:p>
    <w:p w:rsidR="00CB3B81" w:rsidRDefault="00CB3B81" w:rsidP="0099603B">
      <w:pPr>
        <w:spacing w:after="0" w:line="360" w:lineRule="auto"/>
        <w:ind w:firstLine="709"/>
        <w:jc w:val="both"/>
        <w:rPr>
          <w:rFonts w:ascii="Times New Roman" w:hAnsi="Times New Roman" w:cs="Times New Roman"/>
          <w:sz w:val="24"/>
          <w:szCs w:val="24"/>
        </w:rPr>
      </w:pPr>
    </w:p>
    <w:p w:rsidR="00FF3BE8" w:rsidRDefault="00347B98" w:rsidP="0099603B">
      <w:pPr>
        <w:spacing w:after="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pict>
          <v:shape id="_x0000_s1197" type="#_x0000_t32" style="position:absolute;left:0;text-align:left;margin-left:220.1pt;margin-top:15.45pt;width:0;height:9.75pt;z-index:251758592" o:connectortype="straight" o:regroupid="1">
            <v:stroke endarrow="block"/>
          </v:shape>
        </w:pict>
      </w:r>
    </w:p>
    <w:p w:rsidR="00FF3BE8" w:rsidRDefault="00347B98" w:rsidP="0099603B">
      <w:pPr>
        <w:spacing w:after="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pict>
          <v:shape id="_x0000_s1284" type="#_x0000_t202" style="position:absolute;left:0;text-align:left;margin-left:58.1pt;margin-top:4.5pt;width:331.5pt;height:39.75pt;z-index:251766784">
            <v:textbox style="mso-next-textbox:#_x0000_s1284">
              <w:txbxContent>
                <w:p w:rsidR="00122952" w:rsidRPr="000E4440" w:rsidRDefault="00122952" w:rsidP="000E4440">
                  <w:pPr>
                    <w:jc w:val="center"/>
                    <w:rPr>
                      <w:rFonts w:ascii="Times New Roman" w:hAnsi="Times New Roman" w:cs="Times New Roman"/>
                      <w:sz w:val="24"/>
                      <w:szCs w:val="24"/>
                    </w:rPr>
                  </w:pPr>
                  <w:r w:rsidRPr="000E4440">
                    <w:rPr>
                      <w:rFonts w:ascii="Times New Roman" w:hAnsi="Times New Roman" w:cs="Times New Roman"/>
                      <w:sz w:val="24"/>
                      <w:szCs w:val="24"/>
                    </w:rPr>
                    <w:t>Анализ кадровой стабильности, текучести кадров  и укомплектованности штата компании сотрудниками</w:t>
                  </w:r>
                </w:p>
                <w:p w:rsidR="00122952" w:rsidRPr="000E4440" w:rsidRDefault="00122952" w:rsidP="000E4440">
                  <w:pPr>
                    <w:rPr>
                      <w:szCs w:val="24"/>
                    </w:rPr>
                  </w:pPr>
                </w:p>
              </w:txbxContent>
            </v:textbox>
          </v:shape>
        </w:pict>
      </w:r>
    </w:p>
    <w:p w:rsidR="00FF3BE8" w:rsidRDefault="00FF3BE8" w:rsidP="0099603B">
      <w:pPr>
        <w:spacing w:after="0" w:line="360" w:lineRule="auto"/>
        <w:ind w:firstLine="709"/>
        <w:jc w:val="both"/>
        <w:rPr>
          <w:rFonts w:ascii="Times New Roman" w:hAnsi="Times New Roman" w:cs="Times New Roman"/>
          <w:sz w:val="24"/>
          <w:szCs w:val="24"/>
        </w:rPr>
      </w:pPr>
    </w:p>
    <w:p w:rsidR="000E4440" w:rsidRDefault="00347B98" w:rsidP="0099603B">
      <w:pPr>
        <w:spacing w:after="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pict>
          <v:shape id="_x0000_s1191" type="#_x0000_t202" style="position:absolute;left:0;text-align:left;margin-left:58.1pt;margin-top:14.1pt;width:331.5pt;height:34.5pt;z-index:251752448" o:regroupid="1">
            <v:textbox style="mso-next-textbox:#_x0000_s1191">
              <w:txbxContent>
                <w:p w:rsidR="00122952" w:rsidRPr="0099603B" w:rsidRDefault="00122952" w:rsidP="0099603B">
                  <w:pPr>
                    <w:spacing w:after="0" w:line="240" w:lineRule="auto"/>
                    <w:ind w:left="720"/>
                    <w:jc w:val="center"/>
                    <w:rPr>
                      <w:rFonts w:ascii="Times New Roman" w:hAnsi="Times New Roman" w:cs="Times New Roman"/>
                      <w:sz w:val="24"/>
                      <w:szCs w:val="24"/>
                    </w:rPr>
                  </w:pPr>
                  <w:r w:rsidRPr="00BD55E3">
                    <w:rPr>
                      <w:rFonts w:ascii="Times New Roman" w:hAnsi="Times New Roman" w:cs="Times New Roman"/>
                      <w:sz w:val="24"/>
                      <w:szCs w:val="24"/>
                    </w:rPr>
                    <w:t>Структурный анализ системы оплаты труда</w:t>
                  </w:r>
                </w:p>
                <w:p w:rsidR="00122952" w:rsidRPr="00BD55E3" w:rsidRDefault="00122952" w:rsidP="0099603B">
                  <w:pPr>
                    <w:spacing w:after="0" w:line="240" w:lineRule="auto"/>
                    <w:ind w:left="720"/>
                    <w:jc w:val="center"/>
                    <w:rPr>
                      <w:rFonts w:ascii="Times New Roman" w:hAnsi="Times New Roman" w:cs="Times New Roman"/>
                      <w:sz w:val="24"/>
                      <w:szCs w:val="24"/>
                    </w:rPr>
                  </w:pPr>
                  <w:r w:rsidRPr="00BD55E3">
                    <w:rPr>
                      <w:rFonts w:ascii="Times New Roman" w:hAnsi="Times New Roman" w:cs="Times New Roman"/>
                      <w:sz w:val="24"/>
                      <w:szCs w:val="24"/>
                    </w:rPr>
                    <w:t>(</w:t>
                  </w:r>
                  <w:proofErr w:type="gramStart"/>
                  <w:r w:rsidRPr="00BD55E3">
                    <w:rPr>
                      <w:rFonts w:ascii="Times New Roman" w:hAnsi="Times New Roman" w:cs="Times New Roman"/>
                      <w:sz w:val="24"/>
                      <w:szCs w:val="24"/>
                    </w:rPr>
                    <w:t>по элементный</w:t>
                  </w:r>
                  <w:proofErr w:type="gramEnd"/>
                  <w:r w:rsidRPr="00BD55E3">
                    <w:rPr>
                      <w:rFonts w:ascii="Times New Roman" w:hAnsi="Times New Roman" w:cs="Times New Roman"/>
                      <w:sz w:val="24"/>
                      <w:szCs w:val="24"/>
                    </w:rPr>
                    <w:t xml:space="preserve"> анализ)</w:t>
                  </w:r>
                </w:p>
              </w:txbxContent>
            </v:textbox>
          </v:shape>
        </w:pict>
      </w:r>
      <w:r>
        <w:rPr>
          <w:rFonts w:ascii="Times New Roman" w:hAnsi="Times New Roman" w:cs="Times New Roman"/>
          <w:noProof/>
          <w:sz w:val="24"/>
          <w:szCs w:val="24"/>
          <w:lang w:eastAsia="ru-RU"/>
        </w:rPr>
        <w:pict>
          <v:shape id="_x0000_s1198" type="#_x0000_t32" style="position:absolute;left:0;text-align:left;margin-left:218.6pt;margin-top:3.6pt;width:0;height:9.75pt;z-index:251759616" o:connectortype="straight" o:regroupid="1">
            <v:stroke endarrow="block"/>
          </v:shape>
        </w:pict>
      </w:r>
    </w:p>
    <w:p w:rsidR="000E4440" w:rsidRDefault="000E4440" w:rsidP="0099603B">
      <w:pPr>
        <w:spacing w:after="0" w:line="360" w:lineRule="auto"/>
        <w:ind w:firstLine="709"/>
        <w:jc w:val="both"/>
        <w:rPr>
          <w:rFonts w:ascii="Times New Roman" w:hAnsi="Times New Roman" w:cs="Times New Roman"/>
          <w:sz w:val="24"/>
          <w:szCs w:val="24"/>
        </w:rPr>
      </w:pPr>
    </w:p>
    <w:p w:rsidR="00D23830" w:rsidRDefault="00D23830" w:rsidP="0099603B">
      <w:pPr>
        <w:spacing w:after="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pict>
          <v:shape id="_x0000_s1292" type="#_x0000_t32" style="position:absolute;left:0;text-align:left;margin-left:217.85pt;margin-top:5.65pt;width:0;height:9.75pt;z-index:251773952" o:connectortype="straight">
            <v:stroke endarrow="block"/>
          </v:shape>
        </w:pict>
      </w:r>
      <w:r>
        <w:rPr>
          <w:rFonts w:ascii="Times New Roman" w:hAnsi="Times New Roman" w:cs="Times New Roman"/>
          <w:noProof/>
          <w:sz w:val="24"/>
          <w:szCs w:val="24"/>
          <w:lang w:eastAsia="ru-RU"/>
        </w:rPr>
        <w:pict>
          <v:shape id="_x0000_s1291" type="#_x0000_t202" style="position:absolute;left:0;text-align:left;margin-left:62.6pt;margin-top:14.8pt;width:331.5pt;height:34.5pt;z-index:251772928">
            <v:textbox style="mso-next-textbox:#_x0000_s1291">
              <w:txbxContent>
                <w:p w:rsidR="00D23830" w:rsidRPr="00D23830" w:rsidRDefault="00D23830" w:rsidP="00D23830">
                  <w:pPr>
                    <w:spacing w:after="0" w:line="240" w:lineRule="auto"/>
                    <w:ind w:left="720"/>
                    <w:jc w:val="center"/>
                    <w:rPr>
                      <w:rFonts w:ascii="Times New Roman" w:hAnsi="Times New Roman" w:cs="Times New Roman"/>
                      <w:sz w:val="24"/>
                      <w:szCs w:val="24"/>
                    </w:rPr>
                  </w:pPr>
                  <w:r>
                    <w:rPr>
                      <w:rFonts w:ascii="Times New Roman" w:hAnsi="Times New Roman" w:cs="Times New Roman"/>
                      <w:sz w:val="24"/>
                      <w:szCs w:val="24"/>
                    </w:rPr>
                    <w:t xml:space="preserve">Анализ удовлетворенности (метод </w:t>
                  </w:r>
                  <w:r>
                    <w:rPr>
                      <w:rFonts w:ascii="Times New Roman" w:hAnsi="Times New Roman" w:cs="Times New Roman"/>
                      <w:sz w:val="24"/>
                      <w:szCs w:val="24"/>
                      <w:lang w:val="en-US"/>
                    </w:rPr>
                    <w:t>JSS</w:t>
                  </w:r>
                  <w:r>
                    <w:rPr>
                      <w:rFonts w:ascii="Times New Roman" w:hAnsi="Times New Roman" w:cs="Times New Roman"/>
                      <w:sz w:val="24"/>
                      <w:szCs w:val="24"/>
                    </w:rPr>
                    <w:t>)</w:t>
                  </w:r>
                </w:p>
              </w:txbxContent>
            </v:textbox>
          </v:shape>
        </w:pict>
      </w:r>
    </w:p>
    <w:p w:rsidR="00D23830" w:rsidRDefault="00D23830" w:rsidP="0099603B">
      <w:pPr>
        <w:spacing w:after="0" w:line="360" w:lineRule="auto"/>
        <w:ind w:firstLine="709"/>
        <w:jc w:val="both"/>
        <w:rPr>
          <w:rFonts w:ascii="Times New Roman" w:hAnsi="Times New Roman" w:cs="Times New Roman"/>
          <w:sz w:val="24"/>
          <w:szCs w:val="24"/>
        </w:rPr>
      </w:pPr>
    </w:p>
    <w:p w:rsidR="0099603B" w:rsidRPr="0099603B" w:rsidRDefault="00347B98" w:rsidP="0099603B">
      <w:pPr>
        <w:spacing w:after="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pict>
          <v:shape id="_x0000_s1285" type="#_x0000_t202" style="position:absolute;left:0;text-align:left;margin-left:58.1pt;margin-top:16.35pt;width:331.5pt;height:34.5pt;z-index:251767808">
            <v:textbox style="mso-next-textbox:#_x0000_s1285">
              <w:txbxContent>
                <w:p w:rsidR="00122952" w:rsidRPr="00BD55E3" w:rsidRDefault="00122952" w:rsidP="000E4440">
                  <w:pPr>
                    <w:spacing w:after="0" w:line="240" w:lineRule="auto"/>
                    <w:ind w:left="720"/>
                    <w:jc w:val="center"/>
                    <w:rPr>
                      <w:rFonts w:ascii="Times New Roman" w:hAnsi="Times New Roman" w:cs="Times New Roman"/>
                      <w:sz w:val="24"/>
                      <w:szCs w:val="24"/>
                    </w:rPr>
                  </w:pPr>
                  <w:r>
                    <w:rPr>
                      <w:rFonts w:ascii="Times New Roman" w:hAnsi="Times New Roman" w:cs="Times New Roman"/>
                      <w:sz w:val="24"/>
                      <w:szCs w:val="24"/>
                      <w:lang w:val="en-US"/>
                    </w:rPr>
                    <w:t>CNW</w:t>
                  </w:r>
                  <w:r>
                    <w:rPr>
                      <w:rFonts w:ascii="Times New Roman" w:hAnsi="Times New Roman" w:cs="Times New Roman"/>
                      <w:sz w:val="24"/>
                      <w:szCs w:val="24"/>
                    </w:rPr>
                    <w:t xml:space="preserve"> анализ</w:t>
                  </w:r>
                </w:p>
              </w:txbxContent>
            </v:textbox>
          </v:shape>
        </w:pict>
      </w:r>
      <w:r>
        <w:rPr>
          <w:rFonts w:ascii="Times New Roman" w:hAnsi="Times New Roman" w:cs="Times New Roman"/>
          <w:noProof/>
          <w:sz w:val="24"/>
          <w:szCs w:val="24"/>
          <w:lang w:eastAsia="ru-RU"/>
        </w:rPr>
        <w:pict>
          <v:shape id="_x0000_s1286" type="#_x0000_t32" style="position:absolute;left:0;text-align:left;margin-left:213.35pt;margin-top:7.2pt;width:0;height:9.75pt;z-index:251768832" o:connectortype="straight">
            <v:stroke endarrow="block"/>
          </v:shape>
        </w:pict>
      </w:r>
    </w:p>
    <w:p w:rsidR="0099603B" w:rsidRDefault="0099603B" w:rsidP="0099603B">
      <w:pPr>
        <w:spacing w:after="0" w:line="360" w:lineRule="auto"/>
        <w:ind w:firstLine="709"/>
        <w:jc w:val="both"/>
        <w:rPr>
          <w:rFonts w:ascii="Times New Roman" w:hAnsi="Times New Roman" w:cs="Times New Roman"/>
          <w:sz w:val="24"/>
          <w:szCs w:val="24"/>
        </w:rPr>
      </w:pPr>
    </w:p>
    <w:p w:rsidR="00CB3B81" w:rsidRDefault="00347B98" w:rsidP="0099603B">
      <w:pPr>
        <w:spacing w:after="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pict>
          <v:shape id="_x0000_s1287" type="#_x0000_t32" style="position:absolute;left:0;text-align:left;margin-left:213.3pt;margin-top:11pt;width:.05pt;height:9.75pt;z-index:251769856" o:connectortype="straight">
            <v:stroke endarrow="block"/>
          </v:shape>
        </w:pict>
      </w:r>
    </w:p>
    <w:p w:rsidR="00CB3B81" w:rsidRDefault="00347B98" w:rsidP="0099603B">
      <w:pPr>
        <w:spacing w:after="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pict>
          <v:shape id="_x0000_s1289" type="#_x0000_t32" style="position:absolute;left:0;text-align:left;margin-left:213.3pt;margin-top:19.4pt;width:.05pt;height:9.75pt;z-index:251771904" o:connectortype="straight">
            <v:stroke endarrow="block"/>
          </v:shape>
        </w:pict>
      </w:r>
      <w:r>
        <w:rPr>
          <w:rFonts w:ascii="Times New Roman" w:hAnsi="Times New Roman" w:cs="Times New Roman"/>
          <w:noProof/>
          <w:sz w:val="24"/>
          <w:szCs w:val="24"/>
          <w:lang w:eastAsia="ru-RU"/>
        </w:rPr>
        <w:pict>
          <v:shape id="_x0000_s1193" type="#_x0000_t202" style="position:absolute;left:0;text-align:left;margin-left:58.1pt;margin-top:0;width:331.5pt;height:20.25pt;z-index:251754496" o:regroupid="1">
            <v:textbox style="mso-next-textbox:#_x0000_s1193">
              <w:txbxContent>
                <w:p w:rsidR="00122952" w:rsidRPr="000E4440" w:rsidRDefault="00122952" w:rsidP="0099603B">
                  <w:pPr>
                    <w:spacing w:after="0" w:line="240" w:lineRule="auto"/>
                    <w:ind w:left="720"/>
                    <w:jc w:val="center"/>
                    <w:rPr>
                      <w:rFonts w:ascii="Times New Roman" w:hAnsi="Times New Roman" w:cs="Times New Roman"/>
                      <w:sz w:val="24"/>
                      <w:szCs w:val="24"/>
                    </w:rPr>
                  </w:pPr>
                  <w:proofErr w:type="gramStart"/>
                  <w:r>
                    <w:rPr>
                      <w:rFonts w:ascii="Times New Roman" w:hAnsi="Times New Roman" w:cs="Times New Roman"/>
                      <w:sz w:val="24"/>
                      <w:szCs w:val="24"/>
                      <w:lang w:val="en-US"/>
                    </w:rPr>
                    <w:t xml:space="preserve">SWOT </w:t>
                  </w:r>
                  <w:r>
                    <w:rPr>
                      <w:rFonts w:ascii="Times New Roman" w:hAnsi="Times New Roman" w:cs="Times New Roman"/>
                      <w:sz w:val="24"/>
                      <w:szCs w:val="24"/>
                    </w:rPr>
                    <w:t xml:space="preserve"> анализ</w:t>
                  </w:r>
                  <w:proofErr w:type="gramEnd"/>
                </w:p>
              </w:txbxContent>
            </v:textbox>
          </v:shape>
        </w:pict>
      </w:r>
    </w:p>
    <w:p w:rsidR="00CB3B81" w:rsidRDefault="00347B98" w:rsidP="0099603B">
      <w:pPr>
        <w:spacing w:after="0" w:line="360" w:lineRule="auto"/>
        <w:ind w:firstLine="709"/>
        <w:jc w:val="center"/>
        <w:rPr>
          <w:rFonts w:ascii="Times New Roman" w:hAnsi="Times New Roman" w:cs="Times New Roman"/>
          <w:sz w:val="24"/>
          <w:szCs w:val="24"/>
        </w:rPr>
      </w:pPr>
      <w:r>
        <w:rPr>
          <w:rFonts w:ascii="Times New Roman" w:hAnsi="Times New Roman" w:cs="Times New Roman"/>
          <w:noProof/>
          <w:sz w:val="24"/>
          <w:szCs w:val="24"/>
          <w:lang w:eastAsia="ru-RU"/>
        </w:rPr>
        <w:pict>
          <v:shape id="_x0000_s1288" type="#_x0000_t202" style="position:absolute;left:0;text-align:left;margin-left:58.1pt;margin-top:8.4pt;width:331.5pt;height:20.25pt;z-index:251770880">
            <v:textbox style="mso-next-textbox:#_x0000_s1288">
              <w:txbxContent>
                <w:p w:rsidR="00122952" w:rsidRPr="00BD55E3" w:rsidRDefault="00122952" w:rsidP="000E4440">
                  <w:pPr>
                    <w:spacing w:after="0" w:line="240" w:lineRule="auto"/>
                    <w:ind w:left="720"/>
                    <w:jc w:val="center"/>
                    <w:rPr>
                      <w:rFonts w:ascii="Times New Roman" w:hAnsi="Times New Roman" w:cs="Times New Roman"/>
                      <w:sz w:val="24"/>
                      <w:szCs w:val="24"/>
                      <w:lang w:val="en-US"/>
                    </w:rPr>
                  </w:pPr>
                  <w:r>
                    <w:rPr>
                      <w:rFonts w:ascii="Times New Roman" w:hAnsi="Times New Roman" w:cs="Times New Roman"/>
                      <w:sz w:val="24"/>
                      <w:szCs w:val="24"/>
                    </w:rPr>
                    <w:t>Перекрестный</w:t>
                  </w:r>
                  <w:proofErr w:type="gramStart"/>
                  <w:r>
                    <w:rPr>
                      <w:rFonts w:ascii="Times New Roman" w:hAnsi="Times New Roman" w:cs="Times New Roman"/>
                      <w:sz w:val="24"/>
                      <w:szCs w:val="24"/>
                      <w:lang w:val="en-US"/>
                    </w:rPr>
                    <w:t>SWOT</w:t>
                  </w:r>
                  <w:proofErr w:type="gramEnd"/>
                  <w:r>
                    <w:rPr>
                      <w:rFonts w:ascii="Times New Roman" w:hAnsi="Times New Roman" w:cs="Times New Roman"/>
                      <w:sz w:val="24"/>
                      <w:szCs w:val="24"/>
                      <w:lang w:val="en-US"/>
                    </w:rPr>
                    <w:t xml:space="preserve"> </w:t>
                  </w:r>
                </w:p>
              </w:txbxContent>
            </v:textbox>
          </v:shape>
        </w:pict>
      </w:r>
    </w:p>
    <w:p w:rsidR="000E4440" w:rsidRDefault="000E4440" w:rsidP="0099603B">
      <w:pPr>
        <w:spacing w:after="0" w:line="360" w:lineRule="auto"/>
        <w:ind w:firstLine="709"/>
        <w:jc w:val="center"/>
        <w:rPr>
          <w:rFonts w:ascii="Times New Roman" w:hAnsi="Times New Roman" w:cs="Times New Roman"/>
          <w:sz w:val="24"/>
          <w:szCs w:val="24"/>
        </w:rPr>
      </w:pPr>
    </w:p>
    <w:p w:rsidR="0099603B" w:rsidRPr="0099603B" w:rsidRDefault="0099603B" w:rsidP="0099603B">
      <w:pPr>
        <w:spacing w:after="0" w:line="360" w:lineRule="auto"/>
        <w:ind w:firstLine="709"/>
        <w:jc w:val="center"/>
        <w:rPr>
          <w:rFonts w:ascii="Times New Roman" w:hAnsi="Times New Roman" w:cs="Times New Roman"/>
          <w:sz w:val="24"/>
          <w:szCs w:val="24"/>
        </w:rPr>
      </w:pPr>
      <w:r>
        <w:rPr>
          <w:rFonts w:ascii="Times New Roman" w:hAnsi="Times New Roman" w:cs="Times New Roman"/>
          <w:sz w:val="24"/>
          <w:szCs w:val="24"/>
        </w:rPr>
        <w:t>Рисунок 4 – Методика исследования системы оплаты труда</w:t>
      </w:r>
    </w:p>
    <w:p w:rsidR="0099603B" w:rsidRDefault="0099603B" w:rsidP="0099603B">
      <w:pPr>
        <w:spacing w:after="0" w:line="360" w:lineRule="auto"/>
        <w:ind w:firstLine="709"/>
        <w:jc w:val="both"/>
        <w:rPr>
          <w:rFonts w:ascii="Times New Roman" w:hAnsi="Times New Roman" w:cs="Times New Roman"/>
          <w:sz w:val="24"/>
          <w:szCs w:val="24"/>
        </w:rPr>
      </w:pPr>
    </w:p>
    <w:p w:rsidR="0099603B" w:rsidRDefault="0099603B" w:rsidP="0099603B">
      <w:pPr>
        <w:spacing w:after="0" w:line="36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По представленном методике и будет осуществлен анализ системы оплаты труда ООО «Велесстрой-СМУ».</w:t>
      </w:r>
      <w:proofErr w:type="gramEnd"/>
    </w:p>
    <w:p w:rsidR="00711C9E" w:rsidRPr="00413289" w:rsidRDefault="00711C9E" w:rsidP="00633514">
      <w:pPr>
        <w:pStyle w:val="1"/>
        <w:spacing w:before="0" w:line="360" w:lineRule="auto"/>
        <w:ind w:firstLine="709"/>
        <w:rPr>
          <w:rFonts w:ascii="Times New Roman" w:hAnsi="Times New Roman" w:cs="Times New Roman"/>
          <w:color w:val="000000" w:themeColor="text1"/>
          <w:sz w:val="24"/>
          <w:szCs w:val="24"/>
          <w:shd w:val="clear" w:color="auto" w:fill="FFFFFF"/>
        </w:rPr>
      </w:pPr>
      <w:bookmarkStart w:id="11" w:name="_Toc130030116"/>
      <w:r w:rsidRPr="00413289">
        <w:rPr>
          <w:rFonts w:ascii="Times New Roman" w:hAnsi="Times New Roman" w:cs="Times New Roman"/>
          <w:color w:val="000000" w:themeColor="text1"/>
          <w:sz w:val="24"/>
          <w:szCs w:val="24"/>
          <w:shd w:val="clear" w:color="auto" w:fill="FFFFFF"/>
        </w:rPr>
        <w:t>Вывод</w:t>
      </w:r>
      <w:r w:rsidR="0099603B">
        <w:rPr>
          <w:rFonts w:ascii="Times New Roman" w:hAnsi="Times New Roman" w:cs="Times New Roman"/>
          <w:color w:val="000000" w:themeColor="text1"/>
          <w:sz w:val="24"/>
          <w:szCs w:val="24"/>
          <w:shd w:val="clear" w:color="auto" w:fill="FFFFFF"/>
        </w:rPr>
        <w:t>ы</w:t>
      </w:r>
      <w:r w:rsidRPr="00413289">
        <w:rPr>
          <w:rFonts w:ascii="Times New Roman" w:hAnsi="Times New Roman" w:cs="Times New Roman"/>
          <w:color w:val="000000" w:themeColor="text1"/>
          <w:sz w:val="24"/>
          <w:szCs w:val="24"/>
          <w:shd w:val="clear" w:color="auto" w:fill="FFFFFF"/>
        </w:rPr>
        <w:t xml:space="preserve"> по 1 главе</w:t>
      </w:r>
      <w:bookmarkEnd w:id="11"/>
    </w:p>
    <w:p w:rsidR="00C05544" w:rsidRDefault="00C05544" w:rsidP="00C05544">
      <w:pPr>
        <w:tabs>
          <w:tab w:val="left" w:pos="3195"/>
        </w:tabs>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1. Оплата труда представляет собой вознаграждение выплачиваемое сотрудникам за их труд. Это понятие является более широким, чем понятие «заработная плата», т.к. включает в себя вознаграждение</w:t>
      </w:r>
      <w:r w:rsidR="00397F81">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выплачиваемое не только работникам, осуществляющим свою деятельность на основании трудового договора, но и вознаграждения при использовании других форм привлечения наемного труда.</w:t>
      </w:r>
    </w:p>
    <w:p w:rsidR="00C05544" w:rsidRDefault="00C05544" w:rsidP="00C05544">
      <w:pPr>
        <w:tabs>
          <w:tab w:val="left" w:pos="3195"/>
        </w:tabs>
        <w:spacing w:after="0" w:line="360" w:lineRule="auto"/>
        <w:ind w:firstLine="709"/>
        <w:jc w:val="both"/>
        <w:rPr>
          <w:rFonts w:ascii="Times New Roman" w:hAnsi="Times New Roman"/>
          <w:color w:val="000000" w:themeColor="text1"/>
          <w:spacing w:val="-4"/>
          <w:sz w:val="24"/>
          <w:szCs w:val="24"/>
          <w:shd w:val="clear" w:color="auto" w:fill="FFFFFF"/>
        </w:rPr>
      </w:pPr>
      <w:r>
        <w:rPr>
          <w:rFonts w:ascii="Times New Roman" w:hAnsi="Times New Roman" w:cs="Times New Roman"/>
          <w:color w:val="000000" w:themeColor="text1"/>
          <w:sz w:val="24"/>
          <w:szCs w:val="24"/>
        </w:rPr>
        <w:t xml:space="preserve">2. </w:t>
      </w:r>
      <w:r w:rsidRPr="00FE5103">
        <w:rPr>
          <w:rFonts w:ascii="Times New Roman" w:hAnsi="Times New Roman" w:cs="Times New Roman"/>
          <w:color w:val="000000" w:themeColor="text1"/>
          <w:sz w:val="24"/>
          <w:szCs w:val="24"/>
        </w:rPr>
        <w:t>В целом оплата труда представляет собой сложную экономическую категорию, которая относится к сфере денежно-товарных отношений и применяется при использовании наемного труда</w:t>
      </w:r>
      <w:r>
        <w:rPr>
          <w:rFonts w:ascii="Times New Roman" w:hAnsi="Times New Roman" w:cs="Times New Roman"/>
          <w:color w:val="000000" w:themeColor="text1"/>
          <w:sz w:val="24"/>
          <w:szCs w:val="24"/>
        </w:rPr>
        <w:t xml:space="preserve">. В настоящее время исследователи выделяют пять основных функций, которые возлагаются на институт «оплаты труда»: стимулирующая, воспроизводственная, </w:t>
      </w:r>
      <w:r w:rsidRPr="00FE5103">
        <w:rPr>
          <w:rFonts w:ascii="Times New Roman" w:hAnsi="Times New Roman" w:cs="Times New Roman"/>
          <w:color w:val="000000" w:themeColor="text1"/>
          <w:sz w:val="24"/>
          <w:szCs w:val="24"/>
        </w:rPr>
        <w:t xml:space="preserve"> </w:t>
      </w:r>
      <w:r w:rsidRPr="00FE5103">
        <w:rPr>
          <w:rFonts w:ascii="Times New Roman" w:hAnsi="Times New Roman" w:cs="Times New Roman"/>
          <w:color w:val="000000" w:themeColor="text1"/>
          <w:sz w:val="24"/>
          <w:szCs w:val="24"/>
        </w:rPr>
        <w:lastRenderedPageBreak/>
        <w:t>регулирующая</w:t>
      </w:r>
      <w:r>
        <w:rPr>
          <w:rFonts w:ascii="Times New Roman" w:hAnsi="Times New Roman" w:cs="Times New Roman"/>
          <w:color w:val="000000" w:themeColor="text1"/>
          <w:sz w:val="24"/>
          <w:szCs w:val="24"/>
        </w:rPr>
        <w:t xml:space="preserve"> и </w:t>
      </w:r>
      <w:proofErr w:type="gramStart"/>
      <w:r w:rsidRPr="00FE5103">
        <w:rPr>
          <w:rFonts w:ascii="Times New Roman" w:hAnsi="Times New Roman" w:cs="Times New Roman"/>
          <w:color w:val="000000" w:themeColor="text1"/>
          <w:sz w:val="24"/>
          <w:szCs w:val="24"/>
        </w:rPr>
        <w:t>измерительно-распределительную</w:t>
      </w:r>
      <w:proofErr w:type="gramEnd"/>
      <w:r w:rsidRPr="00FE5103">
        <w:rPr>
          <w:rFonts w:ascii="Times New Roman" w:hAnsi="Times New Roman" w:cs="Times New Roman"/>
          <w:color w:val="000000" w:themeColor="text1"/>
          <w:sz w:val="24"/>
          <w:szCs w:val="24"/>
        </w:rPr>
        <w:t xml:space="preserve"> функц</w:t>
      </w:r>
      <w:r>
        <w:rPr>
          <w:rFonts w:ascii="Times New Roman" w:hAnsi="Times New Roman" w:cs="Times New Roman"/>
          <w:color w:val="000000" w:themeColor="text1"/>
          <w:sz w:val="24"/>
          <w:szCs w:val="24"/>
        </w:rPr>
        <w:t xml:space="preserve">ия, а также </w:t>
      </w:r>
      <w:r w:rsidRPr="00FE5103">
        <w:rPr>
          <w:rFonts w:ascii="Times New Roman" w:hAnsi="Times New Roman" w:cs="Times New Roman"/>
          <w:color w:val="000000" w:themeColor="text1"/>
          <w:sz w:val="24"/>
          <w:szCs w:val="24"/>
        </w:rPr>
        <w:t>функция обеспечения пла</w:t>
      </w:r>
      <w:r>
        <w:rPr>
          <w:rFonts w:ascii="Times New Roman" w:hAnsi="Times New Roman" w:cs="Times New Roman"/>
          <w:color w:val="000000" w:themeColor="text1"/>
          <w:sz w:val="24"/>
          <w:szCs w:val="24"/>
        </w:rPr>
        <w:t>тежеспособного спроса населения.</w:t>
      </w:r>
      <w:r>
        <w:rPr>
          <w:rFonts w:ascii="Times New Roman" w:hAnsi="Times New Roman"/>
          <w:color w:val="000000" w:themeColor="text1"/>
          <w:sz w:val="24"/>
          <w:szCs w:val="24"/>
          <w:shd w:val="clear" w:color="auto" w:fill="FFFFFF"/>
        </w:rPr>
        <w:t xml:space="preserve"> Все пять представленных выше функций системы оплаты труда на достаточно высокой </w:t>
      </w:r>
      <w:proofErr w:type="gramStart"/>
      <w:r>
        <w:rPr>
          <w:rFonts w:ascii="Times New Roman" w:hAnsi="Times New Roman"/>
          <w:color w:val="000000" w:themeColor="text1"/>
          <w:sz w:val="24"/>
          <w:szCs w:val="24"/>
          <w:shd w:val="clear" w:color="auto" w:fill="FFFFFF"/>
        </w:rPr>
        <w:t>уровне</w:t>
      </w:r>
      <w:proofErr w:type="gramEnd"/>
      <w:r>
        <w:rPr>
          <w:rFonts w:ascii="Times New Roman" w:hAnsi="Times New Roman"/>
          <w:color w:val="000000" w:themeColor="text1"/>
          <w:sz w:val="24"/>
          <w:szCs w:val="24"/>
          <w:shd w:val="clear" w:color="auto" w:fill="FFFFFF"/>
        </w:rPr>
        <w:t xml:space="preserve"> между собой взаимоувязаны и друг друга </w:t>
      </w:r>
      <w:r w:rsidRPr="0051620B">
        <w:rPr>
          <w:rFonts w:ascii="Times New Roman" w:hAnsi="Times New Roman"/>
          <w:color w:val="000000" w:themeColor="text1"/>
          <w:spacing w:val="-4"/>
          <w:sz w:val="24"/>
          <w:szCs w:val="24"/>
          <w:shd w:val="clear" w:color="auto" w:fill="FFFFFF"/>
        </w:rPr>
        <w:t>дополняют.</w:t>
      </w:r>
    </w:p>
    <w:p w:rsidR="00C05544" w:rsidRDefault="00C05544" w:rsidP="00C05544">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3. </w:t>
      </w:r>
      <w:r>
        <w:rPr>
          <w:rFonts w:ascii="Times New Roman" w:hAnsi="Times New Roman"/>
          <w:color w:val="000000" w:themeColor="text1"/>
          <w:spacing w:val="-4"/>
          <w:sz w:val="24"/>
          <w:szCs w:val="24"/>
          <w:shd w:val="clear" w:color="auto" w:fill="FFFFFF"/>
        </w:rPr>
        <w:t xml:space="preserve">В России выделяют два типа систем оплаты труда – тарифную и бестарифную системы, но  </w:t>
      </w:r>
      <w:r>
        <w:rPr>
          <w:rFonts w:ascii="Times New Roman" w:hAnsi="Times New Roman"/>
          <w:color w:val="000000" w:themeColor="text1"/>
          <w:sz w:val="24"/>
          <w:szCs w:val="24"/>
        </w:rPr>
        <w:t xml:space="preserve">преимущественно применяются именно тарифные системы оплаты труда (в первую очередь повременно-премиальная и сдельно-премиальная системы), хотя постепенно всю большую популярность получают и не тарифные системы оплаты труда.  В настоящее время нет какой-либо универсальной и наиболее эффективной системы. Каждая система имеет свои недостатки и достоинства и то, применение какой системы оплаты труда будет наиболее рациональным в компании или для отдельных должностей определяется значительным число факторов, таких как отраслевая принадлежность компании, уровень механизации и автоматизации труда, особенности применяемых технологий и т.д. Поэтому подбор систем оплаты труда для каждой компании должен осуществляться в индивидуальном порядке с учетом особенностей её внутренней и внешней среды. </w:t>
      </w:r>
    </w:p>
    <w:p w:rsidR="00C05544" w:rsidRDefault="00C05544" w:rsidP="00C05544">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4. В настоящее время в российской практике отсутствует какая-либо единая и общепризнанная методика оценки системы оплаты труда. Но в целом можно анализ системы оплаты</w:t>
      </w:r>
      <w:r w:rsidR="00CB3B81">
        <w:rPr>
          <w:rFonts w:ascii="Times New Roman" w:hAnsi="Times New Roman"/>
          <w:color w:val="000000" w:themeColor="text1"/>
          <w:sz w:val="24"/>
          <w:szCs w:val="24"/>
        </w:rPr>
        <w:t xml:space="preserve"> труда может осуществляться по 5</w:t>
      </w:r>
      <w:r>
        <w:rPr>
          <w:rFonts w:ascii="Times New Roman" w:hAnsi="Times New Roman"/>
          <w:color w:val="000000" w:themeColor="text1"/>
          <w:sz w:val="24"/>
          <w:szCs w:val="24"/>
        </w:rPr>
        <w:t xml:space="preserve"> основным этапам:</w:t>
      </w:r>
    </w:p>
    <w:p w:rsidR="0099603B" w:rsidRDefault="0099603B" w:rsidP="00F76A13">
      <w:pPr>
        <w:tabs>
          <w:tab w:val="num" w:pos="1440"/>
        </w:tabs>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5. Была выбрана метод</w:t>
      </w:r>
      <w:r w:rsidR="00CB3B81">
        <w:rPr>
          <w:rFonts w:ascii="Times New Roman" w:hAnsi="Times New Roman"/>
          <w:color w:val="000000" w:themeColor="text1"/>
          <w:sz w:val="24"/>
          <w:szCs w:val="24"/>
        </w:rPr>
        <w:t>ология</w:t>
      </w:r>
      <w:r>
        <w:rPr>
          <w:rFonts w:ascii="Times New Roman" w:hAnsi="Times New Roman"/>
          <w:color w:val="000000" w:themeColor="text1"/>
          <w:sz w:val="24"/>
          <w:szCs w:val="24"/>
        </w:rPr>
        <w:t>, по которой будет осуществлен анализ системы оплаты труд</w:t>
      </w:r>
      <w:proofErr w:type="gramStart"/>
      <w:r>
        <w:rPr>
          <w:rFonts w:ascii="Times New Roman" w:hAnsi="Times New Roman"/>
          <w:color w:val="000000" w:themeColor="text1"/>
          <w:sz w:val="24"/>
          <w:szCs w:val="24"/>
        </w:rPr>
        <w:t>а ООО</w:t>
      </w:r>
      <w:proofErr w:type="gramEnd"/>
      <w:r>
        <w:rPr>
          <w:rFonts w:ascii="Times New Roman" w:hAnsi="Times New Roman"/>
          <w:color w:val="000000" w:themeColor="text1"/>
          <w:sz w:val="24"/>
          <w:szCs w:val="24"/>
        </w:rPr>
        <w:t xml:space="preserve"> «Велесстрой-СМУ».</w:t>
      </w:r>
    </w:p>
    <w:p w:rsidR="0041356C" w:rsidRDefault="0041356C" w:rsidP="00F76A13">
      <w:pPr>
        <w:tabs>
          <w:tab w:val="num" w:pos="1440"/>
        </w:tabs>
        <w:spacing w:after="0" w:line="360" w:lineRule="auto"/>
        <w:ind w:firstLine="709"/>
        <w:jc w:val="both"/>
        <w:rPr>
          <w:rFonts w:ascii="Times New Roman Полужирный" w:eastAsiaTheme="majorEastAsia" w:hAnsi="Times New Roman Полужирный" w:cs="Times New Roman"/>
          <w:b/>
          <w:bCs/>
          <w:caps/>
          <w:color w:val="000000" w:themeColor="text1"/>
          <w:sz w:val="28"/>
          <w:szCs w:val="28"/>
          <w:shd w:val="clear" w:color="auto" w:fill="FFFFFF"/>
        </w:rPr>
      </w:pPr>
      <w:r>
        <w:rPr>
          <w:rFonts w:ascii="Times New Roman Полужирный" w:hAnsi="Times New Roman Полужирный" w:cs="Times New Roman"/>
          <w:caps/>
          <w:color w:val="000000" w:themeColor="text1"/>
          <w:shd w:val="clear" w:color="auto" w:fill="FFFFFF"/>
        </w:rPr>
        <w:br w:type="page"/>
      </w:r>
    </w:p>
    <w:p w:rsidR="002946D7" w:rsidRPr="006218E5" w:rsidRDefault="002946D7" w:rsidP="006218E5">
      <w:pPr>
        <w:pStyle w:val="1"/>
        <w:spacing w:before="0" w:line="240" w:lineRule="auto"/>
        <w:jc w:val="center"/>
        <w:rPr>
          <w:rFonts w:ascii="Times New Roman Полужирный" w:hAnsi="Times New Roman Полужирный" w:cs="Times New Roman"/>
          <w:caps/>
          <w:color w:val="000000" w:themeColor="text1"/>
          <w:sz w:val="32"/>
          <w:szCs w:val="32"/>
          <w:shd w:val="clear" w:color="auto" w:fill="FFFFFF"/>
        </w:rPr>
      </w:pPr>
      <w:bookmarkStart w:id="12" w:name="_Toc130030117"/>
      <w:r w:rsidRPr="006218E5">
        <w:rPr>
          <w:rFonts w:ascii="Times New Roman Полужирный" w:hAnsi="Times New Roman Полужирный" w:cs="Times New Roman"/>
          <w:caps/>
          <w:color w:val="000000" w:themeColor="text1"/>
          <w:sz w:val="32"/>
          <w:szCs w:val="32"/>
          <w:shd w:val="clear" w:color="auto" w:fill="FFFFFF"/>
        </w:rPr>
        <w:lastRenderedPageBreak/>
        <w:t xml:space="preserve">Глава 2 Анализ системы оплаты труда в </w:t>
      </w:r>
      <w:r w:rsidR="0041356C" w:rsidRPr="006218E5">
        <w:rPr>
          <w:rFonts w:asciiTheme="minorHAnsi" w:hAnsiTheme="minorHAnsi" w:cs="Times New Roman"/>
          <w:caps/>
          <w:color w:val="000000" w:themeColor="text1"/>
          <w:sz w:val="32"/>
          <w:szCs w:val="32"/>
          <w:shd w:val="clear" w:color="auto" w:fill="FFFFFF"/>
        </w:rPr>
        <w:t xml:space="preserve">                                             </w:t>
      </w:r>
      <w:r w:rsidRPr="006218E5">
        <w:rPr>
          <w:rFonts w:ascii="Times New Roman Полужирный" w:hAnsi="Times New Roman Полужирный" w:cs="Times New Roman"/>
          <w:caps/>
          <w:color w:val="000000" w:themeColor="text1"/>
          <w:sz w:val="32"/>
          <w:szCs w:val="32"/>
        </w:rPr>
        <w:t>ООО «Велесстрой – СМУ»</w:t>
      </w:r>
      <w:bookmarkEnd w:id="12"/>
    </w:p>
    <w:p w:rsidR="002946D7" w:rsidRDefault="002946D7" w:rsidP="006218E5">
      <w:pPr>
        <w:pStyle w:val="-11"/>
        <w:suppressAutoHyphens/>
        <w:spacing w:after="0" w:line="240" w:lineRule="auto"/>
        <w:ind w:left="0" w:firstLine="709"/>
        <w:jc w:val="both"/>
        <w:rPr>
          <w:rFonts w:ascii="Times New Roman" w:hAnsi="Times New Roman"/>
          <w:color w:val="000000"/>
          <w:sz w:val="24"/>
          <w:szCs w:val="24"/>
          <w:shd w:val="clear" w:color="auto" w:fill="FFFFFF"/>
        </w:rPr>
      </w:pPr>
    </w:p>
    <w:p w:rsidR="006218E5" w:rsidRPr="0041356C" w:rsidRDefault="006218E5" w:rsidP="006218E5">
      <w:pPr>
        <w:pStyle w:val="-11"/>
        <w:suppressAutoHyphens/>
        <w:spacing w:after="0" w:line="240" w:lineRule="auto"/>
        <w:ind w:left="0" w:firstLine="709"/>
        <w:jc w:val="both"/>
        <w:rPr>
          <w:rFonts w:ascii="Times New Roman" w:hAnsi="Times New Roman"/>
          <w:color w:val="000000"/>
          <w:sz w:val="24"/>
          <w:szCs w:val="24"/>
          <w:shd w:val="clear" w:color="auto" w:fill="FFFFFF"/>
        </w:rPr>
      </w:pPr>
    </w:p>
    <w:p w:rsidR="002946D7" w:rsidRPr="006218E5" w:rsidRDefault="002946D7" w:rsidP="006218E5">
      <w:pPr>
        <w:pStyle w:val="1"/>
        <w:spacing w:before="0" w:line="240" w:lineRule="auto"/>
        <w:ind w:firstLine="709"/>
        <w:jc w:val="both"/>
        <w:rPr>
          <w:rFonts w:ascii="Times New Roman" w:hAnsi="Times New Roman" w:cs="Times New Roman"/>
          <w:color w:val="000000" w:themeColor="text1"/>
        </w:rPr>
      </w:pPr>
      <w:bookmarkStart w:id="13" w:name="_Toc130030118"/>
      <w:r w:rsidRPr="006218E5">
        <w:rPr>
          <w:rFonts w:ascii="Times New Roman" w:hAnsi="Times New Roman" w:cs="Times New Roman"/>
          <w:color w:val="000000" w:themeColor="text1"/>
          <w:shd w:val="clear" w:color="auto" w:fill="FFFFFF"/>
        </w:rPr>
        <w:t>2.1 Краткая организационно-экономическая характеристик</w:t>
      </w:r>
      <w:proofErr w:type="gramStart"/>
      <w:r w:rsidRPr="006218E5">
        <w:rPr>
          <w:rFonts w:ascii="Times New Roman" w:hAnsi="Times New Roman" w:cs="Times New Roman"/>
          <w:color w:val="000000" w:themeColor="text1"/>
          <w:shd w:val="clear" w:color="auto" w:fill="FFFFFF"/>
        </w:rPr>
        <w:t xml:space="preserve">а </w:t>
      </w:r>
      <w:r w:rsidRPr="006218E5">
        <w:rPr>
          <w:rFonts w:ascii="Times New Roman" w:hAnsi="Times New Roman" w:cs="Times New Roman"/>
          <w:color w:val="000000" w:themeColor="text1"/>
        </w:rPr>
        <w:t>ООО</w:t>
      </w:r>
      <w:proofErr w:type="gramEnd"/>
      <w:r w:rsidRPr="006218E5">
        <w:rPr>
          <w:rFonts w:ascii="Times New Roman" w:hAnsi="Times New Roman" w:cs="Times New Roman"/>
          <w:color w:val="000000" w:themeColor="text1"/>
        </w:rPr>
        <w:t xml:space="preserve"> «Велесстрой – СМУ»</w:t>
      </w:r>
      <w:bookmarkEnd w:id="13"/>
    </w:p>
    <w:p w:rsidR="00D13552" w:rsidRPr="0041356C" w:rsidRDefault="00D13552"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p>
    <w:p w:rsidR="00E459A0" w:rsidRPr="0041356C" w:rsidRDefault="00E459A0"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Общество с ограниченной ответственностью «Велесстрой-СМУ» (далее ООО «Велесстрой-СМУ») было зарегистрировано межрайонной ИФНС №16 по Краснодарскому краю 18 марта 2018 года. В настоящее время единственным учредителем ООО «Велесстрой-СМУ», которому принадлежит 100% долей уставного капитала компании, является другое (материнское) юридическое лиц</w:t>
      </w:r>
      <w:proofErr w:type="gramStart"/>
      <w:r w:rsidRPr="0041356C">
        <w:rPr>
          <w:rFonts w:ascii="Times New Roman" w:eastAsia="Times New Roman" w:hAnsi="Times New Roman" w:cs="Times New Roman"/>
          <w:color w:val="000000" w:themeColor="text1"/>
          <w:sz w:val="24"/>
          <w:szCs w:val="24"/>
          <w:shd w:val="clear" w:color="auto" w:fill="FFFFFF"/>
          <w:lang w:eastAsia="ru-RU"/>
        </w:rPr>
        <w:t>о ООО</w:t>
      </w:r>
      <w:proofErr w:type="gramEnd"/>
      <w:r w:rsidRPr="0041356C">
        <w:rPr>
          <w:rFonts w:ascii="Times New Roman" w:eastAsia="Times New Roman" w:hAnsi="Times New Roman" w:cs="Times New Roman"/>
          <w:color w:val="000000" w:themeColor="text1"/>
          <w:sz w:val="24"/>
          <w:szCs w:val="24"/>
          <w:shd w:val="clear" w:color="auto" w:fill="FFFFFF"/>
          <w:lang w:eastAsia="ru-RU"/>
        </w:rPr>
        <w:t xml:space="preserve"> «Велесстрой». Ключевые реквизит</w:t>
      </w:r>
      <w:proofErr w:type="gramStart"/>
      <w:r w:rsidRPr="0041356C">
        <w:rPr>
          <w:rFonts w:ascii="Times New Roman" w:eastAsia="Times New Roman" w:hAnsi="Times New Roman" w:cs="Times New Roman"/>
          <w:color w:val="000000" w:themeColor="text1"/>
          <w:sz w:val="24"/>
          <w:szCs w:val="24"/>
          <w:shd w:val="clear" w:color="auto" w:fill="FFFFFF"/>
          <w:lang w:eastAsia="ru-RU"/>
        </w:rPr>
        <w:t>ы ООО</w:t>
      </w:r>
      <w:proofErr w:type="gramEnd"/>
      <w:r w:rsidRPr="0041356C">
        <w:rPr>
          <w:rFonts w:ascii="Times New Roman" w:eastAsia="Times New Roman" w:hAnsi="Times New Roman" w:cs="Times New Roman"/>
          <w:color w:val="000000" w:themeColor="text1"/>
          <w:sz w:val="24"/>
          <w:szCs w:val="24"/>
          <w:shd w:val="clear" w:color="auto" w:fill="FFFFFF"/>
          <w:lang w:eastAsia="ru-RU"/>
        </w:rPr>
        <w:t xml:space="preserve"> «Велесстрой-СМУ» приведены в таблице 1.</w:t>
      </w:r>
    </w:p>
    <w:p w:rsidR="00E459A0" w:rsidRPr="0041356C" w:rsidRDefault="00E459A0"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p w:rsidR="00CF5AA0" w:rsidRDefault="00E459A0" w:rsidP="00CF5AA0">
      <w:pPr>
        <w:spacing w:after="0" w:line="360" w:lineRule="auto"/>
        <w:jc w:val="right"/>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Таблица 1</w:t>
      </w:r>
    </w:p>
    <w:p w:rsidR="00E459A0" w:rsidRPr="00CF5AA0" w:rsidRDefault="00E459A0" w:rsidP="00CF5AA0">
      <w:pPr>
        <w:spacing w:after="0" w:line="360" w:lineRule="auto"/>
        <w:jc w:val="cente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Основные характеристик</w:t>
      </w:r>
      <w:proofErr w:type="gramStart"/>
      <w:r w:rsidRPr="0041356C">
        <w:rPr>
          <w:rFonts w:ascii="Times New Roman" w:eastAsia="Times New Roman" w:hAnsi="Times New Roman" w:cs="Times New Roman"/>
          <w:color w:val="000000" w:themeColor="text1"/>
          <w:sz w:val="24"/>
          <w:szCs w:val="24"/>
          <w:shd w:val="clear" w:color="auto" w:fill="FFFFFF"/>
          <w:lang w:eastAsia="ru-RU"/>
        </w:rPr>
        <w:t>и ООО</w:t>
      </w:r>
      <w:proofErr w:type="gramEnd"/>
      <w:r w:rsidRPr="0041356C">
        <w:rPr>
          <w:rFonts w:ascii="Times New Roman" w:eastAsia="Times New Roman" w:hAnsi="Times New Roman" w:cs="Times New Roman"/>
          <w:color w:val="000000" w:themeColor="text1"/>
          <w:sz w:val="24"/>
          <w:szCs w:val="24"/>
          <w:shd w:val="clear" w:color="auto" w:fill="FFFFFF"/>
          <w:lang w:eastAsia="ru-RU"/>
        </w:rPr>
        <w:t xml:space="preserve"> «</w:t>
      </w:r>
      <w:r w:rsidR="00CF5AA0">
        <w:rPr>
          <w:rFonts w:ascii="Times New Roman" w:eastAsia="Times New Roman" w:hAnsi="Times New Roman" w:cs="Times New Roman"/>
          <w:color w:val="000000" w:themeColor="text1"/>
          <w:sz w:val="24"/>
          <w:szCs w:val="24"/>
          <w:shd w:val="clear" w:color="auto" w:fill="FFFFFF"/>
          <w:lang w:eastAsia="ru-RU"/>
        </w:rPr>
        <w:t xml:space="preserve">Велесстрой-СМУ» </w:t>
      </w:r>
      <w:r w:rsidR="0064721C">
        <w:rPr>
          <w:rFonts w:ascii="Times New Roman" w:eastAsia="Times New Roman" w:hAnsi="Times New Roman" w:cs="Times New Roman"/>
          <w:color w:val="000000" w:themeColor="text1"/>
          <w:sz w:val="24"/>
          <w:szCs w:val="24"/>
          <w:shd w:val="clear" w:color="auto" w:fill="FFFFFF"/>
          <w:lang w:eastAsia="ru-RU"/>
        </w:rPr>
        <w:t>[3</w:t>
      </w:r>
      <w:r w:rsidR="00CF5AA0" w:rsidRPr="00CF5AA0">
        <w:rPr>
          <w:rFonts w:ascii="Times New Roman" w:eastAsia="Times New Roman" w:hAnsi="Times New Roman" w:cs="Times New Roman"/>
          <w:color w:val="000000" w:themeColor="text1"/>
          <w:sz w:val="24"/>
          <w:szCs w:val="24"/>
          <w:shd w:val="clear" w:color="auto" w:fill="FFFFFF"/>
          <w:lang w:eastAsia="ru-RU"/>
        </w:rPr>
        <w:t>]</w:t>
      </w:r>
    </w:p>
    <w:tbl>
      <w:tblPr>
        <w:tblStyle w:val="a6"/>
        <w:tblW w:w="0" w:type="auto"/>
        <w:tblLook w:val="04A0"/>
      </w:tblPr>
      <w:tblGrid>
        <w:gridCol w:w="2802"/>
        <w:gridCol w:w="7229"/>
      </w:tblGrid>
      <w:tr w:rsidR="00E459A0" w:rsidRPr="0041356C" w:rsidTr="00F76A13">
        <w:tc>
          <w:tcPr>
            <w:tcW w:w="2802" w:type="dxa"/>
          </w:tcPr>
          <w:p w:rsidR="00E459A0" w:rsidRPr="0041356C" w:rsidRDefault="00E459A0" w:rsidP="00631126">
            <w:pPr>
              <w:jc w:val="cente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Наименование</w:t>
            </w:r>
          </w:p>
        </w:tc>
        <w:tc>
          <w:tcPr>
            <w:tcW w:w="7229" w:type="dxa"/>
          </w:tcPr>
          <w:p w:rsidR="00E459A0" w:rsidRPr="0041356C" w:rsidRDefault="00E459A0" w:rsidP="00631126">
            <w:pPr>
              <w:jc w:val="cente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Значения</w:t>
            </w:r>
          </w:p>
        </w:tc>
      </w:tr>
      <w:tr w:rsidR="00E459A0" w:rsidRPr="0041356C" w:rsidTr="00F76A13">
        <w:tc>
          <w:tcPr>
            <w:tcW w:w="2802" w:type="dxa"/>
            <w:vAlign w:val="center"/>
          </w:tcPr>
          <w:p w:rsidR="00E459A0" w:rsidRPr="0041356C" w:rsidRDefault="00E459A0" w:rsidP="00631126">
            <w:pP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ОГРН</w:t>
            </w:r>
          </w:p>
        </w:tc>
        <w:tc>
          <w:tcPr>
            <w:tcW w:w="7229" w:type="dxa"/>
          </w:tcPr>
          <w:p w:rsidR="00E459A0" w:rsidRPr="0041356C" w:rsidRDefault="004458DE" w:rsidP="004458DE">
            <w:pPr>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1182375021630</w:t>
            </w:r>
          </w:p>
        </w:tc>
      </w:tr>
      <w:tr w:rsidR="00E459A0" w:rsidRPr="0041356C" w:rsidTr="00F76A13">
        <w:tc>
          <w:tcPr>
            <w:tcW w:w="2802" w:type="dxa"/>
            <w:vAlign w:val="center"/>
          </w:tcPr>
          <w:p w:rsidR="00E459A0" w:rsidRPr="0041356C" w:rsidRDefault="00E459A0" w:rsidP="00631126">
            <w:pP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ИНН</w:t>
            </w:r>
          </w:p>
        </w:tc>
        <w:tc>
          <w:tcPr>
            <w:tcW w:w="7229" w:type="dxa"/>
          </w:tcPr>
          <w:p w:rsidR="00E459A0" w:rsidRPr="0041356C" w:rsidRDefault="00E459A0" w:rsidP="004458DE">
            <w:pPr>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2315476661</w:t>
            </w:r>
          </w:p>
        </w:tc>
      </w:tr>
      <w:tr w:rsidR="00E459A0" w:rsidRPr="0041356C" w:rsidTr="00F76A13">
        <w:tc>
          <w:tcPr>
            <w:tcW w:w="2802" w:type="dxa"/>
            <w:vAlign w:val="center"/>
          </w:tcPr>
          <w:p w:rsidR="00E459A0" w:rsidRPr="0041356C" w:rsidRDefault="00E459A0" w:rsidP="00631126">
            <w:pP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КПП</w:t>
            </w:r>
          </w:p>
        </w:tc>
        <w:tc>
          <w:tcPr>
            <w:tcW w:w="7229" w:type="dxa"/>
          </w:tcPr>
          <w:p w:rsidR="00E459A0" w:rsidRPr="0041356C" w:rsidRDefault="00E459A0" w:rsidP="00631126">
            <w:pPr>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231501001</w:t>
            </w:r>
          </w:p>
        </w:tc>
      </w:tr>
      <w:tr w:rsidR="00E459A0" w:rsidRPr="0041356C" w:rsidTr="00F76A13">
        <w:tc>
          <w:tcPr>
            <w:tcW w:w="2802" w:type="dxa"/>
            <w:vAlign w:val="center"/>
          </w:tcPr>
          <w:p w:rsidR="00E459A0" w:rsidRPr="0041356C" w:rsidRDefault="00E459A0" w:rsidP="00631126">
            <w:pP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Юридический адрес</w:t>
            </w:r>
          </w:p>
        </w:tc>
        <w:tc>
          <w:tcPr>
            <w:tcW w:w="7229" w:type="dxa"/>
          </w:tcPr>
          <w:p w:rsidR="00E459A0" w:rsidRPr="0041356C" w:rsidRDefault="00E459A0" w:rsidP="00631126">
            <w:pPr>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 xml:space="preserve">Краснодарский край, </w:t>
            </w:r>
            <w:proofErr w:type="gramStart"/>
            <w:r w:rsidRPr="0041356C">
              <w:rPr>
                <w:rFonts w:ascii="Times New Roman" w:eastAsia="Times New Roman" w:hAnsi="Times New Roman" w:cs="Times New Roman"/>
                <w:color w:val="000000" w:themeColor="text1"/>
                <w:sz w:val="24"/>
                <w:szCs w:val="24"/>
                <w:shd w:val="clear" w:color="auto" w:fill="FFFFFF"/>
                <w:lang w:eastAsia="ru-RU"/>
              </w:rPr>
              <w:t>г</w:t>
            </w:r>
            <w:proofErr w:type="gramEnd"/>
            <w:r w:rsidRPr="0041356C">
              <w:rPr>
                <w:rFonts w:ascii="Times New Roman" w:eastAsia="Times New Roman" w:hAnsi="Times New Roman" w:cs="Times New Roman"/>
                <w:color w:val="000000" w:themeColor="text1"/>
                <w:sz w:val="24"/>
                <w:szCs w:val="24"/>
                <w:shd w:val="clear" w:color="auto" w:fill="FFFFFF"/>
                <w:lang w:eastAsia="ru-RU"/>
              </w:rPr>
              <w:t xml:space="preserve">. Новороссийск, </w:t>
            </w:r>
            <w:r w:rsidR="004458DE" w:rsidRPr="0041356C">
              <w:rPr>
                <w:rFonts w:ascii="Times New Roman" w:eastAsia="Times New Roman" w:hAnsi="Times New Roman" w:cs="Times New Roman"/>
                <w:color w:val="000000" w:themeColor="text1"/>
                <w:sz w:val="24"/>
                <w:szCs w:val="24"/>
                <w:shd w:val="clear" w:color="auto" w:fill="FFFFFF"/>
                <w:lang w:eastAsia="ru-RU"/>
              </w:rPr>
              <w:t>ул. Карла Маркса, д. 23</w:t>
            </w:r>
          </w:p>
        </w:tc>
      </w:tr>
    </w:tbl>
    <w:p w:rsidR="00E459A0" w:rsidRPr="0041356C" w:rsidRDefault="00E459A0"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p w:rsidR="004458DE" w:rsidRPr="0041356C" w:rsidRDefault="004458DE" w:rsidP="004458DE">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С юридической точки зрения</w:t>
      </w:r>
      <w:r w:rsidR="00BD3EE4">
        <w:rPr>
          <w:rFonts w:ascii="Times New Roman" w:eastAsia="Times New Roman" w:hAnsi="Times New Roman" w:cs="Times New Roman"/>
          <w:color w:val="000000" w:themeColor="text1"/>
          <w:sz w:val="24"/>
          <w:szCs w:val="24"/>
          <w:shd w:val="clear" w:color="auto" w:fill="FFFFFF"/>
          <w:lang w:eastAsia="ru-RU"/>
        </w:rPr>
        <w:t>,</w:t>
      </w:r>
      <w:r w:rsidRPr="0041356C">
        <w:rPr>
          <w:rFonts w:ascii="Times New Roman" w:eastAsia="Times New Roman" w:hAnsi="Times New Roman" w:cs="Times New Roman"/>
          <w:color w:val="000000" w:themeColor="text1"/>
          <w:sz w:val="24"/>
          <w:szCs w:val="24"/>
          <w:shd w:val="clear" w:color="auto" w:fill="FFFFFF"/>
          <w:lang w:eastAsia="ru-RU"/>
        </w:rPr>
        <w:t xml:space="preserve"> ООО «Велесстрой-СМУ» является независимым и самостоятельным юридическим лицом. Однако фактически он входит в группу компаний «Велесстрой» и в реальности ключевые управленческие решения принимаются или утверждаются менеджментом голов</w:t>
      </w:r>
      <w:r w:rsidR="009A3D01">
        <w:rPr>
          <w:rFonts w:ascii="Times New Roman" w:eastAsia="Times New Roman" w:hAnsi="Times New Roman" w:cs="Times New Roman"/>
          <w:color w:val="000000" w:themeColor="text1"/>
          <w:sz w:val="24"/>
          <w:szCs w:val="24"/>
          <w:shd w:val="clear" w:color="auto" w:fill="FFFFFF"/>
          <w:lang w:eastAsia="ru-RU"/>
        </w:rPr>
        <w:t>н</w:t>
      </w:r>
      <w:r w:rsidRPr="0041356C">
        <w:rPr>
          <w:rFonts w:ascii="Times New Roman" w:eastAsia="Times New Roman" w:hAnsi="Times New Roman" w:cs="Times New Roman"/>
          <w:color w:val="000000" w:themeColor="text1"/>
          <w:sz w:val="24"/>
          <w:szCs w:val="24"/>
          <w:shd w:val="clear" w:color="auto" w:fill="FFFFFF"/>
          <w:lang w:eastAsia="ru-RU"/>
        </w:rPr>
        <w:t>ой компании. ООО «Велесстрой-СМУ» является коммерческой компаний и основной целью её деятельности является получение прибыли, что и закреплено в её Уставе.</w:t>
      </w:r>
      <w:r w:rsidR="00CF5AA0">
        <w:rPr>
          <w:rFonts w:ascii="Times New Roman" w:eastAsia="Times New Roman" w:hAnsi="Times New Roman" w:cs="Times New Roman"/>
          <w:color w:val="000000" w:themeColor="text1"/>
          <w:sz w:val="24"/>
          <w:szCs w:val="24"/>
          <w:shd w:val="clear" w:color="auto" w:fill="FFFFFF"/>
          <w:lang w:eastAsia="ru-RU"/>
        </w:rPr>
        <w:t xml:space="preserve"> </w:t>
      </w:r>
      <w:r w:rsidRPr="0041356C">
        <w:rPr>
          <w:rFonts w:ascii="Times New Roman" w:eastAsia="Times New Roman" w:hAnsi="Times New Roman" w:cs="Times New Roman"/>
          <w:color w:val="000000" w:themeColor="text1"/>
          <w:sz w:val="24"/>
          <w:szCs w:val="24"/>
          <w:shd w:val="clear" w:color="auto" w:fill="FFFFFF"/>
          <w:lang w:eastAsia="ru-RU"/>
        </w:rPr>
        <w:t>Основным видом деятельност</w:t>
      </w:r>
      <w:proofErr w:type="gramStart"/>
      <w:r w:rsidRPr="0041356C">
        <w:rPr>
          <w:rFonts w:ascii="Times New Roman" w:eastAsia="Times New Roman" w:hAnsi="Times New Roman" w:cs="Times New Roman"/>
          <w:color w:val="000000" w:themeColor="text1"/>
          <w:sz w:val="24"/>
          <w:szCs w:val="24"/>
          <w:shd w:val="clear" w:color="auto" w:fill="FFFFFF"/>
          <w:lang w:eastAsia="ru-RU"/>
        </w:rPr>
        <w:t>и ООО</w:t>
      </w:r>
      <w:proofErr w:type="gramEnd"/>
      <w:r w:rsidRPr="0041356C">
        <w:rPr>
          <w:rFonts w:ascii="Times New Roman" w:eastAsia="Times New Roman" w:hAnsi="Times New Roman" w:cs="Times New Roman"/>
          <w:color w:val="000000" w:themeColor="text1"/>
          <w:sz w:val="24"/>
          <w:szCs w:val="24"/>
          <w:shd w:val="clear" w:color="auto" w:fill="FFFFFF"/>
          <w:lang w:eastAsia="ru-RU"/>
        </w:rPr>
        <w:t xml:space="preserve"> «Велесстрой-СМУ», как следует из выписки из ЕГРЮЛ, является осуществление строительных работ по сооружению инженерных коммуникаций для систем газоснабжения, водоотведения и водоснабжения</w:t>
      </w:r>
      <w:r w:rsidR="00041714" w:rsidRPr="0041356C">
        <w:rPr>
          <w:rFonts w:ascii="Times New Roman" w:eastAsia="Times New Roman" w:hAnsi="Times New Roman" w:cs="Times New Roman"/>
          <w:color w:val="000000" w:themeColor="text1"/>
          <w:sz w:val="24"/>
          <w:szCs w:val="24"/>
          <w:shd w:val="clear" w:color="auto" w:fill="FFFFFF"/>
          <w:lang w:eastAsia="ru-RU"/>
        </w:rPr>
        <w:t xml:space="preserve"> (код 42.21)</w:t>
      </w:r>
      <w:r w:rsidRPr="0041356C">
        <w:rPr>
          <w:rFonts w:ascii="Times New Roman" w:eastAsia="Times New Roman" w:hAnsi="Times New Roman" w:cs="Times New Roman"/>
          <w:color w:val="000000" w:themeColor="text1"/>
          <w:sz w:val="24"/>
          <w:szCs w:val="24"/>
          <w:shd w:val="clear" w:color="auto" w:fill="FFFFFF"/>
          <w:lang w:eastAsia="ru-RU"/>
        </w:rPr>
        <w:t xml:space="preserve">. </w:t>
      </w:r>
      <w:r w:rsidR="00032928" w:rsidRPr="0041356C">
        <w:rPr>
          <w:rFonts w:ascii="Times New Roman" w:eastAsia="Times New Roman" w:hAnsi="Times New Roman" w:cs="Times New Roman"/>
          <w:color w:val="000000" w:themeColor="text1"/>
          <w:sz w:val="24"/>
          <w:szCs w:val="24"/>
          <w:shd w:val="clear" w:color="auto" w:fill="FFFFFF"/>
          <w:lang w:eastAsia="ru-RU"/>
        </w:rPr>
        <w:t>Перечень дополнительных видов деятельност</w:t>
      </w:r>
      <w:proofErr w:type="gramStart"/>
      <w:r w:rsidR="00032928" w:rsidRPr="0041356C">
        <w:rPr>
          <w:rFonts w:ascii="Times New Roman" w:eastAsia="Times New Roman" w:hAnsi="Times New Roman" w:cs="Times New Roman"/>
          <w:color w:val="000000" w:themeColor="text1"/>
          <w:sz w:val="24"/>
          <w:szCs w:val="24"/>
          <w:shd w:val="clear" w:color="auto" w:fill="FFFFFF"/>
          <w:lang w:eastAsia="ru-RU"/>
        </w:rPr>
        <w:t>и ООО</w:t>
      </w:r>
      <w:proofErr w:type="gramEnd"/>
      <w:r w:rsidR="00032928" w:rsidRPr="0041356C">
        <w:rPr>
          <w:rFonts w:ascii="Times New Roman" w:eastAsia="Times New Roman" w:hAnsi="Times New Roman" w:cs="Times New Roman"/>
          <w:color w:val="000000" w:themeColor="text1"/>
          <w:sz w:val="24"/>
          <w:szCs w:val="24"/>
          <w:shd w:val="clear" w:color="auto" w:fill="FFFFFF"/>
          <w:lang w:eastAsia="ru-RU"/>
        </w:rPr>
        <w:t xml:space="preserve"> «Веле</w:t>
      </w:r>
      <w:r w:rsidR="006966D2">
        <w:rPr>
          <w:rFonts w:ascii="Times New Roman" w:eastAsia="Times New Roman" w:hAnsi="Times New Roman" w:cs="Times New Roman"/>
          <w:color w:val="000000" w:themeColor="text1"/>
          <w:sz w:val="24"/>
          <w:szCs w:val="24"/>
          <w:shd w:val="clear" w:color="auto" w:fill="FFFFFF"/>
          <w:lang w:eastAsia="ru-RU"/>
        </w:rPr>
        <w:t xml:space="preserve">сстрой-СМУ» приведен в таблице </w:t>
      </w:r>
      <w:r w:rsidR="00032928" w:rsidRPr="0041356C">
        <w:rPr>
          <w:rFonts w:ascii="Times New Roman" w:eastAsia="Times New Roman" w:hAnsi="Times New Roman" w:cs="Times New Roman"/>
          <w:color w:val="000000" w:themeColor="text1"/>
          <w:sz w:val="24"/>
          <w:szCs w:val="24"/>
          <w:shd w:val="clear" w:color="auto" w:fill="FFFFFF"/>
          <w:lang w:eastAsia="ru-RU"/>
        </w:rPr>
        <w:t>2.</w:t>
      </w:r>
    </w:p>
    <w:p w:rsidR="00032928" w:rsidRPr="0041356C" w:rsidRDefault="00032928" w:rsidP="004458DE">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p w:rsidR="00CF5AA0" w:rsidRDefault="00041714" w:rsidP="00CF5AA0">
      <w:pPr>
        <w:spacing w:after="0" w:line="360" w:lineRule="auto"/>
        <w:jc w:val="right"/>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 xml:space="preserve">Таблица 2 </w:t>
      </w:r>
    </w:p>
    <w:p w:rsidR="00032928" w:rsidRPr="00CF5AA0" w:rsidRDefault="00041714" w:rsidP="00CF5AA0">
      <w:pPr>
        <w:spacing w:after="0" w:line="360" w:lineRule="auto"/>
        <w:jc w:val="cente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Перечень дополнительных видов деятельност</w:t>
      </w:r>
      <w:proofErr w:type="gramStart"/>
      <w:r w:rsidRPr="0041356C">
        <w:rPr>
          <w:rFonts w:ascii="Times New Roman" w:eastAsia="Times New Roman" w:hAnsi="Times New Roman" w:cs="Times New Roman"/>
          <w:color w:val="000000" w:themeColor="text1"/>
          <w:sz w:val="24"/>
          <w:szCs w:val="24"/>
          <w:shd w:val="clear" w:color="auto" w:fill="FFFFFF"/>
          <w:lang w:eastAsia="ru-RU"/>
        </w:rPr>
        <w:t>и ООО</w:t>
      </w:r>
      <w:proofErr w:type="gramEnd"/>
      <w:r w:rsidRPr="0041356C">
        <w:rPr>
          <w:rFonts w:ascii="Times New Roman" w:eastAsia="Times New Roman" w:hAnsi="Times New Roman" w:cs="Times New Roman"/>
          <w:color w:val="000000" w:themeColor="text1"/>
          <w:sz w:val="24"/>
          <w:szCs w:val="24"/>
          <w:shd w:val="clear" w:color="auto" w:fill="FFFFFF"/>
          <w:lang w:eastAsia="ru-RU"/>
        </w:rPr>
        <w:t xml:space="preserve"> «</w:t>
      </w:r>
      <w:r w:rsidR="00FF667D">
        <w:rPr>
          <w:rFonts w:ascii="Times New Roman" w:eastAsia="Times New Roman" w:hAnsi="Times New Roman" w:cs="Times New Roman"/>
          <w:color w:val="000000" w:themeColor="text1"/>
          <w:sz w:val="24"/>
          <w:szCs w:val="24"/>
          <w:shd w:val="clear" w:color="auto" w:fill="FFFFFF"/>
          <w:lang w:eastAsia="ru-RU"/>
        </w:rPr>
        <w:t>Велесстрой</w:t>
      </w:r>
      <w:r w:rsidRPr="0041356C">
        <w:rPr>
          <w:rFonts w:ascii="Times New Roman" w:eastAsia="Times New Roman" w:hAnsi="Times New Roman" w:cs="Times New Roman"/>
          <w:color w:val="000000" w:themeColor="text1"/>
          <w:sz w:val="24"/>
          <w:szCs w:val="24"/>
          <w:shd w:val="clear" w:color="auto" w:fill="FFFFFF"/>
          <w:lang w:eastAsia="ru-RU"/>
        </w:rPr>
        <w:t>-СМУ»</w:t>
      </w:r>
      <w:r w:rsidR="00CF5AA0">
        <w:rPr>
          <w:rFonts w:ascii="Times New Roman" w:eastAsia="Times New Roman" w:hAnsi="Times New Roman" w:cs="Times New Roman"/>
          <w:color w:val="000000" w:themeColor="text1"/>
          <w:sz w:val="24"/>
          <w:szCs w:val="24"/>
          <w:shd w:val="clear" w:color="auto" w:fill="FFFFFF"/>
          <w:lang w:eastAsia="ru-RU"/>
        </w:rPr>
        <w:t xml:space="preserve"> </w:t>
      </w:r>
      <w:r w:rsidR="0064721C">
        <w:rPr>
          <w:rFonts w:ascii="Times New Roman" w:eastAsia="Times New Roman" w:hAnsi="Times New Roman" w:cs="Times New Roman"/>
          <w:color w:val="000000" w:themeColor="text1"/>
          <w:sz w:val="24"/>
          <w:szCs w:val="24"/>
          <w:shd w:val="clear" w:color="auto" w:fill="FFFFFF"/>
          <w:lang w:eastAsia="ru-RU"/>
        </w:rPr>
        <w:t>[3</w:t>
      </w:r>
      <w:r w:rsidR="00CF5AA0" w:rsidRPr="00CF5AA0">
        <w:rPr>
          <w:rFonts w:ascii="Times New Roman" w:eastAsia="Times New Roman" w:hAnsi="Times New Roman" w:cs="Times New Roman"/>
          <w:color w:val="000000" w:themeColor="text1"/>
          <w:sz w:val="24"/>
          <w:szCs w:val="24"/>
          <w:shd w:val="clear" w:color="auto" w:fill="FFFFFF"/>
          <w:lang w:eastAsia="ru-RU"/>
        </w:rPr>
        <w:t>]</w:t>
      </w:r>
    </w:p>
    <w:tbl>
      <w:tblPr>
        <w:tblStyle w:val="a6"/>
        <w:tblW w:w="0" w:type="auto"/>
        <w:tblLook w:val="04A0"/>
      </w:tblPr>
      <w:tblGrid>
        <w:gridCol w:w="1951"/>
        <w:gridCol w:w="8080"/>
      </w:tblGrid>
      <w:tr w:rsidR="00041714" w:rsidRPr="0041356C" w:rsidTr="00CF5AA0">
        <w:tc>
          <w:tcPr>
            <w:tcW w:w="1951" w:type="dxa"/>
          </w:tcPr>
          <w:p w:rsidR="00041714" w:rsidRPr="0041356C" w:rsidRDefault="00041714" w:rsidP="00041714">
            <w:pPr>
              <w:jc w:val="cente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Код</w:t>
            </w:r>
          </w:p>
        </w:tc>
        <w:tc>
          <w:tcPr>
            <w:tcW w:w="8080" w:type="dxa"/>
          </w:tcPr>
          <w:p w:rsidR="00041714" w:rsidRPr="0041356C" w:rsidRDefault="00041714" w:rsidP="00041714">
            <w:pPr>
              <w:jc w:val="cente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Наименование вида деятельности</w:t>
            </w:r>
          </w:p>
        </w:tc>
      </w:tr>
      <w:tr w:rsidR="00CF5AA0" w:rsidRPr="0041356C" w:rsidTr="00CF5AA0">
        <w:tc>
          <w:tcPr>
            <w:tcW w:w="1951" w:type="dxa"/>
          </w:tcPr>
          <w:p w:rsidR="00CF5AA0" w:rsidRPr="0041356C" w:rsidRDefault="00CF5AA0" w:rsidP="00CF5AA0">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8080" w:type="dxa"/>
          </w:tcPr>
          <w:p w:rsidR="00CF5AA0" w:rsidRPr="0041356C" w:rsidRDefault="00CF5AA0" w:rsidP="00CF5AA0">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r>
      <w:tr w:rsidR="00041714" w:rsidRPr="0041356C" w:rsidTr="00CF5AA0">
        <w:tc>
          <w:tcPr>
            <w:tcW w:w="1951" w:type="dxa"/>
          </w:tcPr>
          <w:p w:rsidR="00041714" w:rsidRPr="0041356C" w:rsidRDefault="00041714" w:rsidP="00041714">
            <w:pPr>
              <w:jc w:val="cente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33.11</w:t>
            </w:r>
          </w:p>
        </w:tc>
        <w:tc>
          <w:tcPr>
            <w:tcW w:w="8080" w:type="dxa"/>
          </w:tcPr>
          <w:p w:rsidR="00041714" w:rsidRPr="0041356C" w:rsidRDefault="00041714" w:rsidP="00041714">
            <w:pPr>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Осуществление ремонта изделий из металла</w:t>
            </w:r>
          </w:p>
        </w:tc>
      </w:tr>
    </w:tbl>
    <w:p w:rsidR="00CF5AA0" w:rsidRDefault="00CF5AA0" w:rsidP="00CF5AA0">
      <w:pPr>
        <w:spacing w:after="0" w:line="360" w:lineRule="auto"/>
        <w:jc w:val="right"/>
        <w:rPr>
          <w:rFonts w:ascii="Times New Roman" w:eastAsia="Times New Roman" w:hAnsi="Times New Roman" w:cs="Times New Roman"/>
          <w:color w:val="000000" w:themeColor="text1"/>
          <w:sz w:val="24"/>
          <w:szCs w:val="24"/>
          <w:shd w:val="clear" w:color="auto" w:fill="FFFFFF"/>
          <w:lang w:eastAsia="ru-RU"/>
        </w:rPr>
      </w:pPr>
      <w:r>
        <w:br w:type="page"/>
      </w:r>
      <w:r>
        <w:rPr>
          <w:rFonts w:ascii="Times New Roman" w:eastAsia="Times New Roman" w:hAnsi="Times New Roman" w:cs="Times New Roman"/>
          <w:color w:val="000000" w:themeColor="text1"/>
          <w:sz w:val="24"/>
          <w:szCs w:val="24"/>
          <w:shd w:val="clear" w:color="auto" w:fill="FFFFFF"/>
          <w:lang w:eastAsia="ru-RU"/>
        </w:rPr>
        <w:lastRenderedPageBreak/>
        <w:t>Продолжение таблицы</w:t>
      </w:r>
      <w:r w:rsidRPr="0041356C">
        <w:rPr>
          <w:rFonts w:ascii="Times New Roman" w:eastAsia="Times New Roman" w:hAnsi="Times New Roman" w:cs="Times New Roman"/>
          <w:color w:val="000000" w:themeColor="text1"/>
          <w:sz w:val="24"/>
          <w:szCs w:val="24"/>
          <w:shd w:val="clear" w:color="auto" w:fill="FFFFFF"/>
          <w:lang w:eastAsia="ru-RU"/>
        </w:rPr>
        <w:t xml:space="preserve"> 2 </w:t>
      </w:r>
    </w:p>
    <w:tbl>
      <w:tblPr>
        <w:tblStyle w:val="a6"/>
        <w:tblW w:w="0" w:type="auto"/>
        <w:tblLook w:val="04A0"/>
      </w:tblPr>
      <w:tblGrid>
        <w:gridCol w:w="1951"/>
        <w:gridCol w:w="8080"/>
      </w:tblGrid>
      <w:tr w:rsidR="00CF5AA0" w:rsidRPr="0041356C" w:rsidTr="0077202C">
        <w:tc>
          <w:tcPr>
            <w:tcW w:w="1951" w:type="dxa"/>
          </w:tcPr>
          <w:p w:rsidR="00CF5AA0" w:rsidRPr="0041356C" w:rsidRDefault="00CF5AA0" w:rsidP="0077202C">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8080" w:type="dxa"/>
          </w:tcPr>
          <w:p w:rsidR="00CF5AA0" w:rsidRPr="0041356C" w:rsidRDefault="00CF5AA0" w:rsidP="0077202C">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r>
      <w:tr w:rsidR="00041714" w:rsidRPr="0041356C" w:rsidTr="00CF5AA0">
        <w:tc>
          <w:tcPr>
            <w:tcW w:w="1951" w:type="dxa"/>
          </w:tcPr>
          <w:p w:rsidR="00041714" w:rsidRPr="0041356C" w:rsidRDefault="00041714" w:rsidP="00041714">
            <w:pPr>
              <w:jc w:val="cente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33.12</w:t>
            </w:r>
          </w:p>
        </w:tc>
        <w:tc>
          <w:tcPr>
            <w:tcW w:w="8080" w:type="dxa"/>
          </w:tcPr>
          <w:p w:rsidR="00041714" w:rsidRPr="0041356C" w:rsidRDefault="00041714" w:rsidP="00041714">
            <w:pPr>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Осуществление ремонта технологического оборудования и машин</w:t>
            </w:r>
          </w:p>
        </w:tc>
      </w:tr>
      <w:tr w:rsidR="00CF5AA0" w:rsidRPr="0041356C" w:rsidTr="00CF5AA0">
        <w:tc>
          <w:tcPr>
            <w:tcW w:w="1951" w:type="dxa"/>
          </w:tcPr>
          <w:p w:rsidR="00CF5AA0" w:rsidRPr="0041356C" w:rsidRDefault="00CF5AA0" w:rsidP="0077202C">
            <w:pPr>
              <w:jc w:val="cente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25.62</w:t>
            </w:r>
          </w:p>
        </w:tc>
        <w:tc>
          <w:tcPr>
            <w:tcW w:w="8080" w:type="dxa"/>
          </w:tcPr>
          <w:p w:rsidR="00CF5AA0" w:rsidRPr="0041356C" w:rsidRDefault="00CF5AA0" w:rsidP="0077202C">
            <w:pPr>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Деятельность по осуществлению механической обработки изделий из металла</w:t>
            </w:r>
          </w:p>
        </w:tc>
      </w:tr>
      <w:tr w:rsidR="00041714" w:rsidRPr="0041356C" w:rsidTr="00CF5AA0">
        <w:tc>
          <w:tcPr>
            <w:tcW w:w="1951" w:type="dxa"/>
          </w:tcPr>
          <w:p w:rsidR="00041714" w:rsidRPr="0041356C" w:rsidRDefault="00041714" w:rsidP="00041714">
            <w:pPr>
              <w:jc w:val="cente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33.20.</w:t>
            </w:r>
          </w:p>
        </w:tc>
        <w:tc>
          <w:tcPr>
            <w:tcW w:w="8080" w:type="dxa"/>
          </w:tcPr>
          <w:p w:rsidR="00041714" w:rsidRPr="0041356C" w:rsidRDefault="00041714" w:rsidP="00041714">
            <w:pPr>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Выполнение работ по монтажу промышленного оборудования и машин</w:t>
            </w:r>
          </w:p>
        </w:tc>
      </w:tr>
      <w:tr w:rsidR="00041714" w:rsidRPr="0041356C" w:rsidTr="00CF5AA0">
        <w:tc>
          <w:tcPr>
            <w:tcW w:w="1951" w:type="dxa"/>
          </w:tcPr>
          <w:p w:rsidR="00041714" w:rsidRPr="0041356C" w:rsidRDefault="00041714" w:rsidP="00041714">
            <w:pPr>
              <w:jc w:val="cente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43.12.</w:t>
            </w:r>
          </w:p>
        </w:tc>
        <w:tc>
          <w:tcPr>
            <w:tcW w:w="8080" w:type="dxa"/>
          </w:tcPr>
          <w:p w:rsidR="00041714" w:rsidRPr="0041356C" w:rsidRDefault="00041714" w:rsidP="00041714">
            <w:pPr>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Выполнение работ по подготовке площадки для проведения строительных работ</w:t>
            </w:r>
          </w:p>
        </w:tc>
      </w:tr>
      <w:tr w:rsidR="00041714" w:rsidRPr="0041356C" w:rsidTr="00CF5AA0">
        <w:tc>
          <w:tcPr>
            <w:tcW w:w="1951" w:type="dxa"/>
          </w:tcPr>
          <w:p w:rsidR="00041714" w:rsidRPr="0041356C" w:rsidRDefault="00041714" w:rsidP="00041714">
            <w:pPr>
              <w:jc w:val="cente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43.22</w:t>
            </w:r>
          </w:p>
        </w:tc>
        <w:tc>
          <w:tcPr>
            <w:tcW w:w="8080" w:type="dxa"/>
          </w:tcPr>
          <w:p w:rsidR="00041714" w:rsidRPr="0041356C" w:rsidRDefault="00041714" w:rsidP="00041714">
            <w:pPr>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Выполнение монтажных работ по сооружению систем отопления и кондиционирования воздуха</w:t>
            </w:r>
          </w:p>
        </w:tc>
      </w:tr>
      <w:tr w:rsidR="00041714" w:rsidRPr="0041356C" w:rsidTr="00CF5AA0">
        <w:tc>
          <w:tcPr>
            <w:tcW w:w="1951" w:type="dxa"/>
          </w:tcPr>
          <w:p w:rsidR="00041714" w:rsidRPr="0041356C" w:rsidRDefault="00041714" w:rsidP="00041714">
            <w:pPr>
              <w:jc w:val="cente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43.99.5</w:t>
            </w:r>
          </w:p>
        </w:tc>
        <w:tc>
          <w:tcPr>
            <w:tcW w:w="8080" w:type="dxa"/>
          </w:tcPr>
          <w:p w:rsidR="00041714" w:rsidRPr="0041356C" w:rsidRDefault="00041714" w:rsidP="00F76A13">
            <w:pPr>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 xml:space="preserve">Выполнение монтажных работ по возведению конструкций из стали  </w:t>
            </w:r>
          </w:p>
        </w:tc>
      </w:tr>
      <w:tr w:rsidR="00041714" w:rsidRPr="0041356C" w:rsidTr="00CF5AA0">
        <w:tc>
          <w:tcPr>
            <w:tcW w:w="1951" w:type="dxa"/>
          </w:tcPr>
          <w:p w:rsidR="00041714" w:rsidRPr="0041356C" w:rsidRDefault="00041714" w:rsidP="00041714">
            <w:pPr>
              <w:jc w:val="cente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43.99.7</w:t>
            </w:r>
          </w:p>
        </w:tc>
        <w:tc>
          <w:tcPr>
            <w:tcW w:w="8080" w:type="dxa"/>
          </w:tcPr>
          <w:p w:rsidR="00041714" w:rsidRPr="0041356C" w:rsidRDefault="00041714" w:rsidP="00041714">
            <w:pPr>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Выполнение работ по монтажу и сборных строительных конструкций</w:t>
            </w:r>
          </w:p>
        </w:tc>
      </w:tr>
    </w:tbl>
    <w:p w:rsidR="00041714" w:rsidRPr="0041356C" w:rsidRDefault="00041714" w:rsidP="00041714">
      <w:pPr>
        <w:tabs>
          <w:tab w:val="left" w:pos="1230"/>
        </w:tabs>
        <w:spacing w:after="0" w:line="360" w:lineRule="auto"/>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Источник: выписка из ЕГРЮЛ п</w:t>
      </w:r>
      <w:proofErr w:type="gramStart"/>
      <w:r w:rsidRPr="0041356C">
        <w:rPr>
          <w:rFonts w:ascii="Times New Roman" w:eastAsia="Times New Roman" w:hAnsi="Times New Roman" w:cs="Times New Roman"/>
          <w:color w:val="000000" w:themeColor="text1"/>
          <w:sz w:val="24"/>
          <w:szCs w:val="24"/>
          <w:shd w:val="clear" w:color="auto" w:fill="FFFFFF"/>
          <w:lang w:eastAsia="ru-RU"/>
        </w:rPr>
        <w:t>о ООО</w:t>
      </w:r>
      <w:proofErr w:type="gramEnd"/>
      <w:r w:rsidRPr="0041356C">
        <w:rPr>
          <w:rFonts w:ascii="Times New Roman" w:eastAsia="Times New Roman" w:hAnsi="Times New Roman" w:cs="Times New Roman"/>
          <w:color w:val="000000" w:themeColor="text1"/>
          <w:sz w:val="24"/>
          <w:szCs w:val="24"/>
          <w:shd w:val="clear" w:color="auto" w:fill="FFFFFF"/>
          <w:lang w:eastAsia="ru-RU"/>
        </w:rPr>
        <w:t xml:space="preserve"> «Велесстрой-СМУ»</w:t>
      </w:r>
    </w:p>
    <w:p w:rsidR="00E459A0" w:rsidRPr="0041356C" w:rsidRDefault="00E459A0"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p w:rsidR="00D774FE" w:rsidRPr="0041356C" w:rsidRDefault="00D774FE"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В настоящее время ООО «Велес</w:t>
      </w:r>
      <w:r w:rsidR="00FF667D">
        <w:rPr>
          <w:rFonts w:ascii="Times New Roman" w:eastAsia="Times New Roman" w:hAnsi="Times New Roman" w:cs="Times New Roman"/>
          <w:color w:val="000000" w:themeColor="text1"/>
          <w:sz w:val="24"/>
          <w:szCs w:val="24"/>
          <w:shd w:val="clear" w:color="auto" w:fill="FFFFFF"/>
          <w:lang w:eastAsia="ru-RU"/>
        </w:rPr>
        <w:t>с</w:t>
      </w:r>
      <w:r w:rsidRPr="0041356C">
        <w:rPr>
          <w:rFonts w:ascii="Times New Roman" w:eastAsia="Times New Roman" w:hAnsi="Times New Roman" w:cs="Times New Roman"/>
          <w:color w:val="000000" w:themeColor="text1"/>
          <w:sz w:val="24"/>
          <w:szCs w:val="24"/>
          <w:shd w:val="clear" w:color="auto" w:fill="FFFFFF"/>
          <w:lang w:eastAsia="ru-RU"/>
        </w:rPr>
        <w:t>трой-СМУ» специализируется на выполнении сварных работ на объектах ООО «</w:t>
      </w:r>
      <w:r w:rsidR="00FF667D">
        <w:rPr>
          <w:rFonts w:ascii="Times New Roman" w:eastAsia="Times New Roman" w:hAnsi="Times New Roman" w:cs="Times New Roman"/>
          <w:color w:val="000000" w:themeColor="text1"/>
          <w:sz w:val="24"/>
          <w:szCs w:val="24"/>
          <w:shd w:val="clear" w:color="auto" w:fill="FFFFFF"/>
          <w:lang w:eastAsia="ru-RU"/>
        </w:rPr>
        <w:t>Велесстрой</w:t>
      </w:r>
      <w:r w:rsidRPr="0041356C">
        <w:rPr>
          <w:rFonts w:ascii="Times New Roman" w:eastAsia="Times New Roman" w:hAnsi="Times New Roman" w:cs="Times New Roman"/>
          <w:color w:val="000000" w:themeColor="text1"/>
          <w:sz w:val="24"/>
          <w:szCs w:val="24"/>
          <w:shd w:val="clear" w:color="auto" w:fill="FFFFFF"/>
          <w:lang w:eastAsia="ru-RU"/>
        </w:rPr>
        <w:t>». География деятельност</w:t>
      </w:r>
      <w:proofErr w:type="gramStart"/>
      <w:r w:rsidRPr="0041356C">
        <w:rPr>
          <w:rFonts w:ascii="Times New Roman" w:eastAsia="Times New Roman" w:hAnsi="Times New Roman" w:cs="Times New Roman"/>
          <w:color w:val="000000" w:themeColor="text1"/>
          <w:sz w:val="24"/>
          <w:szCs w:val="24"/>
          <w:shd w:val="clear" w:color="auto" w:fill="FFFFFF"/>
          <w:lang w:eastAsia="ru-RU"/>
        </w:rPr>
        <w:t>и ООО</w:t>
      </w:r>
      <w:proofErr w:type="gramEnd"/>
      <w:r w:rsidRPr="0041356C">
        <w:rPr>
          <w:rFonts w:ascii="Times New Roman" w:eastAsia="Times New Roman" w:hAnsi="Times New Roman" w:cs="Times New Roman"/>
          <w:color w:val="000000" w:themeColor="text1"/>
          <w:sz w:val="24"/>
          <w:szCs w:val="24"/>
          <w:shd w:val="clear" w:color="auto" w:fill="FFFFFF"/>
          <w:lang w:eastAsia="ru-RU"/>
        </w:rPr>
        <w:t xml:space="preserve"> «</w:t>
      </w:r>
      <w:r w:rsidR="00FF667D">
        <w:rPr>
          <w:rFonts w:ascii="Times New Roman" w:eastAsia="Times New Roman" w:hAnsi="Times New Roman" w:cs="Times New Roman"/>
          <w:color w:val="000000" w:themeColor="text1"/>
          <w:sz w:val="24"/>
          <w:szCs w:val="24"/>
          <w:shd w:val="clear" w:color="auto" w:fill="FFFFFF"/>
          <w:lang w:eastAsia="ru-RU"/>
        </w:rPr>
        <w:t>Велесстрой</w:t>
      </w:r>
      <w:r w:rsidRPr="0041356C">
        <w:rPr>
          <w:rFonts w:ascii="Times New Roman" w:eastAsia="Times New Roman" w:hAnsi="Times New Roman" w:cs="Times New Roman"/>
          <w:color w:val="000000" w:themeColor="text1"/>
          <w:sz w:val="24"/>
          <w:szCs w:val="24"/>
          <w:shd w:val="clear" w:color="auto" w:fill="FFFFFF"/>
          <w:lang w:eastAsia="ru-RU"/>
        </w:rPr>
        <w:t>-СМУ» является достаточно широкой, так как её объекты находятся в различных регионах России (Красноярском, Хабаровской и Красноярском краях, Ленинградской и Тюменской областях, ЯНАО, республике Якутия и других регионах). Ежегодно компания осуществляет более ¼ млн. сварных стыков. Для оценки успешности деятельности ООО «Велесстрой-СМУ» проанализируем результаты её финансово-производственной деятельности тр</w:t>
      </w:r>
      <w:r w:rsidR="006A7622">
        <w:rPr>
          <w:rFonts w:ascii="Times New Roman" w:eastAsia="Times New Roman" w:hAnsi="Times New Roman" w:cs="Times New Roman"/>
          <w:color w:val="000000" w:themeColor="text1"/>
          <w:sz w:val="24"/>
          <w:szCs w:val="24"/>
          <w:shd w:val="clear" w:color="auto" w:fill="FFFFFF"/>
          <w:lang w:eastAsia="ru-RU"/>
        </w:rPr>
        <w:t>и последние года (</w:t>
      </w:r>
      <w:proofErr w:type="gramStart"/>
      <w:r w:rsidR="006A7622">
        <w:rPr>
          <w:rFonts w:ascii="Times New Roman" w:eastAsia="Times New Roman" w:hAnsi="Times New Roman" w:cs="Times New Roman"/>
          <w:color w:val="000000" w:themeColor="text1"/>
          <w:sz w:val="24"/>
          <w:szCs w:val="24"/>
          <w:shd w:val="clear" w:color="auto" w:fill="FFFFFF"/>
          <w:lang w:eastAsia="ru-RU"/>
        </w:rPr>
        <w:t>см</w:t>
      </w:r>
      <w:proofErr w:type="gramEnd"/>
      <w:r w:rsidR="006A7622">
        <w:rPr>
          <w:rFonts w:ascii="Times New Roman" w:eastAsia="Times New Roman" w:hAnsi="Times New Roman" w:cs="Times New Roman"/>
          <w:color w:val="000000" w:themeColor="text1"/>
          <w:sz w:val="24"/>
          <w:szCs w:val="24"/>
          <w:shd w:val="clear" w:color="auto" w:fill="FFFFFF"/>
          <w:lang w:eastAsia="ru-RU"/>
        </w:rPr>
        <w:t xml:space="preserve">. таблицу </w:t>
      </w:r>
      <w:r w:rsidRPr="0041356C">
        <w:rPr>
          <w:rFonts w:ascii="Times New Roman" w:eastAsia="Times New Roman" w:hAnsi="Times New Roman" w:cs="Times New Roman"/>
          <w:color w:val="000000" w:themeColor="text1"/>
          <w:sz w:val="24"/>
          <w:szCs w:val="24"/>
          <w:shd w:val="clear" w:color="auto" w:fill="FFFFFF"/>
          <w:lang w:eastAsia="ru-RU"/>
        </w:rPr>
        <w:t>3).</w:t>
      </w:r>
    </w:p>
    <w:p w:rsidR="008C268B" w:rsidRDefault="008C268B" w:rsidP="00D774FE">
      <w:pPr>
        <w:spacing w:after="0" w:line="360" w:lineRule="auto"/>
        <w:jc w:val="both"/>
        <w:rPr>
          <w:rFonts w:ascii="Times New Roman" w:eastAsia="Times New Roman" w:hAnsi="Times New Roman" w:cs="Times New Roman"/>
          <w:color w:val="000000" w:themeColor="text1"/>
          <w:sz w:val="24"/>
          <w:szCs w:val="24"/>
          <w:shd w:val="clear" w:color="auto" w:fill="FFFFFF"/>
          <w:lang w:eastAsia="ru-RU"/>
        </w:rPr>
      </w:pPr>
    </w:p>
    <w:p w:rsidR="008C268B" w:rsidRDefault="00E459A0" w:rsidP="008C268B">
      <w:pPr>
        <w:spacing w:after="0" w:line="360" w:lineRule="auto"/>
        <w:jc w:val="right"/>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Таблица3</w:t>
      </w:r>
    </w:p>
    <w:p w:rsidR="008C268B" w:rsidRDefault="00D774FE" w:rsidP="008C268B">
      <w:pPr>
        <w:spacing w:after="0" w:line="360" w:lineRule="auto"/>
        <w:jc w:val="cente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 xml:space="preserve">Финансовые результаты </w:t>
      </w:r>
      <w:r w:rsidR="00E459A0" w:rsidRPr="0041356C">
        <w:rPr>
          <w:rFonts w:ascii="Times New Roman" w:eastAsia="Times New Roman" w:hAnsi="Times New Roman" w:cs="Times New Roman"/>
          <w:color w:val="000000" w:themeColor="text1"/>
          <w:sz w:val="24"/>
          <w:szCs w:val="24"/>
          <w:shd w:val="clear" w:color="auto" w:fill="FFFFFF"/>
          <w:lang w:eastAsia="ru-RU"/>
        </w:rPr>
        <w:t>производственно-хозяйственной деятельности</w:t>
      </w:r>
      <w:r w:rsidRPr="0041356C">
        <w:rPr>
          <w:rFonts w:ascii="Times New Roman" w:eastAsia="Times New Roman" w:hAnsi="Times New Roman" w:cs="Times New Roman"/>
          <w:color w:val="000000" w:themeColor="text1"/>
          <w:sz w:val="24"/>
          <w:szCs w:val="24"/>
          <w:shd w:val="clear" w:color="auto" w:fill="FFFFFF"/>
          <w:lang w:eastAsia="ru-RU"/>
        </w:rPr>
        <w:t xml:space="preserve"> </w:t>
      </w:r>
    </w:p>
    <w:p w:rsidR="00D774FE" w:rsidRPr="0041356C" w:rsidRDefault="00C05544" w:rsidP="008C268B">
      <w:pPr>
        <w:spacing w:after="0" w:line="360" w:lineRule="auto"/>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ООО «Ве</w:t>
      </w:r>
      <w:r w:rsidR="00D774FE" w:rsidRPr="0041356C">
        <w:rPr>
          <w:rFonts w:ascii="Times New Roman" w:eastAsia="Times New Roman" w:hAnsi="Times New Roman" w:cs="Times New Roman"/>
          <w:color w:val="000000" w:themeColor="text1"/>
          <w:sz w:val="24"/>
          <w:szCs w:val="24"/>
          <w:shd w:val="clear" w:color="auto" w:fill="FFFFFF"/>
          <w:lang w:eastAsia="ru-RU"/>
        </w:rPr>
        <w:t>ле</w:t>
      </w:r>
      <w:r>
        <w:rPr>
          <w:rFonts w:ascii="Times New Roman" w:eastAsia="Times New Roman" w:hAnsi="Times New Roman" w:cs="Times New Roman"/>
          <w:color w:val="000000" w:themeColor="text1"/>
          <w:sz w:val="24"/>
          <w:szCs w:val="24"/>
          <w:shd w:val="clear" w:color="auto" w:fill="FFFFFF"/>
          <w:lang w:eastAsia="ru-RU"/>
        </w:rPr>
        <w:t>с</w:t>
      </w:r>
      <w:r w:rsidR="00D774FE" w:rsidRPr="0041356C">
        <w:rPr>
          <w:rFonts w:ascii="Times New Roman" w:eastAsia="Times New Roman" w:hAnsi="Times New Roman" w:cs="Times New Roman"/>
          <w:color w:val="000000" w:themeColor="text1"/>
          <w:sz w:val="24"/>
          <w:szCs w:val="24"/>
          <w:shd w:val="clear" w:color="auto" w:fill="FFFFFF"/>
          <w:lang w:eastAsia="ru-RU"/>
        </w:rPr>
        <w:t>строй-СМУ» в 2019-2021 годах</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47"/>
        <w:gridCol w:w="1084"/>
        <w:gridCol w:w="1085"/>
        <w:gridCol w:w="1085"/>
        <w:gridCol w:w="1085"/>
        <w:gridCol w:w="1652"/>
      </w:tblGrid>
      <w:tr w:rsidR="00E459A0" w:rsidRPr="0041356C" w:rsidTr="008C268B">
        <w:trPr>
          <w:trHeight w:val="300"/>
        </w:trPr>
        <w:tc>
          <w:tcPr>
            <w:tcW w:w="3947" w:type="dxa"/>
            <w:vMerge w:val="restart"/>
            <w:shd w:val="clear" w:color="auto" w:fill="auto"/>
            <w:noWrap/>
            <w:vAlign w:val="center"/>
            <w:hideMark/>
          </w:tcPr>
          <w:p w:rsidR="00E459A0" w:rsidRPr="0041356C" w:rsidRDefault="00E459A0"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Показатель</w:t>
            </w:r>
          </w:p>
        </w:tc>
        <w:tc>
          <w:tcPr>
            <w:tcW w:w="3254" w:type="dxa"/>
            <w:gridSpan w:val="3"/>
            <w:shd w:val="clear" w:color="auto" w:fill="auto"/>
            <w:noWrap/>
            <w:vAlign w:val="center"/>
            <w:hideMark/>
          </w:tcPr>
          <w:p w:rsidR="00E459A0" w:rsidRPr="0041356C" w:rsidRDefault="00E459A0"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Значения по годам</w:t>
            </w:r>
            <w:r w:rsidR="0098028F" w:rsidRPr="0041356C">
              <w:rPr>
                <w:rFonts w:ascii="Times New Roman" w:eastAsia="Times New Roman" w:hAnsi="Times New Roman" w:cs="Times New Roman"/>
                <w:color w:val="000000" w:themeColor="text1"/>
                <w:sz w:val="24"/>
                <w:szCs w:val="24"/>
                <w:lang w:eastAsia="ru-RU"/>
              </w:rPr>
              <w:t>, млн. руб.</w:t>
            </w:r>
          </w:p>
        </w:tc>
        <w:tc>
          <w:tcPr>
            <w:tcW w:w="2737" w:type="dxa"/>
            <w:gridSpan w:val="2"/>
            <w:shd w:val="clear" w:color="auto" w:fill="auto"/>
            <w:noWrap/>
            <w:vAlign w:val="center"/>
            <w:hideMark/>
          </w:tcPr>
          <w:p w:rsidR="00E459A0" w:rsidRPr="0041356C" w:rsidRDefault="00E459A0"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Темп роста, %</w:t>
            </w:r>
          </w:p>
        </w:tc>
      </w:tr>
      <w:tr w:rsidR="00E459A0" w:rsidRPr="0041356C" w:rsidTr="008C268B">
        <w:trPr>
          <w:trHeight w:val="300"/>
        </w:trPr>
        <w:tc>
          <w:tcPr>
            <w:tcW w:w="3947" w:type="dxa"/>
            <w:vMerge/>
            <w:shd w:val="clear" w:color="auto" w:fill="auto"/>
            <w:noWrap/>
            <w:vAlign w:val="center"/>
            <w:hideMark/>
          </w:tcPr>
          <w:p w:rsidR="00E459A0" w:rsidRPr="0041356C" w:rsidRDefault="00E459A0" w:rsidP="00631126">
            <w:pPr>
              <w:spacing w:after="0" w:line="240" w:lineRule="auto"/>
              <w:jc w:val="center"/>
              <w:rPr>
                <w:rFonts w:ascii="Times New Roman" w:eastAsia="Times New Roman" w:hAnsi="Times New Roman" w:cs="Times New Roman"/>
                <w:color w:val="000000" w:themeColor="text1"/>
                <w:sz w:val="24"/>
                <w:szCs w:val="24"/>
                <w:lang w:eastAsia="ru-RU"/>
              </w:rPr>
            </w:pPr>
          </w:p>
        </w:tc>
        <w:tc>
          <w:tcPr>
            <w:tcW w:w="1084" w:type="dxa"/>
            <w:shd w:val="clear" w:color="auto" w:fill="auto"/>
            <w:noWrap/>
            <w:vAlign w:val="center"/>
            <w:hideMark/>
          </w:tcPr>
          <w:p w:rsidR="00E459A0" w:rsidRPr="0041356C" w:rsidRDefault="00D61095" w:rsidP="00D61095">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2019</w:t>
            </w:r>
            <w:r w:rsidR="00E459A0" w:rsidRPr="0041356C">
              <w:rPr>
                <w:rFonts w:ascii="Times New Roman" w:eastAsia="Times New Roman" w:hAnsi="Times New Roman" w:cs="Times New Roman"/>
                <w:color w:val="000000" w:themeColor="text1"/>
                <w:sz w:val="24"/>
                <w:szCs w:val="24"/>
                <w:lang w:eastAsia="ru-RU"/>
              </w:rPr>
              <w:t xml:space="preserve"> г</w:t>
            </w:r>
          </w:p>
        </w:tc>
        <w:tc>
          <w:tcPr>
            <w:tcW w:w="1085" w:type="dxa"/>
            <w:shd w:val="clear" w:color="auto" w:fill="auto"/>
            <w:noWrap/>
            <w:vAlign w:val="center"/>
            <w:hideMark/>
          </w:tcPr>
          <w:p w:rsidR="00E459A0" w:rsidRPr="0041356C" w:rsidRDefault="00D61095"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 xml:space="preserve">2020 </w:t>
            </w:r>
            <w:r w:rsidR="00E459A0" w:rsidRPr="0041356C">
              <w:rPr>
                <w:rFonts w:ascii="Times New Roman" w:eastAsia="Times New Roman" w:hAnsi="Times New Roman" w:cs="Times New Roman"/>
                <w:color w:val="000000" w:themeColor="text1"/>
                <w:sz w:val="24"/>
                <w:szCs w:val="24"/>
                <w:lang w:eastAsia="ru-RU"/>
              </w:rPr>
              <w:t>г</w:t>
            </w:r>
          </w:p>
        </w:tc>
        <w:tc>
          <w:tcPr>
            <w:tcW w:w="1085" w:type="dxa"/>
            <w:shd w:val="clear" w:color="auto" w:fill="auto"/>
            <w:noWrap/>
            <w:vAlign w:val="center"/>
            <w:hideMark/>
          </w:tcPr>
          <w:p w:rsidR="00E459A0" w:rsidRPr="0041356C" w:rsidRDefault="00E459A0" w:rsidP="00D61095">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202</w:t>
            </w:r>
            <w:r w:rsidR="00D61095" w:rsidRPr="0041356C">
              <w:rPr>
                <w:rFonts w:ascii="Times New Roman" w:eastAsia="Times New Roman" w:hAnsi="Times New Roman" w:cs="Times New Roman"/>
                <w:color w:val="000000" w:themeColor="text1"/>
                <w:sz w:val="24"/>
                <w:szCs w:val="24"/>
                <w:lang w:eastAsia="ru-RU"/>
              </w:rPr>
              <w:t>1</w:t>
            </w:r>
            <w:r w:rsidRPr="0041356C">
              <w:rPr>
                <w:rFonts w:ascii="Times New Roman" w:eastAsia="Times New Roman" w:hAnsi="Times New Roman" w:cs="Times New Roman"/>
                <w:color w:val="000000" w:themeColor="text1"/>
                <w:sz w:val="24"/>
                <w:szCs w:val="24"/>
                <w:lang w:eastAsia="ru-RU"/>
              </w:rPr>
              <w:t xml:space="preserve"> г</w:t>
            </w:r>
          </w:p>
        </w:tc>
        <w:tc>
          <w:tcPr>
            <w:tcW w:w="1085" w:type="dxa"/>
            <w:shd w:val="clear" w:color="auto" w:fill="auto"/>
            <w:noWrap/>
            <w:vAlign w:val="center"/>
            <w:hideMark/>
          </w:tcPr>
          <w:p w:rsidR="00E459A0" w:rsidRPr="0041356C" w:rsidRDefault="00D61095"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2020 г. / 2019</w:t>
            </w:r>
            <w:r w:rsidR="00E459A0" w:rsidRPr="0041356C">
              <w:rPr>
                <w:rFonts w:ascii="Times New Roman" w:eastAsia="Times New Roman" w:hAnsi="Times New Roman" w:cs="Times New Roman"/>
                <w:color w:val="000000" w:themeColor="text1"/>
                <w:sz w:val="24"/>
                <w:szCs w:val="24"/>
                <w:lang w:eastAsia="ru-RU"/>
              </w:rPr>
              <w:t xml:space="preserve"> г.</w:t>
            </w:r>
          </w:p>
        </w:tc>
        <w:tc>
          <w:tcPr>
            <w:tcW w:w="1652" w:type="dxa"/>
            <w:shd w:val="clear" w:color="auto" w:fill="auto"/>
            <w:noWrap/>
            <w:vAlign w:val="center"/>
            <w:hideMark/>
          </w:tcPr>
          <w:p w:rsidR="00E459A0" w:rsidRPr="0041356C" w:rsidRDefault="00D61095"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2021</w:t>
            </w:r>
            <w:r w:rsidR="00E459A0" w:rsidRPr="0041356C">
              <w:rPr>
                <w:rFonts w:ascii="Times New Roman" w:eastAsia="Times New Roman" w:hAnsi="Times New Roman" w:cs="Times New Roman"/>
                <w:color w:val="000000" w:themeColor="text1"/>
                <w:sz w:val="24"/>
                <w:szCs w:val="24"/>
                <w:lang w:eastAsia="ru-RU"/>
              </w:rPr>
              <w:t xml:space="preserve"> г. / 202</w:t>
            </w:r>
            <w:r w:rsidRPr="0041356C">
              <w:rPr>
                <w:rFonts w:ascii="Times New Roman" w:eastAsia="Times New Roman" w:hAnsi="Times New Roman" w:cs="Times New Roman"/>
                <w:color w:val="000000" w:themeColor="text1"/>
                <w:sz w:val="24"/>
                <w:szCs w:val="24"/>
                <w:lang w:eastAsia="ru-RU"/>
              </w:rPr>
              <w:t>0</w:t>
            </w:r>
            <w:r w:rsidR="00E459A0" w:rsidRPr="0041356C">
              <w:rPr>
                <w:rFonts w:ascii="Times New Roman" w:eastAsia="Times New Roman" w:hAnsi="Times New Roman" w:cs="Times New Roman"/>
                <w:color w:val="000000" w:themeColor="text1"/>
                <w:sz w:val="24"/>
                <w:szCs w:val="24"/>
                <w:lang w:eastAsia="ru-RU"/>
              </w:rPr>
              <w:t xml:space="preserve"> г.</w:t>
            </w:r>
          </w:p>
        </w:tc>
      </w:tr>
      <w:tr w:rsidR="008C268B" w:rsidRPr="0041356C" w:rsidTr="008C268B">
        <w:trPr>
          <w:trHeight w:val="300"/>
        </w:trPr>
        <w:tc>
          <w:tcPr>
            <w:tcW w:w="3947" w:type="dxa"/>
            <w:shd w:val="clear" w:color="auto" w:fill="auto"/>
            <w:noWrap/>
            <w:vAlign w:val="center"/>
            <w:hideMark/>
          </w:tcPr>
          <w:p w:rsidR="008C268B" w:rsidRPr="0041356C" w:rsidRDefault="008C268B" w:rsidP="008C268B">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84" w:type="dxa"/>
            <w:shd w:val="clear" w:color="auto" w:fill="auto"/>
            <w:noWrap/>
            <w:vAlign w:val="bottom"/>
            <w:hideMark/>
          </w:tcPr>
          <w:p w:rsidR="008C268B" w:rsidRPr="0041356C" w:rsidRDefault="008C268B" w:rsidP="008C268B">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1085" w:type="dxa"/>
            <w:shd w:val="clear" w:color="auto" w:fill="auto"/>
            <w:noWrap/>
            <w:vAlign w:val="bottom"/>
            <w:hideMark/>
          </w:tcPr>
          <w:p w:rsidR="008C268B" w:rsidRPr="0041356C" w:rsidRDefault="008C268B" w:rsidP="008C268B">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1085" w:type="dxa"/>
            <w:shd w:val="clear" w:color="auto" w:fill="auto"/>
            <w:noWrap/>
            <w:vAlign w:val="bottom"/>
            <w:hideMark/>
          </w:tcPr>
          <w:p w:rsidR="008C268B" w:rsidRPr="0041356C" w:rsidRDefault="008C268B" w:rsidP="008C268B">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p>
        </w:tc>
        <w:tc>
          <w:tcPr>
            <w:tcW w:w="1085" w:type="dxa"/>
            <w:shd w:val="clear" w:color="auto" w:fill="auto"/>
            <w:noWrap/>
            <w:vAlign w:val="bottom"/>
            <w:hideMark/>
          </w:tcPr>
          <w:p w:rsidR="008C268B" w:rsidRPr="0041356C" w:rsidRDefault="008C268B" w:rsidP="008C268B">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p>
        </w:tc>
        <w:tc>
          <w:tcPr>
            <w:tcW w:w="1652" w:type="dxa"/>
            <w:shd w:val="clear" w:color="auto" w:fill="auto"/>
            <w:noWrap/>
            <w:vAlign w:val="bottom"/>
            <w:hideMark/>
          </w:tcPr>
          <w:p w:rsidR="008C268B" w:rsidRPr="0041356C" w:rsidRDefault="008C268B" w:rsidP="008C268B">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p>
        </w:tc>
      </w:tr>
      <w:tr w:rsidR="00D61095" w:rsidRPr="0041356C" w:rsidTr="008C268B">
        <w:trPr>
          <w:trHeight w:val="300"/>
        </w:trPr>
        <w:tc>
          <w:tcPr>
            <w:tcW w:w="3947" w:type="dxa"/>
            <w:shd w:val="clear" w:color="auto" w:fill="auto"/>
            <w:noWrap/>
            <w:vAlign w:val="center"/>
            <w:hideMark/>
          </w:tcPr>
          <w:p w:rsidR="00D61095" w:rsidRPr="0041356C" w:rsidRDefault="00D61095" w:rsidP="00631126">
            <w:pPr>
              <w:spacing w:after="0" w:line="240" w:lineRule="auto"/>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Выручка</w:t>
            </w:r>
          </w:p>
        </w:tc>
        <w:tc>
          <w:tcPr>
            <w:tcW w:w="1084"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1119,2</w:t>
            </w:r>
          </w:p>
        </w:tc>
        <w:tc>
          <w:tcPr>
            <w:tcW w:w="1085"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5379,9</w:t>
            </w:r>
          </w:p>
        </w:tc>
        <w:tc>
          <w:tcPr>
            <w:tcW w:w="1085"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10758,1</w:t>
            </w:r>
          </w:p>
        </w:tc>
        <w:tc>
          <w:tcPr>
            <w:tcW w:w="1085"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480,7</w:t>
            </w:r>
          </w:p>
        </w:tc>
        <w:tc>
          <w:tcPr>
            <w:tcW w:w="1652"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200</w:t>
            </w:r>
          </w:p>
        </w:tc>
      </w:tr>
      <w:tr w:rsidR="00D61095" w:rsidRPr="0041356C" w:rsidTr="008C268B">
        <w:trPr>
          <w:trHeight w:val="300"/>
        </w:trPr>
        <w:tc>
          <w:tcPr>
            <w:tcW w:w="3947" w:type="dxa"/>
            <w:shd w:val="clear" w:color="auto" w:fill="auto"/>
            <w:noWrap/>
            <w:vAlign w:val="center"/>
            <w:hideMark/>
          </w:tcPr>
          <w:p w:rsidR="00D61095" w:rsidRPr="0041356C" w:rsidRDefault="00D61095" w:rsidP="00631126">
            <w:pPr>
              <w:spacing w:after="0" w:line="240" w:lineRule="auto"/>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Себестоимость</w:t>
            </w:r>
          </w:p>
        </w:tc>
        <w:tc>
          <w:tcPr>
            <w:tcW w:w="1084"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1046,1</w:t>
            </w:r>
          </w:p>
        </w:tc>
        <w:tc>
          <w:tcPr>
            <w:tcW w:w="1085"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5068,5</w:t>
            </w:r>
          </w:p>
        </w:tc>
        <w:tc>
          <w:tcPr>
            <w:tcW w:w="1085"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10256,9</w:t>
            </w:r>
          </w:p>
        </w:tc>
        <w:tc>
          <w:tcPr>
            <w:tcW w:w="1085"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484,5</w:t>
            </w:r>
          </w:p>
        </w:tc>
        <w:tc>
          <w:tcPr>
            <w:tcW w:w="1652"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202,4</w:t>
            </w:r>
          </w:p>
        </w:tc>
      </w:tr>
      <w:tr w:rsidR="00D61095" w:rsidRPr="0041356C" w:rsidTr="008C268B">
        <w:trPr>
          <w:trHeight w:val="300"/>
        </w:trPr>
        <w:tc>
          <w:tcPr>
            <w:tcW w:w="3947" w:type="dxa"/>
            <w:shd w:val="clear" w:color="auto" w:fill="auto"/>
            <w:noWrap/>
            <w:vAlign w:val="center"/>
            <w:hideMark/>
          </w:tcPr>
          <w:p w:rsidR="00D61095" w:rsidRPr="0041356C" w:rsidRDefault="00D61095" w:rsidP="00631126">
            <w:pPr>
              <w:spacing w:after="0" w:line="240" w:lineRule="auto"/>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Валовая прибыль</w:t>
            </w:r>
          </w:p>
        </w:tc>
        <w:tc>
          <w:tcPr>
            <w:tcW w:w="1084"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73,1</w:t>
            </w:r>
          </w:p>
        </w:tc>
        <w:tc>
          <w:tcPr>
            <w:tcW w:w="1085"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311,4</w:t>
            </w:r>
          </w:p>
        </w:tc>
        <w:tc>
          <w:tcPr>
            <w:tcW w:w="1085"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501,2</w:t>
            </w:r>
          </w:p>
        </w:tc>
        <w:tc>
          <w:tcPr>
            <w:tcW w:w="1085"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426</w:t>
            </w:r>
          </w:p>
        </w:tc>
        <w:tc>
          <w:tcPr>
            <w:tcW w:w="1652"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161</w:t>
            </w:r>
          </w:p>
        </w:tc>
      </w:tr>
      <w:tr w:rsidR="00D61095" w:rsidRPr="0041356C" w:rsidTr="008C268B">
        <w:trPr>
          <w:trHeight w:val="300"/>
        </w:trPr>
        <w:tc>
          <w:tcPr>
            <w:tcW w:w="3947" w:type="dxa"/>
            <w:shd w:val="clear" w:color="auto" w:fill="auto"/>
            <w:noWrap/>
            <w:vAlign w:val="center"/>
            <w:hideMark/>
          </w:tcPr>
          <w:p w:rsidR="00D61095" w:rsidRPr="0041356C" w:rsidRDefault="00D61095" w:rsidP="00631126">
            <w:pPr>
              <w:spacing w:after="0" w:line="240" w:lineRule="auto"/>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Управленческие расходы</w:t>
            </w:r>
          </w:p>
        </w:tc>
        <w:tc>
          <w:tcPr>
            <w:tcW w:w="1084"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50,5</w:t>
            </w:r>
          </w:p>
        </w:tc>
        <w:tc>
          <w:tcPr>
            <w:tcW w:w="1085"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93,7</w:t>
            </w:r>
          </w:p>
        </w:tc>
        <w:tc>
          <w:tcPr>
            <w:tcW w:w="1085"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218,9</w:t>
            </w:r>
          </w:p>
        </w:tc>
        <w:tc>
          <w:tcPr>
            <w:tcW w:w="1085"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185,5</w:t>
            </w:r>
          </w:p>
        </w:tc>
        <w:tc>
          <w:tcPr>
            <w:tcW w:w="1652"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233,6</w:t>
            </w:r>
          </w:p>
        </w:tc>
      </w:tr>
      <w:tr w:rsidR="00D61095" w:rsidRPr="0041356C" w:rsidTr="008C268B">
        <w:trPr>
          <w:trHeight w:val="300"/>
        </w:trPr>
        <w:tc>
          <w:tcPr>
            <w:tcW w:w="3947" w:type="dxa"/>
            <w:shd w:val="clear" w:color="auto" w:fill="auto"/>
            <w:noWrap/>
            <w:vAlign w:val="center"/>
            <w:hideMark/>
          </w:tcPr>
          <w:p w:rsidR="00D61095" w:rsidRPr="0041356C" w:rsidRDefault="00D61095" w:rsidP="00631126">
            <w:pPr>
              <w:spacing w:after="0" w:line="240" w:lineRule="auto"/>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Прибыль от продаж</w:t>
            </w:r>
          </w:p>
        </w:tc>
        <w:tc>
          <w:tcPr>
            <w:tcW w:w="1084"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22,6</w:t>
            </w:r>
          </w:p>
        </w:tc>
        <w:tc>
          <w:tcPr>
            <w:tcW w:w="1085"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217,7</w:t>
            </w:r>
          </w:p>
        </w:tc>
        <w:tc>
          <w:tcPr>
            <w:tcW w:w="1085"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282,3</w:t>
            </w:r>
          </w:p>
        </w:tc>
        <w:tc>
          <w:tcPr>
            <w:tcW w:w="1085"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963,3</w:t>
            </w:r>
          </w:p>
        </w:tc>
        <w:tc>
          <w:tcPr>
            <w:tcW w:w="1652"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129,7</w:t>
            </w:r>
          </w:p>
        </w:tc>
      </w:tr>
      <w:tr w:rsidR="00D774FE" w:rsidRPr="0041356C" w:rsidTr="008C268B">
        <w:trPr>
          <w:trHeight w:val="300"/>
        </w:trPr>
        <w:tc>
          <w:tcPr>
            <w:tcW w:w="3947" w:type="dxa"/>
            <w:shd w:val="clear" w:color="auto" w:fill="auto"/>
            <w:noWrap/>
            <w:vAlign w:val="center"/>
            <w:hideMark/>
          </w:tcPr>
          <w:p w:rsidR="00D774FE" w:rsidRPr="0041356C" w:rsidRDefault="00D774FE" w:rsidP="00631126">
            <w:pPr>
              <w:spacing w:after="0" w:line="240" w:lineRule="auto"/>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Прочие доходы</w:t>
            </w:r>
          </w:p>
        </w:tc>
        <w:tc>
          <w:tcPr>
            <w:tcW w:w="1084" w:type="dxa"/>
            <w:shd w:val="clear" w:color="auto" w:fill="auto"/>
            <w:noWrap/>
            <w:vAlign w:val="bottom"/>
            <w:hideMark/>
          </w:tcPr>
          <w:p w:rsidR="00D774FE" w:rsidRPr="0041356C" w:rsidRDefault="00D774FE"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2,1</w:t>
            </w:r>
          </w:p>
        </w:tc>
        <w:tc>
          <w:tcPr>
            <w:tcW w:w="1085" w:type="dxa"/>
            <w:shd w:val="clear" w:color="auto" w:fill="auto"/>
            <w:noWrap/>
            <w:vAlign w:val="bottom"/>
            <w:hideMark/>
          </w:tcPr>
          <w:p w:rsidR="00D774FE" w:rsidRPr="0041356C" w:rsidRDefault="00D774FE"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2107,7</w:t>
            </w:r>
          </w:p>
        </w:tc>
        <w:tc>
          <w:tcPr>
            <w:tcW w:w="1085" w:type="dxa"/>
            <w:shd w:val="clear" w:color="auto" w:fill="auto"/>
            <w:noWrap/>
            <w:vAlign w:val="bottom"/>
            <w:hideMark/>
          </w:tcPr>
          <w:p w:rsidR="00D774FE" w:rsidRPr="0041356C" w:rsidRDefault="00D774FE"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70,5</w:t>
            </w:r>
          </w:p>
        </w:tc>
        <w:tc>
          <w:tcPr>
            <w:tcW w:w="1085" w:type="dxa"/>
            <w:shd w:val="clear" w:color="auto" w:fill="auto"/>
            <w:noWrap/>
            <w:vAlign w:val="bottom"/>
            <w:hideMark/>
          </w:tcPr>
          <w:p w:rsidR="00D774FE" w:rsidRPr="0041356C" w:rsidRDefault="00D774FE"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100367</w:t>
            </w:r>
          </w:p>
        </w:tc>
        <w:tc>
          <w:tcPr>
            <w:tcW w:w="1652" w:type="dxa"/>
            <w:shd w:val="clear" w:color="auto" w:fill="auto"/>
            <w:noWrap/>
            <w:vAlign w:val="bottom"/>
            <w:hideMark/>
          </w:tcPr>
          <w:p w:rsidR="00D774FE" w:rsidRPr="0041356C" w:rsidRDefault="00D774FE"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3,3</w:t>
            </w:r>
          </w:p>
        </w:tc>
      </w:tr>
      <w:tr w:rsidR="00D774FE" w:rsidRPr="0041356C" w:rsidTr="008C268B">
        <w:trPr>
          <w:trHeight w:val="300"/>
        </w:trPr>
        <w:tc>
          <w:tcPr>
            <w:tcW w:w="3947" w:type="dxa"/>
            <w:shd w:val="clear" w:color="auto" w:fill="auto"/>
            <w:noWrap/>
            <w:vAlign w:val="center"/>
            <w:hideMark/>
          </w:tcPr>
          <w:p w:rsidR="00D774FE" w:rsidRPr="0041356C" w:rsidRDefault="00D774FE" w:rsidP="00631126">
            <w:pPr>
              <w:spacing w:after="0" w:line="240" w:lineRule="auto"/>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Прочие расходы</w:t>
            </w:r>
          </w:p>
        </w:tc>
        <w:tc>
          <w:tcPr>
            <w:tcW w:w="1084" w:type="dxa"/>
            <w:shd w:val="clear" w:color="auto" w:fill="auto"/>
            <w:noWrap/>
            <w:vAlign w:val="bottom"/>
            <w:hideMark/>
          </w:tcPr>
          <w:p w:rsidR="00D774FE" w:rsidRPr="0041356C" w:rsidRDefault="00D774FE"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16,5</w:t>
            </w:r>
          </w:p>
        </w:tc>
        <w:tc>
          <w:tcPr>
            <w:tcW w:w="1085" w:type="dxa"/>
            <w:shd w:val="clear" w:color="auto" w:fill="auto"/>
            <w:noWrap/>
            <w:vAlign w:val="bottom"/>
            <w:hideMark/>
          </w:tcPr>
          <w:p w:rsidR="00D774FE" w:rsidRPr="0041356C" w:rsidRDefault="00D774FE"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2118,2</w:t>
            </w:r>
          </w:p>
        </w:tc>
        <w:tc>
          <w:tcPr>
            <w:tcW w:w="1085" w:type="dxa"/>
            <w:shd w:val="clear" w:color="auto" w:fill="auto"/>
            <w:noWrap/>
            <w:vAlign w:val="bottom"/>
            <w:hideMark/>
          </w:tcPr>
          <w:p w:rsidR="00D774FE" w:rsidRPr="0041356C" w:rsidRDefault="00D774FE"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66,3</w:t>
            </w:r>
          </w:p>
        </w:tc>
        <w:tc>
          <w:tcPr>
            <w:tcW w:w="1085" w:type="dxa"/>
            <w:shd w:val="clear" w:color="auto" w:fill="auto"/>
            <w:noWrap/>
            <w:vAlign w:val="bottom"/>
            <w:hideMark/>
          </w:tcPr>
          <w:p w:rsidR="00D774FE" w:rsidRPr="0041356C" w:rsidRDefault="00D774FE"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12837,6</w:t>
            </w:r>
          </w:p>
        </w:tc>
        <w:tc>
          <w:tcPr>
            <w:tcW w:w="1652" w:type="dxa"/>
            <w:shd w:val="clear" w:color="auto" w:fill="auto"/>
            <w:noWrap/>
            <w:vAlign w:val="bottom"/>
            <w:hideMark/>
          </w:tcPr>
          <w:p w:rsidR="00D774FE" w:rsidRPr="0041356C" w:rsidRDefault="00D774FE"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3,1</w:t>
            </w:r>
          </w:p>
        </w:tc>
      </w:tr>
      <w:tr w:rsidR="00D774FE" w:rsidRPr="0041356C" w:rsidTr="008C268B">
        <w:trPr>
          <w:trHeight w:val="300"/>
        </w:trPr>
        <w:tc>
          <w:tcPr>
            <w:tcW w:w="3947" w:type="dxa"/>
            <w:shd w:val="clear" w:color="auto" w:fill="auto"/>
            <w:noWrap/>
            <w:vAlign w:val="center"/>
            <w:hideMark/>
          </w:tcPr>
          <w:p w:rsidR="00D774FE" w:rsidRPr="0041356C" w:rsidRDefault="00D774FE" w:rsidP="00631126">
            <w:pPr>
              <w:spacing w:after="0" w:line="240" w:lineRule="auto"/>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Прибыль до налогообложения</w:t>
            </w:r>
          </w:p>
        </w:tc>
        <w:tc>
          <w:tcPr>
            <w:tcW w:w="1084" w:type="dxa"/>
            <w:shd w:val="clear" w:color="auto" w:fill="auto"/>
            <w:noWrap/>
            <w:vAlign w:val="bottom"/>
            <w:hideMark/>
          </w:tcPr>
          <w:p w:rsidR="00D774FE" w:rsidRPr="0041356C" w:rsidRDefault="00D774FE"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8,2</w:t>
            </w:r>
          </w:p>
        </w:tc>
        <w:tc>
          <w:tcPr>
            <w:tcW w:w="1085" w:type="dxa"/>
            <w:shd w:val="clear" w:color="auto" w:fill="auto"/>
            <w:noWrap/>
            <w:vAlign w:val="bottom"/>
            <w:hideMark/>
          </w:tcPr>
          <w:p w:rsidR="00D774FE" w:rsidRPr="0041356C" w:rsidRDefault="00D774FE"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207,2</w:t>
            </w:r>
          </w:p>
        </w:tc>
        <w:tc>
          <w:tcPr>
            <w:tcW w:w="1085" w:type="dxa"/>
            <w:shd w:val="clear" w:color="auto" w:fill="auto"/>
            <w:noWrap/>
            <w:vAlign w:val="bottom"/>
            <w:hideMark/>
          </w:tcPr>
          <w:p w:rsidR="00D774FE" w:rsidRPr="0041356C" w:rsidRDefault="00D774FE"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286,5</w:t>
            </w:r>
          </w:p>
        </w:tc>
        <w:tc>
          <w:tcPr>
            <w:tcW w:w="1085" w:type="dxa"/>
            <w:shd w:val="clear" w:color="auto" w:fill="auto"/>
            <w:noWrap/>
            <w:vAlign w:val="bottom"/>
            <w:hideMark/>
          </w:tcPr>
          <w:p w:rsidR="00D774FE" w:rsidRPr="0041356C" w:rsidRDefault="00D774FE"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2526,8</w:t>
            </w:r>
          </w:p>
        </w:tc>
        <w:tc>
          <w:tcPr>
            <w:tcW w:w="1652" w:type="dxa"/>
            <w:shd w:val="clear" w:color="auto" w:fill="auto"/>
            <w:noWrap/>
            <w:vAlign w:val="bottom"/>
            <w:hideMark/>
          </w:tcPr>
          <w:p w:rsidR="00D774FE" w:rsidRPr="0041356C" w:rsidRDefault="00D774FE"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138,3</w:t>
            </w:r>
          </w:p>
        </w:tc>
      </w:tr>
      <w:tr w:rsidR="00D774FE" w:rsidRPr="0041356C" w:rsidTr="008C268B">
        <w:trPr>
          <w:trHeight w:val="214"/>
        </w:trPr>
        <w:tc>
          <w:tcPr>
            <w:tcW w:w="3947" w:type="dxa"/>
            <w:shd w:val="clear" w:color="auto" w:fill="auto"/>
            <w:noWrap/>
            <w:vAlign w:val="center"/>
            <w:hideMark/>
          </w:tcPr>
          <w:p w:rsidR="00D774FE" w:rsidRPr="0041356C" w:rsidRDefault="00D774FE" w:rsidP="00631126">
            <w:pPr>
              <w:spacing w:after="0" w:line="240" w:lineRule="auto"/>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Чистая прибыль</w:t>
            </w:r>
          </w:p>
        </w:tc>
        <w:tc>
          <w:tcPr>
            <w:tcW w:w="1084" w:type="dxa"/>
            <w:shd w:val="clear" w:color="auto" w:fill="auto"/>
            <w:noWrap/>
            <w:vAlign w:val="bottom"/>
            <w:hideMark/>
          </w:tcPr>
          <w:p w:rsidR="00D774FE" w:rsidRPr="0041356C" w:rsidRDefault="00D774FE"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6,2</w:t>
            </w:r>
          </w:p>
        </w:tc>
        <w:tc>
          <w:tcPr>
            <w:tcW w:w="1085" w:type="dxa"/>
            <w:shd w:val="clear" w:color="auto" w:fill="auto"/>
            <w:noWrap/>
            <w:vAlign w:val="bottom"/>
            <w:hideMark/>
          </w:tcPr>
          <w:p w:rsidR="00D774FE" w:rsidRPr="0041356C" w:rsidRDefault="00D774FE"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170,7</w:t>
            </w:r>
          </w:p>
        </w:tc>
        <w:tc>
          <w:tcPr>
            <w:tcW w:w="1085" w:type="dxa"/>
            <w:shd w:val="clear" w:color="auto" w:fill="auto"/>
            <w:noWrap/>
            <w:vAlign w:val="bottom"/>
            <w:hideMark/>
          </w:tcPr>
          <w:p w:rsidR="00D774FE" w:rsidRPr="0041356C" w:rsidRDefault="00D774FE"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226,9</w:t>
            </w:r>
          </w:p>
        </w:tc>
        <w:tc>
          <w:tcPr>
            <w:tcW w:w="1085" w:type="dxa"/>
            <w:shd w:val="clear" w:color="auto" w:fill="auto"/>
            <w:noWrap/>
            <w:vAlign w:val="bottom"/>
            <w:hideMark/>
          </w:tcPr>
          <w:p w:rsidR="00D774FE" w:rsidRPr="0041356C" w:rsidRDefault="00D774FE"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2753,2</w:t>
            </w:r>
          </w:p>
        </w:tc>
        <w:tc>
          <w:tcPr>
            <w:tcW w:w="1652" w:type="dxa"/>
            <w:shd w:val="clear" w:color="auto" w:fill="auto"/>
            <w:noWrap/>
            <w:vAlign w:val="bottom"/>
            <w:hideMark/>
          </w:tcPr>
          <w:p w:rsidR="00D774FE" w:rsidRPr="0041356C" w:rsidRDefault="00D774FE"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132,9</w:t>
            </w:r>
          </w:p>
        </w:tc>
      </w:tr>
    </w:tbl>
    <w:p w:rsidR="00D774FE" w:rsidRPr="0041356C" w:rsidRDefault="00E459A0" w:rsidP="00E459A0">
      <w:pPr>
        <w:tabs>
          <w:tab w:val="left" w:pos="1230"/>
        </w:tabs>
        <w:spacing w:after="0" w:line="360" w:lineRule="auto"/>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 xml:space="preserve">Источник: </w:t>
      </w:r>
      <w:r w:rsidR="00D774FE" w:rsidRPr="0041356C">
        <w:rPr>
          <w:rFonts w:ascii="Times New Roman" w:eastAsia="Times New Roman" w:hAnsi="Times New Roman" w:cs="Times New Roman"/>
          <w:color w:val="000000" w:themeColor="text1"/>
          <w:sz w:val="24"/>
          <w:szCs w:val="24"/>
          <w:shd w:val="clear" w:color="auto" w:fill="FFFFFF"/>
          <w:lang w:eastAsia="ru-RU"/>
        </w:rPr>
        <w:t xml:space="preserve">отчет о </w:t>
      </w:r>
      <w:r w:rsidR="0098028F" w:rsidRPr="0041356C">
        <w:rPr>
          <w:rFonts w:ascii="Times New Roman" w:eastAsia="Times New Roman" w:hAnsi="Times New Roman" w:cs="Times New Roman"/>
          <w:color w:val="000000" w:themeColor="text1"/>
          <w:sz w:val="24"/>
          <w:szCs w:val="24"/>
          <w:shd w:val="clear" w:color="auto" w:fill="FFFFFF"/>
          <w:lang w:eastAsia="ru-RU"/>
        </w:rPr>
        <w:t>финансовых результатах ООО «Вел</w:t>
      </w:r>
      <w:r w:rsidR="00D774FE" w:rsidRPr="0041356C">
        <w:rPr>
          <w:rFonts w:ascii="Times New Roman" w:eastAsia="Times New Roman" w:hAnsi="Times New Roman" w:cs="Times New Roman"/>
          <w:color w:val="000000" w:themeColor="text1"/>
          <w:sz w:val="24"/>
          <w:szCs w:val="24"/>
          <w:shd w:val="clear" w:color="auto" w:fill="FFFFFF"/>
          <w:lang w:eastAsia="ru-RU"/>
        </w:rPr>
        <w:t>е</w:t>
      </w:r>
      <w:r w:rsidR="0098028F" w:rsidRPr="0041356C">
        <w:rPr>
          <w:rFonts w:ascii="Times New Roman" w:eastAsia="Times New Roman" w:hAnsi="Times New Roman" w:cs="Times New Roman"/>
          <w:color w:val="000000" w:themeColor="text1"/>
          <w:sz w:val="24"/>
          <w:szCs w:val="24"/>
          <w:shd w:val="clear" w:color="auto" w:fill="FFFFFF"/>
          <w:lang w:eastAsia="ru-RU"/>
        </w:rPr>
        <w:t>с</w:t>
      </w:r>
      <w:r w:rsidR="00D774FE" w:rsidRPr="0041356C">
        <w:rPr>
          <w:rFonts w:ascii="Times New Roman" w:eastAsia="Times New Roman" w:hAnsi="Times New Roman" w:cs="Times New Roman"/>
          <w:color w:val="000000" w:themeColor="text1"/>
          <w:sz w:val="24"/>
          <w:szCs w:val="24"/>
          <w:shd w:val="clear" w:color="auto" w:fill="FFFFFF"/>
          <w:lang w:eastAsia="ru-RU"/>
        </w:rPr>
        <w:t>строй</w:t>
      </w:r>
      <w:r w:rsidR="00BD3EE4">
        <w:rPr>
          <w:rFonts w:ascii="Times New Roman" w:eastAsia="Times New Roman" w:hAnsi="Times New Roman" w:cs="Times New Roman"/>
          <w:color w:val="000000" w:themeColor="text1"/>
          <w:sz w:val="24"/>
          <w:szCs w:val="24"/>
          <w:shd w:val="clear" w:color="auto" w:fill="FFFFFF"/>
          <w:lang w:eastAsia="ru-RU"/>
        </w:rPr>
        <w:t>-СМУ</w:t>
      </w:r>
      <w:r w:rsidR="00D774FE" w:rsidRPr="0041356C">
        <w:rPr>
          <w:rFonts w:ascii="Times New Roman" w:eastAsia="Times New Roman" w:hAnsi="Times New Roman" w:cs="Times New Roman"/>
          <w:color w:val="000000" w:themeColor="text1"/>
          <w:sz w:val="24"/>
          <w:szCs w:val="24"/>
          <w:shd w:val="clear" w:color="auto" w:fill="FFFFFF"/>
          <w:lang w:eastAsia="ru-RU"/>
        </w:rPr>
        <w:t>»</w:t>
      </w:r>
      <w:r w:rsidR="00BD3EE4">
        <w:rPr>
          <w:rFonts w:ascii="Times New Roman" w:eastAsia="Times New Roman" w:hAnsi="Times New Roman" w:cs="Times New Roman"/>
          <w:color w:val="000000" w:themeColor="text1"/>
          <w:sz w:val="24"/>
          <w:szCs w:val="24"/>
          <w:shd w:val="clear" w:color="auto" w:fill="FFFFFF"/>
          <w:lang w:eastAsia="ru-RU"/>
        </w:rPr>
        <w:t xml:space="preserve"> </w:t>
      </w:r>
      <w:r w:rsidR="00D774FE" w:rsidRPr="0041356C">
        <w:rPr>
          <w:rFonts w:ascii="Times New Roman" w:eastAsia="Times New Roman" w:hAnsi="Times New Roman" w:cs="Times New Roman"/>
          <w:color w:val="000000" w:themeColor="text1"/>
          <w:sz w:val="24"/>
          <w:szCs w:val="24"/>
          <w:shd w:val="clear" w:color="auto" w:fill="FFFFFF"/>
          <w:lang w:eastAsia="ru-RU"/>
        </w:rPr>
        <w:t>(форма №2)</w:t>
      </w:r>
    </w:p>
    <w:p w:rsidR="00E459A0" w:rsidRPr="0041356C" w:rsidRDefault="00E459A0"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p w:rsidR="0098028F" w:rsidRPr="0041356C" w:rsidRDefault="006A7622"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lastRenderedPageBreak/>
        <w:t xml:space="preserve">Согласно данным таблицы </w:t>
      </w:r>
      <w:r w:rsidRPr="0041356C">
        <w:rPr>
          <w:rFonts w:ascii="Times New Roman" w:eastAsia="Times New Roman" w:hAnsi="Times New Roman" w:cs="Times New Roman"/>
          <w:color w:val="000000" w:themeColor="text1"/>
          <w:sz w:val="24"/>
          <w:szCs w:val="24"/>
          <w:shd w:val="clear" w:color="auto" w:fill="FFFFFF"/>
          <w:lang w:eastAsia="ru-RU"/>
        </w:rPr>
        <w:t>3</w:t>
      </w:r>
      <w:r>
        <w:rPr>
          <w:rFonts w:ascii="Times New Roman" w:eastAsia="Times New Roman" w:hAnsi="Times New Roman" w:cs="Times New Roman"/>
          <w:color w:val="000000" w:themeColor="text1"/>
          <w:sz w:val="24"/>
          <w:szCs w:val="24"/>
          <w:shd w:val="clear" w:color="auto" w:fill="FFFFFF"/>
          <w:lang w:eastAsia="ru-RU"/>
        </w:rPr>
        <w:t>,</w:t>
      </w:r>
      <w:r w:rsidRPr="0041356C">
        <w:rPr>
          <w:rFonts w:ascii="Times New Roman" w:eastAsia="Times New Roman" w:hAnsi="Times New Roman" w:cs="Times New Roman"/>
          <w:color w:val="000000" w:themeColor="text1"/>
          <w:sz w:val="24"/>
          <w:szCs w:val="24"/>
          <w:shd w:val="clear" w:color="auto" w:fill="FFFFFF"/>
          <w:lang w:eastAsia="ru-RU"/>
        </w:rPr>
        <w:t xml:space="preserve"> на протяжении трех последних лет наблюдался стремительный рост доходов ООО «Велесстрой-СМУ». В целом</w:t>
      </w:r>
      <w:r>
        <w:rPr>
          <w:rFonts w:ascii="Times New Roman" w:eastAsia="Times New Roman" w:hAnsi="Times New Roman" w:cs="Times New Roman"/>
          <w:color w:val="000000" w:themeColor="text1"/>
          <w:sz w:val="24"/>
          <w:szCs w:val="24"/>
          <w:shd w:val="clear" w:color="auto" w:fill="FFFFFF"/>
          <w:lang w:eastAsia="ru-RU"/>
        </w:rPr>
        <w:t>,</w:t>
      </w:r>
      <w:r w:rsidRPr="0041356C">
        <w:rPr>
          <w:rFonts w:ascii="Times New Roman" w:eastAsia="Times New Roman" w:hAnsi="Times New Roman" w:cs="Times New Roman"/>
          <w:color w:val="000000" w:themeColor="text1"/>
          <w:sz w:val="24"/>
          <w:szCs w:val="24"/>
          <w:shd w:val="clear" w:color="auto" w:fill="FFFFFF"/>
          <w:lang w:eastAsia="ru-RU"/>
        </w:rPr>
        <w:t xml:space="preserve"> с 2019 по 2021 год выручка компании выросла более</w:t>
      </w:r>
      <w:proofErr w:type="gramStart"/>
      <w:r w:rsidRPr="0041356C">
        <w:rPr>
          <w:rFonts w:ascii="Times New Roman" w:eastAsia="Times New Roman" w:hAnsi="Times New Roman" w:cs="Times New Roman"/>
          <w:color w:val="000000" w:themeColor="text1"/>
          <w:sz w:val="24"/>
          <w:szCs w:val="24"/>
          <w:shd w:val="clear" w:color="auto" w:fill="FFFFFF"/>
          <w:lang w:eastAsia="ru-RU"/>
        </w:rPr>
        <w:t>,</w:t>
      </w:r>
      <w:proofErr w:type="gramEnd"/>
      <w:r w:rsidRPr="0041356C">
        <w:rPr>
          <w:rFonts w:ascii="Times New Roman" w:eastAsia="Times New Roman" w:hAnsi="Times New Roman" w:cs="Times New Roman"/>
          <w:color w:val="000000" w:themeColor="text1"/>
          <w:sz w:val="24"/>
          <w:szCs w:val="24"/>
          <w:shd w:val="clear" w:color="auto" w:fill="FFFFFF"/>
          <w:lang w:eastAsia="ru-RU"/>
        </w:rPr>
        <w:t xml:space="preserve"> чем в 9,6 раз,</w:t>
      </w:r>
      <w:r>
        <w:rPr>
          <w:rFonts w:ascii="Times New Roman" w:eastAsia="Times New Roman" w:hAnsi="Times New Roman" w:cs="Times New Roman"/>
          <w:color w:val="000000" w:themeColor="text1"/>
          <w:sz w:val="24"/>
          <w:szCs w:val="24"/>
          <w:shd w:val="clear" w:color="auto" w:fill="FFFFFF"/>
          <w:lang w:eastAsia="ru-RU"/>
        </w:rPr>
        <w:t xml:space="preserve"> что свидетельствует об успешном</w:t>
      </w:r>
      <w:r w:rsidRPr="0041356C">
        <w:rPr>
          <w:rFonts w:ascii="Times New Roman" w:eastAsia="Times New Roman" w:hAnsi="Times New Roman" w:cs="Times New Roman"/>
          <w:color w:val="000000" w:themeColor="text1"/>
          <w:sz w:val="24"/>
          <w:szCs w:val="24"/>
          <w:shd w:val="clear" w:color="auto" w:fill="FFFFFF"/>
          <w:lang w:eastAsia="ru-RU"/>
        </w:rPr>
        <w:t xml:space="preserve"> развитии компании. Хотя, безусловно, данный рост в первую очередь обеспечивался активным предоставлением подрядам ООО «Велесстрой-СМУ» от материнской компании.</w:t>
      </w:r>
      <w:r w:rsidR="003679EF">
        <w:rPr>
          <w:rFonts w:ascii="Times New Roman" w:eastAsia="Times New Roman" w:hAnsi="Times New Roman" w:cs="Times New Roman"/>
          <w:color w:val="000000" w:themeColor="text1"/>
          <w:sz w:val="24"/>
          <w:szCs w:val="24"/>
          <w:shd w:val="clear" w:color="auto" w:fill="FFFFFF"/>
          <w:lang w:eastAsia="ru-RU"/>
        </w:rPr>
        <w:t xml:space="preserve"> </w:t>
      </w:r>
      <w:r w:rsidR="0098028F" w:rsidRPr="0041356C">
        <w:rPr>
          <w:rFonts w:ascii="Times New Roman" w:eastAsia="Times New Roman" w:hAnsi="Times New Roman" w:cs="Times New Roman"/>
          <w:color w:val="000000" w:themeColor="text1"/>
          <w:sz w:val="24"/>
          <w:szCs w:val="24"/>
          <w:shd w:val="clear" w:color="auto" w:fill="FFFFFF"/>
          <w:lang w:eastAsia="ru-RU"/>
        </w:rPr>
        <w:t>Динамика себестоимост</w:t>
      </w:r>
      <w:proofErr w:type="gramStart"/>
      <w:r w:rsidR="0098028F" w:rsidRPr="0041356C">
        <w:rPr>
          <w:rFonts w:ascii="Times New Roman" w:eastAsia="Times New Roman" w:hAnsi="Times New Roman" w:cs="Times New Roman"/>
          <w:color w:val="000000" w:themeColor="text1"/>
          <w:sz w:val="24"/>
          <w:szCs w:val="24"/>
          <w:shd w:val="clear" w:color="auto" w:fill="FFFFFF"/>
          <w:lang w:eastAsia="ru-RU"/>
        </w:rPr>
        <w:t>и ООО</w:t>
      </w:r>
      <w:proofErr w:type="gramEnd"/>
      <w:r w:rsidR="0098028F" w:rsidRPr="0041356C">
        <w:rPr>
          <w:rFonts w:ascii="Times New Roman" w:eastAsia="Times New Roman" w:hAnsi="Times New Roman" w:cs="Times New Roman"/>
          <w:color w:val="000000" w:themeColor="text1"/>
          <w:sz w:val="24"/>
          <w:szCs w:val="24"/>
          <w:shd w:val="clear" w:color="auto" w:fill="FFFFFF"/>
          <w:lang w:eastAsia="ru-RU"/>
        </w:rPr>
        <w:t xml:space="preserve"> «Велесстрой-СМУ» на протяжении трех последних лет в целом была сходной с динамикой изменения выручки компании. Однако темпы роста себестоимост</w:t>
      </w:r>
      <w:proofErr w:type="gramStart"/>
      <w:r w:rsidR="0098028F" w:rsidRPr="0041356C">
        <w:rPr>
          <w:rFonts w:ascii="Times New Roman" w:eastAsia="Times New Roman" w:hAnsi="Times New Roman" w:cs="Times New Roman"/>
          <w:color w:val="000000" w:themeColor="text1"/>
          <w:sz w:val="24"/>
          <w:szCs w:val="24"/>
          <w:shd w:val="clear" w:color="auto" w:fill="FFFFFF"/>
          <w:lang w:eastAsia="ru-RU"/>
        </w:rPr>
        <w:t>и ООО</w:t>
      </w:r>
      <w:proofErr w:type="gramEnd"/>
      <w:r w:rsidR="0098028F" w:rsidRPr="0041356C">
        <w:rPr>
          <w:rFonts w:ascii="Times New Roman" w:eastAsia="Times New Roman" w:hAnsi="Times New Roman" w:cs="Times New Roman"/>
          <w:color w:val="000000" w:themeColor="text1"/>
          <w:sz w:val="24"/>
          <w:szCs w:val="24"/>
          <w:shd w:val="clear" w:color="auto" w:fill="FFFFFF"/>
          <w:lang w:eastAsia="ru-RU"/>
        </w:rPr>
        <w:t xml:space="preserve"> «Велесстрой-СМУ» хотя и незначительно, но превышали темпы роста выручки. Поэтому и темпы роста валовой прибыл</w:t>
      </w:r>
      <w:proofErr w:type="gramStart"/>
      <w:r w:rsidR="0098028F" w:rsidRPr="0041356C">
        <w:rPr>
          <w:rFonts w:ascii="Times New Roman" w:eastAsia="Times New Roman" w:hAnsi="Times New Roman" w:cs="Times New Roman"/>
          <w:color w:val="000000" w:themeColor="text1"/>
          <w:sz w:val="24"/>
          <w:szCs w:val="24"/>
          <w:shd w:val="clear" w:color="auto" w:fill="FFFFFF"/>
          <w:lang w:eastAsia="ru-RU"/>
        </w:rPr>
        <w:t>и ООО</w:t>
      </w:r>
      <w:proofErr w:type="gramEnd"/>
      <w:r w:rsidR="0098028F" w:rsidRPr="0041356C">
        <w:rPr>
          <w:rFonts w:ascii="Times New Roman" w:eastAsia="Times New Roman" w:hAnsi="Times New Roman" w:cs="Times New Roman"/>
          <w:color w:val="000000" w:themeColor="text1"/>
          <w:sz w:val="24"/>
          <w:szCs w:val="24"/>
          <w:shd w:val="clear" w:color="auto" w:fill="FFFFFF"/>
          <w:lang w:eastAsia="ru-RU"/>
        </w:rPr>
        <w:t xml:space="preserve"> «Велесстрой-СМУ» были ниже, чем темпы роста её выручки. Но, несмотря на это в 2019-2021 годах наблюдалась тенденция существенного роста валовой прибыли. В целом</w:t>
      </w:r>
      <w:r w:rsidR="00BD3EE4">
        <w:rPr>
          <w:rFonts w:ascii="Times New Roman" w:eastAsia="Times New Roman" w:hAnsi="Times New Roman" w:cs="Times New Roman"/>
          <w:color w:val="000000" w:themeColor="text1"/>
          <w:sz w:val="24"/>
          <w:szCs w:val="24"/>
          <w:shd w:val="clear" w:color="auto" w:fill="FFFFFF"/>
          <w:lang w:eastAsia="ru-RU"/>
        </w:rPr>
        <w:t>,</w:t>
      </w:r>
      <w:r w:rsidR="0098028F" w:rsidRPr="0041356C">
        <w:rPr>
          <w:rFonts w:ascii="Times New Roman" w:eastAsia="Times New Roman" w:hAnsi="Times New Roman" w:cs="Times New Roman"/>
          <w:color w:val="000000" w:themeColor="text1"/>
          <w:sz w:val="24"/>
          <w:szCs w:val="24"/>
          <w:shd w:val="clear" w:color="auto" w:fill="FFFFFF"/>
          <w:lang w:eastAsia="ru-RU"/>
        </w:rPr>
        <w:t xml:space="preserve"> за исследуемый период она выросла на 428,1 млн. руб. (в 6,85 раз).</w:t>
      </w:r>
    </w:p>
    <w:p w:rsidR="00631126" w:rsidRPr="0041356C" w:rsidRDefault="0098028F"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В 2020 году управленческие расход</w:t>
      </w:r>
      <w:proofErr w:type="gramStart"/>
      <w:r w:rsidRPr="0041356C">
        <w:rPr>
          <w:rFonts w:ascii="Times New Roman" w:eastAsia="Times New Roman" w:hAnsi="Times New Roman" w:cs="Times New Roman"/>
          <w:color w:val="000000" w:themeColor="text1"/>
          <w:sz w:val="24"/>
          <w:szCs w:val="24"/>
          <w:shd w:val="clear" w:color="auto" w:fill="FFFFFF"/>
          <w:lang w:eastAsia="ru-RU"/>
        </w:rPr>
        <w:t>ы ООО</w:t>
      </w:r>
      <w:proofErr w:type="gramEnd"/>
      <w:r w:rsidRPr="0041356C">
        <w:rPr>
          <w:rFonts w:ascii="Times New Roman" w:eastAsia="Times New Roman" w:hAnsi="Times New Roman" w:cs="Times New Roman"/>
          <w:color w:val="000000" w:themeColor="text1"/>
          <w:sz w:val="24"/>
          <w:szCs w:val="24"/>
          <w:shd w:val="clear" w:color="auto" w:fill="FFFFFF"/>
          <w:lang w:eastAsia="ru-RU"/>
        </w:rPr>
        <w:t xml:space="preserve"> «Велесстрой-СМУ» выросли </w:t>
      </w:r>
      <w:r w:rsidR="00631126" w:rsidRPr="0041356C">
        <w:rPr>
          <w:rFonts w:ascii="Times New Roman" w:eastAsia="Times New Roman" w:hAnsi="Times New Roman" w:cs="Times New Roman"/>
          <w:color w:val="000000" w:themeColor="text1"/>
          <w:sz w:val="24"/>
          <w:szCs w:val="24"/>
          <w:shd w:val="clear" w:color="auto" w:fill="FFFFFF"/>
          <w:lang w:eastAsia="ru-RU"/>
        </w:rPr>
        <w:t>существенно меньше, чем валовая прибыль и выручка компании, что оказало положительное влияние на динамику прибыли от продаж, которая продемонстрировала увеличение в 9,6 раз за год. Однако в 2021 года наблюдалась обратная ситуация – темпы роста управленческих расходов ООО «Велесстрой-СМУ» значительно превышали темпы роста её валовой прибыли и выручки. В результате, хотя прибыль от продаж ООО «Велесстрой-СМУ» по итогам прошлого года и выросла, но темпы её прироста были в 2 раза меньше, чем темпы прироста валовой прибыли и в 3,4 раза, чем темпы прироста выручки. Чистая прибыль ООО «Велесстрой-СМУ» в 2020 году продемонстрировала колоссальный рост, увеличившись в 27,5 раз, достигнув уровня 170,7 млн. рублей. По итогам прошлого года она также выросла, хотя и более низкими темпами – на 32,9%.</w:t>
      </w:r>
    </w:p>
    <w:p w:rsidR="00CC6C2E" w:rsidRPr="0041356C" w:rsidRDefault="00631126"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В целом</w:t>
      </w:r>
      <w:r w:rsidR="00BD3EE4">
        <w:rPr>
          <w:rFonts w:ascii="Times New Roman" w:eastAsia="Times New Roman" w:hAnsi="Times New Roman" w:cs="Times New Roman"/>
          <w:color w:val="000000" w:themeColor="text1"/>
          <w:sz w:val="24"/>
          <w:szCs w:val="24"/>
          <w:shd w:val="clear" w:color="auto" w:fill="FFFFFF"/>
          <w:lang w:eastAsia="ru-RU"/>
        </w:rPr>
        <w:t>,</w:t>
      </w:r>
      <w:r w:rsidRPr="0041356C">
        <w:rPr>
          <w:rFonts w:ascii="Times New Roman" w:eastAsia="Times New Roman" w:hAnsi="Times New Roman" w:cs="Times New Roman"/>
          <w:color w:val="000000" w:themeColor="text1"/>
          <w:sz w:val="24"/>
          <w:szCs w:val="24"/>
          <w:shd w:val="clear" w:color="auto" w:fill="FFFFFF"/>
          <w:lang w:eastAsia="ru-RU"/>
        </w:rPr>
        <w:t xml:space="preserve"> ООО «В</w:t>
      </w:r>
      <w:r w:rsidR="00BD3EE4">
        <w:rPr>
          <w:rFonts w:ascii="Times New Roman" w:eastAsia="Times New Roman" w:hAnsi="Times New Roman" w:cs="Times New Roman"/>
          <w:color w:val="000000" w:themeColor="text1"/>
          <w:sz w:val="24"/>
          <w:szCs w:val="24"/>
          <w:shd w:val="clear" w:color="auto" w:fill="FFFFFF"/>
          <w:lang w:eastAsia="ru-RU"/>
        </w:rPr>
        <w:t xml:space="preserve">елесстрой-СМУ» является успешно </w:t>
      </w:r>
      <w:r w:rsidRPr="0041356C">
        <w:rPr>
          <w:rFonts w:ascii="Times New Roman" w:eastAsia="Times New Roman" w:hAnsi="Times New Roman" w:cs="Times New Roman"/>
          <w:color w:val="000000" w:themeColor="text1"/>
          <w:sz w:val="24"/>
          <w:szCs w:val="24"/>
          <w:shd w:val="clear" w:color="auto" w:fill="FFFFFF"/>
          <w:lang w:eastAsia="ru-RU"/>
        </w:rPr>
        <w:t>развивающейся компанией, что находит выражении в увеличении её выручки, а также всех видов прибыли.</w:t>
      </w:r>
      <w:r w:rsidR="00CC6C2E" w:rsidRPr="0041356C">
        <w:rPr>
          <w:rFonts w:ascii="Times New Roman" w:eastAsia="Times New Roman" w:hAnsi="Times New Roman" w:cs="Times New Roman"/>
          <w:color w:val="000000" w:themeColor="text1"/>
          <w:sz w:val="24"/>
          <w:szCs w:val="24"/>
          <w:shd w:val="clear" w:color="auto" w:fill="FFFFFF"/>
          <w:lang w:eastAsia="ru-RU"/>
        </w:rPr>
        <w:t xml:space="preserve"> Для более полной и всесторонней оценки успешности деятельности ООО «Велесстрой-СМУ» проанализируем уровень и динамику показателей рентабельности (</w:t>
      </w:r>
      <w:proofErr w:type="gramStart"/>
      <w:r w:rsidR="00CC6C2E" w:rsidRPr="0041356C">
        <w:rPr>
          <w:rFonts w:ascii="Times New Roman" w:eastAsia="Times New Roman" w:hAnsi="Times New Roman" w:cs="Times New Roman"/>
          <w:color w:val="000000" w:themeColor="text1"/>
          <w:sz w:val="24"/>
          <w:szCs w:val="24"/>
          <w:shd w:val="clear" w:color="auto" w:fill="FFFFFF"/>
          <w:lang w:eastAsia="ru-RU"/>
        </w:rPr>
        <w:t>см</w:t>
      </w:r>
      <w:proofErr w:type="gramEnd"/>
      <w:r w:rsidR="00CC6C2E" w:rsidRPr="0041356C">
        <w:rPr>
          <w:rFonts w:ascii="Times New Roman" w:eastAsia="Times New Roman" w:hAnsi="Times New Roman" w:cs="Times New Roman"/>
          <w:color w:val="000000" w:themeColor="text1"/>
          <w:sz w:val="24"/>
          <w:szCs w:val="24"/>
          <w:shd w:val="clear" w:color="auto" w:fill="FFFFFF"/>
          <w:lang w:eastAsia="ru-RU"/>
        </w:rPr>
        <w:t xml:space="preserve">. рисунок </w:t>
      </w:r>
      <w:r w:rsidR="00DC181E">
        <w:rPr>
          <w:rFonts w:ascii="Times New Roman" w:eastAsia="Times New Roman" w:hAnsi="Times New Roman" w:cs="Times New Roman"/>
          <w:color w:val="000000" w:themeColor="text1"/>
          <w:sz w:val="24"/>
          <w:szCs w:val="24"/>
          <w:shd w:val="clear" w:color="auto" w:fill="FFFFFF"/>
          <w:lang w:eastAsia="ru-RU"/>
        </w:rPr>
        <w:t>5</w:t>
      </w:r>
      <w:r w:rsidR="00CC6C2E" w:rsidRPr="0041356C">
        <w:rPr>
          <w:rFonts w:ascii="Times New Roman" w:eastAsia="Times New Roman" w:hAnsi="Times New Roman" w:cs="Times New Roman"/>
          <w:color w:val="000000" w:themeColor="text1"/>
          <w:sz w:val="24"/>
          <w:szCs w:val="24"/>
          <w:shd w:val="clear" w:color="auto" w:fill="FFFFFF"/>
          <w:lang w:eastAsia="ru-RU"/>
        </w:rPr>
        <w:t>).</w:t>
      </w:r>
      <w:r w:rsidR="008C268B">
        <w:rPr>
          <w:rFonts w:ascii="Times New Roman" w:eastAsia="Times New Roman" w:hAnsi="Times New Roman" w:cs="Times New Roman"/>
          <w:color w:val="000000" w:themeColor="text1"/>
          <w:sz w:val="24"/>
          <w:szCs w:val="24"/>
          <w:shd w:val="clear" w:color="auto" w:fill="FFFFFF"/>
          <w:lang w:eastAsia="ru-RU"/>
        </w:rPr>
        <w:t xml:space="preserve"> </w:t>
      </w:r>
      <w:r w:rsidR="008C268B" w:rsidRPr="0041356C">
        <w:rPr>
          <w:rFonts w:ascii="Times New Roman" w:eastAsia="Times New Roman" w:hAnsi="Times New Roman" w:cs="Times New Roman"/>
          <w:color w:val="000000" w:themeColor="text1"/>
          <w:sz w:val="24"/>
          <w:szCs w:val="24"/>
          <w:shd w:val="clear" w:color="auto" w:fill="FFFFFF"/>
          <w:lang w:eastAsia="ru-RU"/>
        </w:rPr>
        <w:t xml:space="preserve">Согласно рисунку </w:t>
      </w:r>
      <w:r w:rsidR="00DC181E">
        <w:rPr>
          <w:rFonts w:ascii="Times New Roman" w:eastAsia="Times New Roman" w:hAnsi="Times New Roman" w:cs="Times New Roman"/>
          <w:color w:val="000000" w:themeColor="text1"/>
          <w:sz w:val="24"/>
          <w:szCs w:val="24"/>
          <w:shd w:val="clear" w:color="auto" w:fill="FFFFFF"/>
          <w:lang w:eastAsia="ru-RU"/>
        </w:rPr>
        <w:t>5</w:t>
      </w:r>
      <w:r w:rsidR="008C268B" w:rsidRPr="0041356C">
        <w:rPr>
          <w:rFonts w:ascii="Times New Roman" w:eastAsia="Times New Roman" w:hAnsi="Times New Roman" w:cs="Times New Roman"/>
          <w:color w:val="000000" w:themeColor="text1"/>
          <w:sz w:val="24"/>
          <w:szCs w:val="24"/>
          <w:shd w:val="clear" w:color="auto" w:fill="FFFFFF"/>
          <w:lang w:eastAsia="ru-RU"/>
        </w:rPr>
        <w:t>, с одной стороны</w:t>
      </w:r>
      <w:r w:rsidR="00BD3EE4">
        <w:rPr>
          <w:rFonts w:ascii="Times New Roman" w:eastAsia="Times New Roman" w:hAnsi="Times New Roman" w:cs="Times New Roman"/>
          <w:color w:val="000000" w:themeColor="text1"/>
          <w:sz w:val="24"/>
          <w:szCs w:val="24"/>
          <w:shd w:val="clear" w:color="auto" w:fill="FFFFFF"/>
          <w:lang w:eastAsia="ru-RU"/>
        </w:rPr>
        <w:t>,</w:t>
      </w:r>
      <w:r w:rsidR="008C268B" w:rsidRPr="0041356C">
        <w:rPr>
          <w:rFonts w:ascii="Times New Roman" w:eastAsia="Times New Roman" w:hAnsi="Times New Roman" w:cs="Times New Roman"/>
          <w:color w:val="000000" w:themeColor="text1"/>
          <w:sz w:val="24"/>
          <w:szCs w:val="24"/>
          <w:shd w:val="clear" w:color="auto" w:fill="FFFFFF"/>
          <w:lang w:eastAsia="ru-RU"/>
        </w:rPr>
        <w:t xml:space="preserve"> в целом за исследуемый период наблюдалось улучшение значений, как рентабельности продаж, так и рентабельности. Однако</w:t>
      </w:r>
      <w:r w:rsidR="00BD3EE4">
        <w:rPr>
          <w:rFonts w:ascii="Times New Roman" w:eastAsia="Times New Roman" w:hAnsi="Times New Roman" w:cs="Times New Roman"/>
          <w:color w:val="000000" w:themeColor="text1"/>
          <w:sz w:val="24"/>
          <w:szCs w:val="24"/>
          <w:shd w:val="clear" w:color="auto" w:fill="FFFFFF"/>
          <w:lang w:eastAsia="ru-RU"/>
        </w:rPr>
        <w:t>,</w:t>
      </w:r>
      <w:r w:rsidR="008C268B" w:rsidRPr="0041356C">
        <w:rPr>
          <w:rFonts w:ascii="Times New Roman" w:eastAsia="Times New Roman" w:hAnsi="Times New Roman" w:cs="Times New Roman"/>
          <w:color w:val="000000" w:themeColor="text1"/>
          <w:sz w:val="24"/>
          <w:szCs w:val="24"/>
          <w:shd w:val="clear" w:color="auto" w:fill="FFFFFF"/>
          <w:lang w:eastAsia="ru-RU"/>
        </w:rPr>
        <w:t xml:space="preserve"> с другой стороны</w:t>
      </w:r>
      <w:r w:rsidR="00BD3EE4">
        <w:rPr>
          <w:rFonts w:ascii="Times New Roman" w:eastAsia="Times New Roman" w:hAnsi="Times New Roman" w:cs="Times New Roman"/>
          <w:color w:val="000000" w:themeColor="text1"/>
          <w:sz w:val="24"/>
          <w:szCs w:val="24"/>
          <w:shd w:val="clear" w:color="auto" w:fill="FFFFFF"/>
          <w:lang w:eastAsia="ru-RU"/>
        </w:rPr>
        <w:t>,</w:t>
      </w:r>
      <w:r w:rsidR="008C268B" w:rsidRPr="0041356C">
        <w:rPr>
          <w:rFonts w:ascii="Times New Roman" w:eastAsia="Times New Roman" w:hAnsi="Times New Roman" w:cs="Times New Roman"/>
          <w:color w:val="000000" w:themeColor="text1"/>
          <w:sz w:val="24"/>
          <w:szCs w:val="24"/>
          <w:shd w:val="clear" w:color="auto" w:fill="FFFFFF"/>
          <w:lang w:eastAsia="ru-RU"/>
        </w:rPr>
        <w:t xml:space="preserve"> уровень рентабельност</w:t>
      </w:r>
      <w:proofErr w:type="gramStart"/>
      <w:r w:rsidR="008C268B" w:rsidRPr="0041356C">
        <w:rPr>
          <w:rFonts w:ascii="Times New Roman" w:eastAsia="Times New Roman" w:hAnsi="Times New Roman" w:cs="Times New Roman"/>
          <w:color w:val="000000" w:themeColor="text1"/>
          <w:sz w:val="24"/>
          <w:szCs w:val="24"/>
          <w:shd w:val="clear" w:color="auto" w:fill="FFFFFF"/>
          <w:lang w:eastAsia="ru-RU"/>
        </w:rPr>
        <w:t>и ООО</w:t>
      </w:r>
      <w:proofErr w:type="gramEnd"/>
      <w:r w:rsidR="008C268B" w:rsidRPr="0041356C">
        <w:rPr>
          <w:rFonts w:ascii="Times New Roman" w:eastAsia="Times New Roman" w:hAnsi="Times New Roman" w:cs="Times New Roman"/>
          <w:color w:val="000000" w:themeColor="text1"/>
          <w:sz w:val="24"/>
          <w:szCs w:val="24"/>
          <w:shd w:val="clear" w:color="auto" w:fill="FFFFFF"/>
          <w:lang w:eastAsia="ru-RU"/>
        </w:rPr>
        <w:t xml:space="preserve"> «Велесстрой-СМУ» остается достаточно низкой. К примеру, в прошлом году рентабельность продаж материнской компании (ООО «Велесстрой») составлял 5,3%, т.е. более</w:t>
      </w:r>
      <w:proofErr w:type="gramStart"/>
      <w:r w:rsidR="008C268B" w:rsidRPr="0041356C">
        <w:rPr>
          <w:rFonts w:ascii="Times New Roman" w:eastAsia="Times New Roman" w:hAnsi="Times New Roman" w:cs="Times New Roman"/>
          <w:color w:val="000000" w:themeColor="text1"/>
          <w:sz w:val="24"/>
          <w:szCs w:val="24"/>
          <w:shd w:val="clear" w:color="auto" w:fill="FFFFFF"/>
          <w:lang w:eastAsia="ru-RU"/>
        </w:rPr>
        <w:t>,</w:t>
      </w:r>
      <w:proofErr w:type="gramEnd"/>
      <w:r w:rsidR="008C268B" w:rsidRPr="0041356C">
        <w:rPr>
          <w:rFonts w:ascii="Times New Roman" w:eastAsia="Times New Roman" w:hAnsi="Times New Roman" w:cs="Times New Roman"/>
          <w:color w:val="000000" w:themeColor="text1"/>
          <w:sz w:val="24"/>
          <w:szCs w:val="24"/>
          <w:shd w:val="clear" w:color="auto" w:fill="FFFFFF"/>
          <w:lang w:eastAsia="ru-RU"/>
        </w:rPr>
        <w:t xml:space="preserve"> чем в два раза превышала рентабельность продаж ООО «Велесстрой-СМУ». </w:t>
      </w:r>
    </w:p>
    <w:p w:rsidR="006F2016" w:rsidRPr="0041356C" w:rsidRDefault="006F2016" w:rsidP="00CC6C2E">
      <w:pPr>
        <w:spacing w:after="0" w:line="360" w:lineRule="auto"/>
        <w:ind w:firstLine="709"/>
        <w:jc w:val="cente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noProof/>
          <w:color w:val="000000" w:themeColor="text1"/>
          <w:sz w:val="24"/>
          <w:szCs w:val="24"/>
          <w:shd w:val="clear" w:color="auto" w:fill="FFFFFF"/>
          <w:lang w:eastAsia="ru-RU"/>
        </w:rPr>
        <w:lastRenderedPageBreak/>
        <w:drawing>
          <wp:inline distT="0" distB="0" distL="0" distR="0">
            <wp:extent cx="4638675" cy="2562225"/>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05544" w:rsidRDefault="00DC181E" w:rsidP="00CC6C2E">
      <w:pPr>
        <w:spacing w:after="0" w:line="360" w:lineRule="auto"/>
        <w:ind w:firstLine="709"/>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Рисунок 5</w:t>
      </w:r>
      <w:r w:rsidR="00CC6C2E" w:rsidRPr="0041356C">
        <w:rPr>
          <w:rFonts w:ascii="Times New Roman" w:eastAsia="Times New Roman" w:hAnsi="Times New Roman" w:cs="Times New Roman"/>
          <w:color w:val="000000" w:themeColor="text1"/>
          <w:sz w:val="24"/>
          <w:szCs w:val="24"/>
          <w:shd w:val="clear" w:color="auto" w:fill="FFFFFF"/>
          <w:lang w:eastAsia="ru-RU"/>
        </w:rPr>
        <w:t xml:space="preserve"> – Динамика показателей рентабельност</w:t>
      </w:r>
      <w:proofErr w:type="gramStart"/>
      <w:r w:rsidR="00CC6C2E" w:rsidRPr="0041356C">
        <w:rPr>
          <w:rFonts w:ascii="Times New Roman" w:eastAsia="Times New Roman" w:hAnsi="Times New Roman" w:cs="Times New Roman"/>
          <w:color w:val="000000" w:themeColor="text1"/>
          <w:sz w:val="24"/>
          <w:szCs w:val="24"/>
          <w:shd w:val="clear" w:color="auto" w:fill="FFFFFF"/>
          <w:lang w:eastAsia="ru-RU"/>
        </w:rPr>
        <w:t>и ООО</w:t>
      </w:r>
      <w:proofErr w:type="gramEnd"/>
      <w:r w:rsidR="00CC6C2E" w:rsidRPr="0041356C">
        <w:rPr>
          <w:rFonts w:ascii="Times New Roman" w:eastAsia="Times New Roman" w:hAnsi="Times New Roman" w:cs="Times New Roman"/>
          <w:color w:val="000000" w:themeColor="text1"/>
          <w:sz w:val="24"/>
          <w:szCs w:val="24"/>
          <w:shd w:val="clear" w:color="auto" w:fill="FFFFFF"/>
          <w:lang w:eastAsia="ru-RU"/>
        </w:rPr>
        <w:t xml:space="preserve"> «Велесстрой-СМУ» </w:t>
      </w:r>
    </w:p>
    <w:p w:rsidR="00CC6C2E" w:rsidRPr="0041356C" w:rsidRDefault="00CC6C2E" w:rsidP="00CC6C2E">
      <w:pPr>
        <w:spacing w:after="0" w:line="360" w:lineRule="auto"/>
        <w:ind w:firstLine="709"/>
        <w:jc w:val="cente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в 2019-2021 годах, %</w:t>
      </w:r>
    </w:p>
    <w:p w:rsidR="0098028F" w:rsidRDefault="0098028F"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p w:rsidR="00415645" w:rsidRDefault="008C268B"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Низкий уровень рентабел</w:t>
      </w:r>
      <w:r w:rsidR="009A3D01">
        <w:rPr>
          <w:rFonts w:ascii="Times New Roman" w:eastAsia="Times New Roman" w:hAnsi="Times New Roman" w:cs="Times New Roman"/>
          <w:color w:val="000000" w:themeColor="text1"/>
          <w:sz w:val="24"/>
          <w:szCs w:val="24"/>
          <w:shd w:val="clear" w:color="auto" w:fill="FFFFFF"/>
          <w:lang w:eastAsia="ru-RU"/>
        </w:rPr>
        <w:t>ьности обуславливает значительные</w:t>
      </w:r>
      <w:r w:rsidRPr="0041356C">
        <w:rPr>
          <w:rFonts w:ascii="Times New Roman" w:eastAsia="Times New Roman" w:hAnsi="Times New Roman" w:cs="Times New Roman"/>
          <w:color w:val="000000" w:themeColor="text1"/>
          <w:sz w:val="24"/>
          <w:szCs w:val="24"/>
          <w:shd w:val="clear" w:color="auto" w:fill="FFFFFF"/>
          <w:lang w:eastAsia="ru-RU"/>
        </w:rPr>
        <w:t xml:space="preserve"> риски возникновения убытков даже при относительно невысоком ухудшении внешней или внутренней среды компании.</w:t>
      </w:r>
      <w:r>
        <w:rPr>
          <w:rFonts w:ascii="Times New Roman" w:eastAsia="Times New Roman" w:hAnsi="Times New Roman" w:cs="Times New Roman"/>
          <w:color w:val="000000" w:themeColor="text1"/>
          <w:sz w:val="24"/>
          <w:szCs w:val="24"/>
          <w:shd w:val="clear" w:color="auto" w:fill="FFFFFF"/>
          <w:lang w:eastAsia="ru-RU"/>
        </w:rPr>
        <w:t xml:space="preserve"> </w:t>
      </w:r>
      <w:r w:rsidR="00CC6C2E" w:rsidRPr="0041356C">
        <w:rPr>
          <w:rFonts w:ascii="Times New Roman" w:eastAsia="Times New Roman" w:hAnsi="Times New Roman" w:cs="Times New Roman"/>
          <w:color w:val="000000" w:themeColor="text1"/>
          <w:sz w:val="24"/>
          <w:szCs w:val="24"/>
          <w:shd w:val="clear" w:color="auto" w:fill="FFFFFF"/>
          <w:lang w:eastAsia="ru-RU"/>
        </w:rPr>
        <w:t>Кроме того, необходимо отметить, что за прошлый год значения обоих рассматриваемых показателей рентабельности ухудшилось. Это является свидетельством наличия скрытых проблем в ООО «Велесстрой-СМУ», сдерживающих развитие компании.</w:t>
      </w:r>
      <w:r w:rsidR="00415645">
        <w:rPr>
          <w:rFonts w:ascii="Times New Roman" w:eastAsia="Times New Roman" w:hAnsi="Times New Roman" w:cs="Times New Roman"/>
          <w:color w:val="000000" w:themeColor="text1"/>
          <w:sz w:val="24"/>
          <w:szCs w:val="24"/>
          <w:shd w:val="clear" w:color="auto" w:fill="FFFFFF"/>
          <w:lang w:eastAsia="ru-RU"/>
        </w:rPr>
        <w:t xml:space="preserve"> Организационная структура ком</w:t>
      </w:r>
      <w:r w:rsidR="006966D2">
        <w:rPr>
          <w:rFonts w:ascii="Times New Roman" w:eastAsia="Times New Roman" w:hAnsi="Times New Roman" w:cs="Times New Roman"/>
          <w:color w:val="000000" w:themeColor="text1"/>
          <w:sz w:val="24"/>
          <w:szCs w:val="24"/>
          <w:shd w:val="clear" w:color="auto" w:fill="FFFFFF"/>
          <w:lang w:eastAsia="ru-RU"/>
        </w:rPr>
        <w:t xml:space="preserve">пании представлена на рисунке </w:t>
      </w:r>
      <w:r w:rsidR="00DC181E">
        <w:rPr>
          <w:rFonts w:ascii="Times New Roman" w:eastAsia="Times New Roman" w:hAnsi="Times New Roman" w:cs="Times New Roman"/>
          <w:color w:val="000000" w:themeColor="text1"/>
          <w:sz w:val="24"/>
          <w:szCs w:val="24"/>
          <w:shd w:val="clear" w:color="auto" w:fill="FFFFFF"/>
          <w:lang w:eastAsia="ru-RU"/>
        </w:rPr>
        <w:t>6</w:t>
      </w:r>
      <w:r w:rsidR="006966D2">
        <w:rPr>
          <w:rFonts w:ascii="Times New Roman" w:eastAsia="Times New Roman" w:hAnsi="Times New Roman" w:cs="Times New Roman"/>
          <w:color w:val="000000" w:themeColor="text1"/>
          <w:sz w:val="24"/>
          <w:szCs w:val="24"/>
          <w:shd w:val="clear" w:color="auto" w:fill="FFFFFF"/>
          <w:lang w:eastAsia="ru-RU"/>
        </w:rPr>
        <w:t>.</w:t>
      </w:r>
    </w:p>
    <w:p w:rsidR="001F2D7D" w:rsidRDefault="00347B98"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noProof/>
          <w:color w:val="000000" w:themeColor="text1"/>
          <w:sz w:val="24"/>
          <w:szCs w:val="24"/>
          <w:lang w:eastAsia="ru-RU"/>
        </w:rPr>
        <w:pict>
          <v:shape id="_x0000_s1090" type="#_x0000_t202" style="position:absolute;left:0;text-align:left;margin-left:96.35pt;margin-top:13.35pt;width:295.5pt;height:20.25pt;z-index:251745280">
            <v:textbox style="mso-next-textbox:#_x0000_s1090">
              <w:txbxContent>
                <w:p w:rsidR="00122952" w:rsidRPr="00945658" w:rsidRDefault="00122952" w:rsidP="00945658">
                  <w:pPr>
                    <w:jc w:val="center"/>
                    <w:rPr>
                      <w:rFonts w:ascii="Times New Roman" w:hAnsi="Times New Roman" w:cs="Times New Roman"/>
                    </w:rPr>
                  </w:pPr>
                  <w:r w:rsidRPr="00945658">
                    <w:rPr>
                      <w:rFonts w:ascii="Times New Roman" w:hAnsi="Times New Roman" w:cs="Times New Roman"/>
                    </w:rPr>
                    <w:t>Генеральный директор</w:t>
                  </w:r>
                </w:p>
              </w:txbxContent>
            </v:textbox>
          </v:shape>
        </w:pict>
      </w:r>
    </w:p>
    <w:p w:rsidR="00415645" w:rsidRDefault="00347B98"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noProof/>
          <w:color w:val="000000" w:themeColor="text1"/>
          <w:sz w:val="24"/>
          <w:szCs w:val="24"/>
          <w:lang w:eastAsia="ru-RU"/>
        </w:rPr>
        <w:pict>
          <v:shape id="_x0000_s1161" type="#_x0000_t32" style="position:absolute;left:0;text-align:left;margin-left:244.1pt;margin-top:12.9pt;width:0;height:15.75pt;z-index:251744256" o:connectortype="straight"/>
        </w:pict>
      </w:r>
    </w:p>
    <w:p w:rsidR="00415645" w:rsidRDefault="00347B98"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noProof/>
          <w:color w:val="000000" w:themeColor="text1"/>
          <w:sz w:val="24"/>
          <w:szCs w:val="24"/>
          <w:lang w:eastAsia="ru-RU"/>
        </w:rPr>
        <w:pict>
          <v:shape id="_x0000_s1205" type="#_x0000_t32" style="position:absolute;left:0;text-align:left;margin-left:-4.9pt;margin-top:8pt;width:0;height:199.45pt;flip:y;z-index:251762688" o:connectortype="straight"/>
        </w:pict>
      </w:r>
      <w:r>
        <w:rPr>
          <w:rFonts w:ascii="Times New Roman" w:eastAsia="Times New Roman" w:hAnsi="Times New Roman" w:cs="Times New Roman"/>
          <w:noProof/>
          <w:color w:val="000000" w:themeColor="text1"/>
          <w:sz w:val="24"/>
          <w:szCs w:val="24"/>
          <w:lang w:eastAsia="ru-RU"/>
        </w:rPr>
        <w:pict>
          <v:shape id="_x0000_s1156" type="#_x0000_t32" style="position:absolute;left:0;text-align:left;margin-left:-4.9pt;margin-top:8pt;width:428.25pt;height:0;z-index:251739136" o:connectortype="straight"/>
        </w:pict>
      </w:r>
      <w:r>
        <w:rPr>
          <w:rFonts w:ascii="Times New Roman" w:eastAsia="Times New Roman" w:hAnsi="Times New Roman" w:cs="Times New Roman"/>
          <w:noProof/>
          <w:color w:val="000000" w:themeColor="text1"/>
          <w:sz w:val="24"/>
          <w:szCs w:val="24"/>
          <w:lang w:eastAsia="ru-RU"/>
        </w:rPr>
        <w:pict>
          <v:shape id="_x0000_s1160" type="#_x0000_t32" style="position:absolute;left:0;text-align:left;margin-left:295.1pt;margin-top:7.95pt;width:0;height:15.75pt;z-index:251743232" o:connectortype="straight"/>
        </w:pict>
      </w:r>
      <w:r>
        <w:rPr>
          <w:rFonts w:ascii="Times New Roman" w:eastAsia="Times New Roman" w:hAnsi="Times New Roman" w:cs="Times New Roman"/>
          <w:noProof/>
          <w:color w:val="000000" w:themeColor="text1"/>
          <w:sz w:val="24"/>
          <w:szCs w:val="24"/>
          <w:lang w:eastAsia="ru-RU"/>
        </w:rPr>
        <w:pict>
          <v:shape id="_x0000_s1159" type="#_x0000_t32" style="position:absolute;left:0;text-align:left;margin-left:423.35pt;margin-top:7.95pt;width:0;height:15.75pt;z-index:251742208" o:connectortype="straight"/>
        </w:pict>
      </w:r>
      <w:r>
        <w:rPr>
          <w:rFonts w:ascii="Times New Roman" w:eastAsia="Times New Roman" w:hAnsi="Times New Roman" w:cs="Times New Roman"/>
          <w:noProof/>
          <w:color w:val="000000" w:themeColor="text1"/>
          <w:sz w:val="24"/>
          <w:szCs w:val="24"/>
          <w:lang w:eastAsia="ru-RU"/>
        </w:rPr>
        <w:pict>
          <v:shape id="_x0000_s1158" type="#_x0000_t32" style="position:absolute;left:0;text-align:left;margin-left:184.85pt;margin-top:7.95pt;width:0;height:15.75pt;z-index:251741184" o:connectortype="straight"/>
        </w:pict>
      </w:r>
      <w:r>
        <w:rPr>
          <w:rFonts w:ascii="Times New Roman" w:eastAsia="Times New Roman" w:hAnsi="Times New Roman" w:cs="Times New Roman"/>
          <w:noProof/>
          <w:color w:val="000000" w:themeColor="text1"/>
          <w:sz w:val="24"/>
          <w:szCs w:val="24"/>
          <w:lang w:eastAsia="ru-RU"/>
        </w:rPr>
        <w:pict>
          <v:shape id="_x0000_s1157" type="#_x0000_t32" style="position:absolute;left:0;text-align:left;margin-left:79.1pt;margin-top:7.95pt;width:0;height:15.75pt;z-index:251740160" o:connectortype="straight"/>
        </w:pict>
      </w:r>
    </w:p>
    <w:p w:rsidR="00415645" w:rsidRDefault="00347B98"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noProof/>
          <w:color w:val="000000" w:themeColor="text1"/>
          <w:sz w:val="24"/>
          <w:szCs w:val="24"/>
          <w:lang w:eastAsia="ru-RU"/>
        </w:rPr>
        <w:pict>
          <v:shape id="_x0000_s1130" type="#_x0000_t202" style="position:absolute;left:0;text-align:left;margin-left:361.85pt;margin-top:3pt;width:123.75pt;height:31.5pt;z-index:251712512">
            <v:textbox style="mso-next-textbox:#_x0000_s1130">
              <w:txbxContent>
                <w:p w:rsidR="00122952" w:rsidRPr="00945658" w:rsidRDefault="00122952" w:rsidP="00AC16D3">
                  <w:pPr>
                    <w:spacing w:after="0" w:line="240" w:lineRule="auto"/>
                    <w:jc w:val="center"/>
                    <w:rPr>
                      <w:rFonts w:ascii="Times New Roman" w:hAnsi="Times New Roman" w:cs="Times New Roman"/>
                    </w:rPr>
                  </w:pPr>
                  <w:r>
                    <w:rPr>
                      <w:rFonts w:ascii="Times New Roman" w:hAnsi="Times New Roman" w:cs="Times New Roman"/>
                    </w:rPr>
                    <w:t>Директора по производству</w:t>
                  </w:r>
                </w:p>
              </w:txbxContent>
            </v:textbox>
          </v:shape>
        </w:pict>
      </w:r>
      <w:r>
        <w:rPr>
          <w:rFonts w:ascii="Times New Roman" w:eastAsia="Times New Roman" w:hAnsi="Times New Roman" w:cs="Times New Roman"/>
          <w:noProof/>
          <w:color w:val="000000" w:themeColor="text1"/>
          <w:sz w:val="24"/>
          <w:szCs w:val="24"/>
          <w:lang w:eastAsia="ru-RU"/>
        </w:rPr>
        <w:pict>
          <v:shape id="_x0000_s1127" type="#_x0000_t202" style="position:absolute;left:0;text-align:left;margin-left:232.85pt;margin-top:3pt;width:123.75pt;height:31.5pt;z-index:251709440">
            <v:textbox style="mso-next-textbox:#_x0000_s1127">
              <w:txbxContent>
                <w:p w:rsidR="00122952" w:rsidRDefault="00122952" w:rsidP="00AC16D3">
                  <w:pPr>
                    <w:spacing w:after="0" w:line="240" w:lineRule="auto"/>
                    <w:jc w:val="center"/>
                    <w:rPr>
                      <w:rFonts w:ascii="Times New Roman" w:hAnsi="Times New Roman" w:cs="Times New Roman"/>
                    </w:rPr>
                  </w:pPr>
                  <w:r>
                    <w:rPr>
                      <w:rFonts w:ascii="Times New Roman" w:hAnsi="Times New Roman" w:cs="Times New Roman"/>
                    </w:rPr>
                    <w:t xml:space="preserve">Главный </w:t>
                  </w:r>
                </w:p>
                <w:p w:rsidR="00122952" w:rsidRPr="00945658" w:rsidRDefault="00122952" w:rsidP="00AC16D3">
                  <w:pPr>
                    <w:spacing w:after="0" w:line="240" w:lineRule="auto"/>
                    <w:jc w:val="center"/>
                    <w:rPr>
                      <w:rFonts w:ascii="Times New Roman" w:hAnsi="Times New Roman" w:cs="Times New Roman"/>
                    </w:rPr>
                  </w:pPr>
                  <w:r>
                    <w:rPr>
                      <w:rFonts w:ascii="Times New Roman" w:hAnsi="Times New Roman" w:cs="Times New Roman"/>
                    </w:rPr>
                    <w:t>инженер</w:t>
                  </w:r>
                </w:p>
              </w:txbxContent>
            </v:textbox>
          </v:shape>
        </w:pict>
      </w:r>
      <w:r>
        <w:rPr>
          <w:rFonts w:ascii="Times New Roman" w:eastAsia="Times New Roman" w:hAnsi="Times New Roman" w:cs="Times New Roman"/>
          <w:noProof/>
          <w:color w:val="000000" w:themeColor="text1"/>
          <w:sz w:val="24"/>
          <w:szCs w:val="24"/>
          <w:lang w:eastAsia="ru-RU"/>
        </w:rPr>
        <w:pict>
          <v:shape id="_x0000_s1092" type="#_x0000_t202" style="position:absolute;left:0;text-align:left;margin-left:138.35pt;margin-top:3pt;width:88.5pt;height:31.5pt;z-index:251704320">
            <v:textbox style="mso-next-textbox:#_x0000_s1092">
              <w:txbxContent>
                <w:p w:rsidR="00122952" w:rsidRPr="00945658" w:rsidRDefault="00122952" w:rsidP="00AC16D3">
                  <w:pPr>
                    <w:spacing w:after="0" w:line="240" w:lineRule="auto"/>
                    <w:jc w:val="center"/>
                    <w:rPr>
                      <w:rFonts w:ascii="Times New Roman" w:hAnsi="Times New Roman" w:cs="Times New Roman"/>
                    </w:rPr>
                  </w:pPr>
                  <w:r>
                    <w:rPr>
                      <w:rFonts w:ascii="Times New Roman" w:hAnsi="Times New Roman" w:cs="Times New Roman"/>
                    </w:rPr>
                    <w:t>Коммерческий директор</w:t>
                  </w:r>
                </w:p>
              </w:txbxContent>
            </v:textbox>
          </v:shape>
        </w:pict>
      </w:r>
      <w:r>
        <w:rPr>
          <w:rFonts w:ascii="Times New Roman" w:eastAsia="Times New Roman" w:hAnsi="Times New Roman" w:cs="Times New Roman"/>
          <w:noProof/>
          <w:color w:val="000000" w:themeColor="text1"/>
          <w:sz w:val="24"/>
          <w:szCs w:val="24"/>
          <w:lang w:eastAsia="ru-RU"/>
        </w:rPr>
        <w:pict>
          <v:shape id="_x0000_s1091" type="#_x0000_t202" style="position:absolute;left:0;text-align:left;margin-left:7.85pt;margin-top:3pt;width:123.75pt;height:31.5pt;z-index:251703296">
            <v:textbox style="mso-next-textbox:#_x0000_s1091">
              <w:txbxContent>
                <w:p w:rsidR="00122952" w:rsidRDefault="00122952" w:rsidP="00AC16D3">
                  <w:pPr>
                    <w:spacing w:after="0" w:line="240" w:lineRule="auto"/>
                    <w:jc w:val="center"/>
                    <w:rPr>
                      <w:rFonts w:ascii="Times New Roman" w:hAnsi="Times New Roman" w:cs="Times New Roman"/>
                    </w:rPr>
                  </w:pPr>
                  <w:r>
                    <w:rPr>
                      <w:rFonts w:ascii="Times New Roman" w:hAnsi="Times New Roman" w:cs="Times New Roman"/>
                    </w:rPr>
                    <w:t xml:space="preserve">Финансовый </w:t>
                  </w:r>
                </w:p>
                <w:p w:rsidR="00122952" w:rsidRPr="00945658" w:rsidRDefault="00122952" w:rsidP="00AC16D3">
                  <w:pPr>
                    <w:spacing w:after="0" w:line="240" w:lineRule="auto"/>
                    <w:jc w:val="center"/>
                    <w:rPr>
                      <w:rFonts w:ascii="Times New Roman" w:hAnsi="Times New Roman" w:cs="Times New Roman"/>
                    </w:rPr>
                  </w:pPr>
                  <w:r>
                    <w:rPr>
                      <w:rFonts w:ascii="Times New Roman" w:hAnsi="Times New Roman" w:cs="Times New Roman"/>
                    </w:rPr>
                    <w:t>директор</w:t>
                  </w:r>
                </w:p>
              </w:txbxContent>
            </v:textbox>
          </v:shape>
        </w:pict>
      </w:r>
    </w:p>
    <w:p w:rsidR="00415645" w:rsidRDefault="00347B98"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noProof/>
          <w:color w:val="000000" w:themeColor="text1"/>
          <w:sz w:val="24"/>
          <w:szCs w:val="24"/>
          <w:lang w:eastAsia="ru-RU"/>
        </w:rPr>
        <w:pict>
          <v:shape id="_x0000_s1151" type="#_x0000_t32" style="position:absolute;left:0;text-align:left;margin-left:370.1pt;margin-top:13.8pt;width:0;height:79.5pt;z-index:251734016" o:connectortype="straight"/>
        </w:pict>
      </w:r>
      <w:r>
        <w:rPr>
          <w:rFonts w:ascii="Times New Roman" w:eastAsia="Times New Roman" w:hAnsi="Times New Roman" w:cs="Times New Roman"/>
          <w:noProof/>
          <w:color w:val="000000" w:themeColor="text1"/>
          <w:sz w:val="24"/>
          <w:szCs w:val="24"/>
          <w:lang w:eastAsia="ru-RU"/>
        </w:rPr>
        <w:pict>
          <v:shape id="_x0000_s1146" type="#_x0000_t32" style="position:absolute;left:0;text-align:left;margin-left:347.6pt;margin-top:13.8pt;width:0;height:148.5pt;z-index:251728896" o:connectortype="straight"/>
        </w:pict>
      </w:r>
      <w:r>
        <w:rPr>
          <w:rFonts w:ascii="Times New Roman" w:eastAsia="Times New Roman" w:hAnsi="Times New Roman" w:cs="Times New Roman"/>
          <w:noProof/>
          <w:color w:val="000000" w:themeColor="text1"/>
          <w:sz w:val="24"/>
          <w:szCs w:val="24"/>
          <w:lang w:eastAsia="ru-RU"/>
        </w:rPr>
        <w:pict>
          <v:shape id="_x0000_s1142" type="#_x0000_t32" style="position:absolute;left:0;text-align:left;margin-left:220.85pt;margin-top:13.8pt;width:0;height:55.5pt;z-index:251724800" o:connectortype="straight"/>
        </w:pict>
      </w:r>
      <w:r>
        <w:rPr>
          <w:rFonts w:ascii="Times New Roman" w:eastAsia="Times New Roman" w:hAnsi="Times New Roman" w:cs="Times New Roman"/>
          <w:noProof/>
          <w:color w:val="000000" w:themeColor="text1"/>
          <w:sz w:val="24"/>
          <w:szCs w:val="24"/>
          <w:lang w:eastAsia="ru-RU"/>
        </w:rPr>
        <w:pict>
          <v:shape id="_x0000_s1140" type="#_x0000_t32" style="position:absolute;left:0;text-align:left;margin-left:125.6pt;margin-top:13.8pt;width:0;height:111.75pt;z-index:251722752" o:connectortype="straight"/>
        </w:pict>
      </w:r>
    </w:p>
    <w:p w:rsidR="00415645" w:rsidRDefault="00347B98"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noProof/>
          <w:color w:val="000000" w:themeColor="text1"/>
          <w:sz w:val="24"/>
          <w:szCs w:val="24"/>
          <w:lang w:eastAsia="ru-RU"/>
        </w:rPr>
        <w:pict>
          <v:shape id="_x0000_s1152" type="#_x0000_t32" style="position:absolute;left:0;text-align:left;margin-left:370.1pt;margin-top:17.15pt;width:9pt;height:0;flip:x;z-index:251735040" o:connectortype="straight"/>
        </w:pict>
      </w:r>
      <w:r>
        <w:rPr>
          <w:rFonts w:ascii="Times New Roman" w:eastAsia="Times New Roman" w:hAnsi="Times New Roman" w:cs="Times New Roman"/>
          <w:noProof/>
          <w:color w:val="000000" w:themeColor="text1"/>
          <w:sz w:val="24"/>
          <w:szCs w:val="24"/>
          <w:lang w:eastAsia="ru-RU"/>
        </w:rPr>
        <w:pict>
          <v:shape id="_x0000_s1150" type="#_x0000_t32" style="position:absolute;left:0;text-align:left;margin-left:329.6pt;margin-top:18.65pt;width:18pt;height:0;flip:x;z-index:251732992" o:connectortype="straight"/>
        </w:pict>
      </w:r>
      <w:r>
        <w:rPr>
          <w:rFonts w:ascii="Times New Roman" w:eastAsia="Times New Roman" w:hAnsi="Times New Roman" w:cs="Times New Roman"/>
          <w:noProof/>
          <w:color w:val="000000" w:themeColor="text1"/>
          <w:sz w:val="24"/>
          <w:szCs w:val="24"/>
          <w:lang w:eastAsia="ru-RU"/>
        </w:rPr>
        <w:pict>
          <v:shape id="_x0000_s1145" type="#_x0000_t32" style="position:absolute;left:0;text-align:left;margin-left:103.1pt;margin-top:17.15pt;width:22.5pt;height:0;flip:x;z-index:251727872" o:connectortype="straight"/>
        </w:pict>
      </w:r>
      <w:r>
        <w:rPr>
          <w:rFonts w:ascii="Times New Roman" w:eastAsia="Times New Roman" w:hAnsi="Times New Roman" w:cs="Times New Roman"/>
          <w:noProof/>
          <w:color w:val="000000" w:themeColor="text1"/>
          <w:sz w:val="24"/>
          <w:szCs w:val="24"/>
          <w:lang w:eastAsia="ru-RU"/>
        </w:rPr>
        <w:pict>
          <v:shape id="_x0000_s1143" type="#_x0000_t32" style="position:absolute;left:0;text-align:left;margin-left:208.85pt;margin-top:17.15pt;width:12pt;height:.75pt;flip:x;z-index:251725824" o:connectortype="straight"/>
        </w:pict>
      </w:r>
      <w:r>
        <w:rPr>
          <w:rFonts w:ascii="Times New Roman" w:eastAsia="Times New Roman" w:hAnsi="Times New Roman" w:cs="Times New Roman"/>
          <w:noProof/>
          <w:color w:val="000000" w:themeColor="text1"/>
          <w:sz w:val="24"/>
          <w:szCs w:val="24"/>
          <w:lang w:eastAsia="ru-RU"/>
        </w:rPr>
        <w:pict>
          <v:shape id="_x0000_s1132" type="#_x0000_t202" style="position:absolute;left:0;text-align:left;margin-left:379.1pt;margin-top:5.15pt;width:106.5pt;height:21pt;z-index:251714560">
            <v:textbox style="mso-next-textbox:#_x0000_s1132">
              <w:txbxContent>
                <w:p w:rsidR="00122952" w:rsidRPr="00945658" w:rsidRDefault="00122952" w:rsidP="00AC16D3">
                  <w:pPr>
                    <w:spacing w:after="0" w:line="240" w:lineRule="auto"/>
                    <w:jc w:val="center"/>
                    <w:rPr>
                      <w:rFonts w:ascii="Times New Roman" w:hAnsi="Times New Roman" w:cs="Times New Roman"/>
                    </w:rPr>
                  </w:pPr>
                  <w:r>
                    <w:rPr>
                      <w:rFonts w:ascii="Times New Roman" w:hAnsi="Times New Roman" w:cs="Times New Roman"/>
                    </w:rPr>
                    <w:t>Отдел снабжения</w:t>
                  </w:r>
                </w:p>
              </w:txbxContent>
            </v:textbox>
          </v:shape>
        </w:pict>
      </w:r>
      <w:r>
        <w:rPr>
          <w:rFonts w:ascii="Times New Roman" w:eastAsia="Times New Roman" w:hAnsi="Times New Roman" w:cs="Times New Roman"/>
          <w:noProof/>
          <w:color w:val="000000" w:themeColor="text1"/>
          <w:sz w:val="24"/>
          <w:szCs w:val="24"/>
          <w:lang w:eastAsia="ru-RU"/>
        </w:rPr>
        <w:pict>
          <v:shape id="_x0000_s1126" type="#_x0000_t202" style="position:absolute;left:0;text-align:left;margin-left:138.35pt;margin-top:5.15pt;width:70.5pt;height:31.5pt;z-index:251708416">
            <v:textbox style="mso-next-textbox:#_x0000_s1126">
              <w:txbxContent>
                <w:p w:rsidR="00122952" w:rsidRDefault="00122952" w:rsidP="00AC16D3">
                  <w:pPr>
                    <w:spacing w:after="0" w:line="240" w:lineRule="auto"/>
                    <w:jc w:val="center"/>
                    <w:rPr>
                      <w:rFonts w:ascii="Times New Roman" w:hAnsi="Times New Roman" w:cs="Times New Roman"/>
                    </w:rPr>
                  </w:pPr>
                  <w:r>
                    <w:rPr>
                      <w:rFonts w:ascii="Times New Roman" w:hAnsi="Times New Roman" w:cs="Times New Roman"/>
                    </w:rPr>
                    <w:t xml:space="preserve">Отдел </w:t>
                  </w:r>
                </w:p>
                <w:p w:rsidR="00122952" w:rsidRPr="00945658" w:rsidRDefault="00122952" w:rsidP="00AC16D3">
                  <w:pPr>
                    <w:spacing w:after="0" w:line="240" w:lineRule="auto"/>
                    <w:jc w:val="center"/>
                    <w:rPr>
                      <w:rFonts w:ascii="Times New Roman" w:hAnsi="Times New Roman" w:cs="Times New Roman"/>
                    </w:rPr>
                  </w:pPr>
                  <w:r>
                    <w:rPr>
                      <w:rFonts w:ascii="Times New Roman" w:hAnsi="Times New Roman" w:cs="Times New Roman"/>
                    </w:rPr>
                    <w:t>продаж</w:t>
                  </w:r>
                </w:p>
              </w:txbxContent>
            </v:textbox>
          </v:shape>
        </w:pict>
      </w:r>
      <w:r>
        <w:rPr>
          <w:rFonts w:ascii="Times New Roman" w:eastAsia="Times New Roman" w:hAnsi="Times New Roman" w:cs="Times New Roman"/>
          <w:noProof/>
          <w:color w:val="000000" w:themeColor="text1"/>
          <w:sz w:val="24"/>
          <w:szCs w:val="24"/>
          <w:lang w:eastAsia="ru-RU"/>
        </w:rPr>
        <w:pict>
          <v:shape id="_x0000_s1128" type="#_x0000_t202" style="position:absolute;left:0;text-align:left;margin-left:232.85pt;margin-top:5.15pt;width:96.75pt;height:31.5pt;z-index:251710464">
            <v:textbox style="mso-next-textbox:#_x0000_s1128">
              <w:txbxContent>
                <w:p w:rsidR="00122952" w:rsidRPr="00945658" w:rsidRDefault="00122952" w:rsidP="00AC16D3">
                  <w:pPr>
                    <w:spacing w:after="0" w:line="240" w:lineRule="auto"/>
                    <w:jc w:val="center"/>
                    <w:rPr>
                      <w:rFonts w:ascii="Times New Roman" w:hAnsi="Times New Roman" w:cs="Times New Roman"/>
                    </w:rPr>
                  </w:pPr>
                  <w:r>
                    <w:rPr>
                      <w:rFonts w:ascii="Times New Roman" w:hAnsi="Times New Roman" w:cs="Times New Roman"/>
                    </w:rPr>
                    <w:t>Энергетический цех</w:t>
                  </w:r>
                </w:p>
              </w:txbxContent>
            </v:textbox>
          </v:shape>
        </w:pict>
      </w:r>
      <w:r>
        <w:rPr>
          <w:rFonts w:ascii="Times New Roman" w:eastAsia="Times New Roman" w:hAnsi="Times New Roman" w:cs="Times New Roman"/>
          <w:noProof/>
          <w:color w:val="000000" w:themeColor="text1"/>
          <w:sz w:val="24"/>
          <w:szCs w:val="24"/>
          <w:lang w:eastAsia="ru-RU"/>
        </w:rPr>
        <w:pict>
          <v:shape id="_x0000_s1124" type="#_x0000_t202" style="position:absolute;left:0;text-align:left;margin-left:7.85pt;margin-top:-.1pt;width:95.25pt;height:48pt;z-index:251706368">
            <v:textbox style="mso-next-textbox:#_x0000_s1124">
              <w:txbxContent>
                <w:p w:rsidR="00122952" w:rsidRPr="00945658" w:rsidRDefault="00122952" w:rsidP="00AC16D3">
                  <w:pPr>
                    <w:spacing w:after="0" w:line="240" w:lineRule="auto"/>
                    <w:jc w:val="center"/>
                    <w:rPr>
                      <w:rFonts w:ascii="Times New Roman" w:hAnsi="Times New Roman" w:cs="Times New Roman"/>
                    </w:rPr>
                  </w:pPr>
                  <w:r>
                    <w:rPr>
                      <w:rFonts w:ascii="Times New Roman" w:hAnsi="Times New Roman" w:cs="Times New Roman"/>
                    </w:rPr>
                    <w:t>Планово-экономический отдел</w:t>
                  </w:r>
                </w:p>
              </w:txbxContent>
            </v:textbox>
          </v:shape>
        </w:pict>
      </w:r>
    </w:p>
    <w:p w:rsidR="00415645" w:rsidRDefault="00347B98"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noProof/>
          <w:color w:val="000000" w:themeColor="text1"/>
          <w:sz w:val="24"/>
          <w:szCs w:val="24"/>
          <w:lang w:eastAsia="ru-RU"/>
        </w:rPr>
        <w:pict>
          <v:shape id="_x0000_s1135" type="#_x0000_t202" style="position:absolute;left:0;text-align:left;margin-left:379.1pt;margin-top:10.7pt;width:106.5pt;height:31.5pt;z-index:251717632">
            <v:textbox style="mso-next-textbox:#_x0000_s1135">
              <w:txbxContent>
                <w:p w:rsidR="00122952" w:rsidRPr="00945658" w:rsidRDefault="00122952" w:rsidP="00AC16D3">
                  <w:pPr>
                    <w:spacing w:after="0" w:line="240" w:lineRule="auto"/>
                    <w:jc w:val="center"/>
                    <w:rPr>
                      <w:rFonts w:ascii="Times New Roman" w:hAnsi="Times New Roman" w:cs="Times New Roman"/>
                    </w:rPr>
                  </w:pPr>
                  <w:r>
                    <w:rPr>
                      <w:rFonts w:ascii="Times New Roman" w:hAnsi="Times New Roman" w:cs="Times New Roman"/>
                    </w:rPr>
                    <w:t>Отдел складской логистики</w:t>
                  </w:r>
                </w:p>
              </w:txbxContent>
            </v:textbox>
          </v:shape>
        </w:pict>
      </w:r>
    </w:p>
    <w:p w:rsidR="00AC16D3" w:rsidRDefault="00347B98"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noProof/>
          <w:color w:val="000000" w:themeColor="text1"/>
          <w:sz w:val="24"/>
          <w:szCs w:val="24"/>
          <w:lang w:eastAsia="ru-RU"/>
        </w:rPr>
        <w:pict>
          <v:shape id="_x0000_s1153" type="#_x0000_t32" style="position:absolute;left:0;text-align:left;margin-left:370.1pt;margin-top:6.5pt;width:9pt;height:.75pt;flip:x;z-index:251736064" o:connectortype="straight"/>
        </w:pict>
      </w:r>
      <w:r>
        <w:rPr>
          <w:rFonts w:ascii="Times New Roman" w:eastAsia="Times New Roman" w:hAnsi="Times New Roman" w:cs="Times New Roman"/>
          <w:noProof/>
          <w:color w:val="000000" w:themeColor="text1"/>
          <w:sz w:val="24"/>
          <w:szCs w:val="24"/>
          <w:lang w:eastAsia="ru-RU"/>
        </w:rPr>
        <w:pict>
          <v:shape id="_x0000_s1149" type="#_x0000_t32" style="position:absolute;left:0;text-align:left;margin-left:329.6pt;margin-top:14pt;width:18pt;height:0;flip:x;z-index:251731968" o:connectortype="straight"/>
        </w:pict>
      </w:r>
      <w:r>
        <w:rPr>
          <w:rFonts w:ascii="Times New Roman" w:eastAsia="Times New Roman" w:hAnsi="Times New Roman" w:cs="Times New Roman"/>
          <w:noProof/>
          <w:color w:val="000000" w:themeColor="text1"/>
          <w:sz w:val="24"/>
          <w:szCs w:val="24"/>
          <w:lang w:eastAsia="ru-RU"/>
        </w:rPr>
        <w:pict>
          <v:shape id="_x0000_s1138" type="#_x0000_t202" style="position:absolute;left:0;text-align:left;margin-left:138.35pt;margin-top:7.25pt;width:88.5pt;height:47.25pt;z-index:251720704">
            <v:textbox style="mso-next-textbox:#_x0000_s1138">
              <w:txbxContent>
                <w:p w:rsidR="00122952" w:rsidRPr="00945658" w:rsidRDefault="00122952" w:rsidP="00AC16D3">
                  <w:pPr>
                    <w:spacing w:after="0" w:line="240" w:lineRule="auto"/>
                    <w:jc w:val="center"/>
                    <w:rPr>
                      <w:rFonts w:ascii="Times New Roman" w:hAnsi="Times New Roman" w:cs="Times New Roman"/>
                    </w:rPr>
                  </w:pPr>
                  <w:proofErr w:type="gramStart"/>
                  <w:r>
                    <w:rPr>
                      <w:rFonts w:ascii="Times New Roman" w:hAnsi="Times New Roman" w:cs="Times New Roman"/>
                    </w:rPr>
                    <w:t>Сметно-договорной</w:t>
                  </w:r>
                  <w:proofErr w:type="gramEnd"/>
                  <w:r>
                    <w:rPr>
                      <w:rFonts w:ascii="Times New Roman" w:hAnsi="Times New Roman" w:cs="Times New Roman"/>
                    </w:rPr>
                    <w:t xml:space="preserve"> отдел</w:t>
                  </w:r>
                </w:p>
              </w:txbxContent>
            </v:textbox>
          </v:shape>
        </w:pict>
      </w:r>
      <w:r>
        <w:rPr>
          <w:rFonts w:ascii="Times New Roman" w:eastAsia="Times New Roman" w:hAnsi="Times New Roman" w:cs="Times New Roman"/>
          <w:noProof/>
          <w:color w:val="000000" w:themeColor="text1"/>
          <w:sz w:val="24"/>
          <w:szCs w:val="24"/>
          <w:lang w:eastAsia="ru-RU"/>
        </w:rPr>
        <w:pict>
          <v:shape id="_x0000_s1129" type="#_x0000_t202" style="position:absolute;left:0;text-align:left;margin-left:232.85pt;margin-top:-.25pt;width:96.75pt;height:31.5pt;z-index:251711488">
            <v:textbox style="mso-next-textbox:#_x0000_s1129">
              <w:txbxContent>
                <w:p w:rsidR="00122952" w:rsidRPr="00953272" w:rsidRDefault="00122952" w:rsidP="00953272">
                  <w:pPr>
                    <w:spacing w:after="0" w:line="240" w:lineRule="auto"/>
                    <w:rPr>
                      <w:rFonts w:ascii="Times New Roman" w:hAnsi="Times New Roman" w:cs="Times New Roman"/>
                    </w:rPr>
                  </w:pPr>
                  <w:r w:rsidRPr="00953272">
                    <w:rPr>
                      <w:rFonts w:ascii="Times New Roman" w:hAnsi="Times New Roman" w:cs="Times New Roman"/>
                    </w:rPr>
                    <w:t>Отдел главного технолога</w:t>
                  </w:r>
                </w:p>
                <w:p w:rsidR="00122952" w:rsidRDefault="00122952"/>
              </w:txbxContent>
            </v:textbox>
          </v:shape>
        </w:pict>
      </w:r>
      <w:r>
        <w:rPr>
          <w:rFonts w:ascii="Times New Roman" w:eastAsia="Times New Roman" w:hAnsi="Times New Roman" w:cs="Times New Roman"/>
          <w:noProof/>
          <w:color w:val="000000" w:themeColor="text1"/>
          <w:sz w:val="24"/>
          <w:szCs w:val="24"/>
          <w:lang w:eastAsia="ru-RU"/>
        </w:rPr>
        <w:pict>
          <v:shape id="_x0000_s1125" type="#_x0000_t202" style="position:absolute;left:0;text-align:left;margin-left:7.85pt;margin-top:14pt;width:95.25pt;height:24.75pt;z-index:251707392">
            <v:textbox style="mso-next-textbox:#_x0000_s1125">
              <w:txbxContent>
                <w:p w:rsidR="00122952" w:rsidRPr="00945658" w:rsidRDefault="00122952" w:rsidP="00AC16D3">
                  <w:pPr>
                    <w:spacing w:after="0" w:line="240" w:lineRule="auto"/>
                    <w:jc w:val="center"/>
                    <w:rPr>
                      <w:rFonts w:ascii="Times New Roman" w:hAnsi="Times New Roman" w:cs="Times New Roman"/>
                    </w:rPr>
                  </w:pPr>
                  <w:r>
                    <w:rPr>
                      <w:rFonts w:ascii="Times New Roman" w:hAnsi="Times New Roman" w:cs="Times New Roman"/>
                    </w:rPr>
                    <w:t>Бухгалтерия</w:t>
                  </w:r>
                </w:p>
              </w:txbxContent>
            </v:textbox>
          </v:shape>
        </w:pict>
      </w:r>
    </w:p>
    <w:p w:rsidR="00AC16D3" w:rsidRDefault="00347B98"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noProof/>
          <w:color w:val="000000" w:themeColor="text1"/>
          <w:sz w:val="24"/>
          <w:szCs w:val="24"/>
          <w:lang w:eastAsia="ru-RU"/>
        </w:rPr>
        <w:pict>
          <v:shape id="_x0000_s1144" type="#_x0000_t32" style="position:absolute;left:0;text-align:left;margin-left:103.1pt;margin-top:4.55pt;width:22.5pt;height:0;flip:x;z-index:251726848" o:connectortype="straight"/>
        </w:pict>
      </w:r>
      <w:r>
        <w:rPr>
          <w:rFonts w:ascii="Times New Roman" w:eastAsia="Times New Roman" w:hAnsi="Times New Roman" w:cs="Times New Roman"/>
          <w:noProof/>
          <w:color w:val="000000" w:themeColor="text1"/>
          <w:sz w:val="24"/>
          <w:szCs w:val="24"/>
          <w:lang w:eastAsia="ru-RU"/>
        </w:rPr>
        <w:pict>
          <v:shape id="_x0000_s1136" type="#_x0000_t202" style="position:absolute;left:0;text-align:left;margin-left:361.85pt;margin-top:10.55pt;width:123.75pt;height:32.25pt;z-index:251718656">
            <v:textbox style="mso-next-textbox:#_x0000_s1136">
              <w:txbxContent>
                <w:p w:rsidR="00122952" w:rsidRPr="00945658" w:rsidRDefault="00122952" w:rsidP="00AC16D3">
                  <w:pPr>
                    <w:spacing w:after="0" w:line="240" w:lineRule="auto"/>
                    <w:jc w:val="center"/>
                    <w:rPr>
                      <w:rFonts w:ascii="Times New Roman" w:hAnsi="Times New Roman" w:cs="Times New Roman"/>
                    </w:rPr>
                  </w:pPr>
                  <w:proofErr w:type="spellStart"/>
                  <w:r>
                    <w:rPr>
                      <w:rFonts w:ascii="Times New Roman" w:hAnsi="Times New Roman" w:cs="Times New Roman"/>
                    </w:rPr>
                    <w:t>Нач-ки</w:t>
                  </w:r>
                  <w:proofErr w:type="spellEnd"/>
                  <w:r>
                    <w:rPr>
                      <w:rFonts w:ascii="Times New Roman" w:hAnsi="Times New Roman" w:cs="Times New Roman"/>
                    </w:rPr>
                    <w:t xml:space="preserve"> строительных участков</w:t>
                  </w:r>
                </w:p>
              </w:txbxContent>
            </v:textbox>
          </v:shape>
        </w:pict>
      </w:r>
      <w:r>
        <w:rPr>
          <w:rFonts w:ascii="Times New Roman" w:eastAsia="Times New Roman" w:hAnsi="Times New Roman" w:cs="Times New Roman"/>
          <w:noProof/>
          <w:color w:val="000000" w:themeColor="text1"/>
          <w:sz w:val="24"/>
          <w:szCs w:val="24"/>
          <w:lang w:eastAsia="ru-RU"/>
        </w:rPr>
        <w:pict>
          <v:shape id="_x0000_s1133" type="#_x0000_t202" style="position:absolute;left:0;text-align:left;margin-left:232.85pt;margin-top:17.3pt;width:96.75pt;height:45pt;z-index:251715584">
            <v:textbox style="mso-next-textbox:#_x0000_s1133">
              <w:txbxContent>
                <w:p w:rsidR="00122952" w:rsidRPr="00945658" w:rsidRDefault="00122952" w:rsidP="00AC16D3">
                  <w:pPr>
                    <w:spacing w:after="0" w:line="240" w:lineRule="auto"/>
                    <w:jc w:val="center"/>
                    <w:rPr>
                      <w:rFonts w:ascii="Times New Roman" w:hAnsi="Times New Roman" w:cs="Times New Roman"/>
                    </w:rPr>
                  </w:pPr>
                  <w:r>
                    <w:rPr>
                      <w:rFonts w:ascii="Times New Roman" w:hAnsi="Times New Roman" w:cs="Times New Roman"/>
                    </w:rPr>
                    <w:t>Отдел технического контроля</w:t>
                  </w:r>
                </w:p>
              </w:txbxContent>
            </v:textbox>
          </v:shape>
        </w:pict>
      </w:r>
    </w:p>
    <w:p w:rsidR="00AC16D3" w:rsidRDefault="00347B98"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noProof/>
          <w:color w:val="000000" w:themeColor="text1"/>
          <w:sz w:val="24"/>
          <w:szCs w:val="24"/>
          <w:lang w:eastAsia="ru-RU"/>
        </w:rPr>
        <w:pict>
          <v:shape id="_x0000_s1148" type="#_x0000_t32" style="position:absolute;left:0;text-align:left;margin-left:329.6pt;margin-top:13.1pt;width:18pt;height:0;flip:x;z-index:251730944" o:connectortype="straight"/>
        </w:pict>
      </w:r>
      <w:r>
        <w:rPr>
          <w:rFonts w:ascii="Times New Roman" w:eastAsia="Times New Roman" w:hAnsi="Times New Roman" w:cs="Times New Roman"/>
          <w:noProof/>
          <w:color w:val="000000" w:themeColor="text1"/>
          <w:sz w:val="24"/>
          <w:szCs w:val="24"/>
          <w:lang w:eastAsia="ru-RU"/>
        </w:rPr>
        <w:pict>
          <v:shape id="_x0000_s1131" type="#_x0000_t202" style="position:absolute;left:0;text-align:left;margin-left:7.85pt;margin-top:4.1pt;width:95.25pt;height:31.5pt;z-index:251713536">
            <v:textbox style="mso-next-textbox:#_x0000_s1131">
              <w:txbxContent>
                <w:p w:rsidR="00122952" w:rsidRPr="00945658" w:rsidRDefault="00122952" w:rsidP="00AC16D3">
                  <w:pPr>
                    <w:spacing w:after="0" w:line="240" w:lineRule="auto"/>
                    <w:jc w:val="center"/>
                    <w:rPr>
                      <w:rFonts w:ascii="Times New Roman" w:hAnsi="Times New Roman" w:cs="Times New Roman"/>
                    </w:rPr>
                  </w:pPr>
                  <w:r>
                    <w:rPr>
                      <w:rFonts w:ascii="Times New Roman" w:hAnsi="Times New Roman" w:cs="Times New Roman"/>
                    </w:rPr>
                    <w:t>Юридический отдел</w:t>
                  </w:r>
                </w:p>
              </w:txbxContent>
            </v:textbox>
          </v:shape>
        </w:pict>
      </w:r>
    </w:p>
    <w:p w:rsidR="00AC16D3" w:rsidRDefault="00347B98"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noProof/>
          <w:color w:val="000000" w:themeColor="text1"/>
          <w:sz w:val="24"/>
          <w:szCs w:val="24"/>
          <w:lang w:eastAsia="ru-RU"/>
        </w:rPr>
        <w:pict>
          <v:shape id="_x0000_s1154" type="#_x0000_t32" style="position:absolute;left:0;text-align:left;margin-left:373.85pt;margin-top:1.4pt;width:0;height:46.5pt;z-index:251737088" o:connectortype="straight"/>
        </w:pict>
      </w:r>
      <w:r>
        <w:rPr>
          <w:rFonts w:ascii="Times New Roman" w:eastAsia="Times New Roman" w:hAnsi="Times New Roman" w:cs="Times New Roman"/>
          <w:noProof/>
          <w:color w:val="000000" w:themeColor="text1"/>
          <w:sz w:val="24"/>
          <w:szCs w:val="24"/>
          <w:lang w:eastAsia="ru-RU"/>
        </w:rPr>
        <w:pict>
          <v:shape id="_x0000_s1141" type="#_x0000_t32" style="position:absolute;left:0;text-align:left;margin-left:103.1pt;margin-top:1.4pt;width:22.5pt;height:0;flip:x;z-index:251723776" o:connectortype="straight"/>
        </w:pict>
      </w:r>
      <w:r>
        <w:rPr>
          <w:rFonts w:ascii="Times New Roman" w:eastAsia="Times New Roman" w:hAnsi="Times New Roman" w:cs="Times New Roman"/>
          <w:noProof/>
          <w:color w:val="000000" w:themeColor="text1"/>
          <w:sz w:val="24"/>
          <w:szCs w:val="24"/>
          <w:lang w:eastAsia="ru-RU"/>
        </w:rPr>
        <w:pict>
          <v:shape id="_x0000_s1137" type="#_x0000_t202" style="position:absolute;left:0;text-align:left;margin-left:411.35pt;margin-top:7.4pt;width:74.25pt;height:34.5pt;z-index:251719680">
            <v:textbox style="mso-next-textbox:#_x0000_s1137">
              <w:txbxContent>
                <w:p w:rsidR="00122952" w:rsidRPr="00945658" w:rsidRDefault="00122952" w:rsidP="00AC16D3">
                  <w:pPr>
                    <w:spacing w:after="0" w:line="240" w:lineRule="auto"/>
                    <w:jc w:val="center"/>
                    <w:rPr>
                      <w:rFonts w:ascii="Times New Roman" w:hAnsi="Times New Roman" w:cs="Times New Roman"/>
                    </w:rPr>
                  </w:pPr>
                  <w:r>
                    <w:rPr>
                      <w:rFonts w:ascii="Times New Roman" w:hAnsi="Times New Roman" w:cs="Times New Roman"/>
                    </w:rPr>
                    <w:t>Бригады основные</w:t>
                  </w:r>
                </w:p>
              </w:txbxContent>
            </v:textbox>
          </v:shape>
        </w:pict>
      </w:r>
    </w:p>
    <w:p w:rsidR="00AC16D3" w:rsidRDefault="00347B98"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noProof/>
          <w:color w:val="000000" w:themeColor="text1"/>
          <w:sz w:val="24"/>
          <w:szCs w:val="24"/>
          <w:lang w:eastAsia="ru-RU"/>
        </w:rPr>
        <w:pict>
          <v:shape id="_x0000_s1203" type="#_x0000_t202" style="position:absolute;left:0;text-align:left;margin-left:7.85pt;margin-top:5.45pt;width:123.75pt;height:31.5pt;z-index:251760640">
            <v:textbox>
              <w:txbxContent>
                <w:p w:rsidR="00122952" w:rsidRPr="00945658" w:rsidRDefault="00122952" w:rsidP="00927921">
                  <w:pPr>
                    <w:spacing w:after="0" w:line="240" w:lineRule="auto"/>
                    <w:jc w:val="center"/>
                    <w:rPr>
                      <w:rFonts w:ascii="Times New Roman" w:hAnsi="Times New Roman" w:cs="Times New Roman"/>
                    </w:rPr>
                  </w:pPr>
                  <w:r>
                    <w:rPr>
                      <w:rFonts w:ascii="Times New Roman" w:hAnsi="Times New Roman" w:cs="Times New Roman"/>
                    </w:rPr>
                    <w:t>Отдел управления персоналом</w:t>
                  </w:r>
                </w:p>
              </w:txbxContent>
            </v:textbox>
          </v:shape>
        </w:pict>
      </w:r>
      <w:r>
        <w:rPr>
          <w:rFonts w:ascii="Times New Roman" w:eastAsia="Times New Roman" w:hAnsi="Times New Roman" w:cs="Times New Roman"/>
          <w:noProof/>
          <w:color w:val="000000" w:themeColor="text1"/>
          <w:sz w:val="24"/>
          <w:szCs w:val="24"/>
          <w:lang w:eastAsia="ru-RU"/>
        </w:rPr>
        <w:pict>
          <v:shape id="_x0000_s1155" type="#_x0000_t32" style="position:absolute;left:0;text-align:left;margin-left:373.85pt;margin-top:5.45pt;width:37.5pt;height:0;flip:x;z-index:251738112" o:connectortype="straight"/>
        </w:pict>
      </w:r>
      <w:r>
        <w:rPr>
          <w:rFonts w:ascii="Times New Roman" w:eastAsia="Times New Roman" w:hAnsi="Times New Roman" w:cs="Times New Roman"/>
          <w:noProof/>
          <w:color w:val="000000" w:themeColor="text1"/>
          <w:sz w:val="24"/>
          <w:szCs w:val="24"/>
          <w:lang w:eastAsia="ru-RU"/>
        </w:rPr>
        <w:pict>
          <v:shape id="_x0000_s1147" type="#_x0000_t32" style="position:absolute;left:0;text-align:left;margin-left:329.6pt;margin-top:17.45pt;width:18pt;height:0;flip:x;z-index:251729920" o:connectortype="straight"/>
        </w:pict>
      </w:r>
      <w:r>
        <w:rPr>
          <w:rFonts w:ascii="Times New Roman" w:eastAsia="Times New Roman" w:hAnsi="Times New Roman" w:cs="Times New Roman"/>
          <w:noProof/>
          <w:color w:val="000000" w:themeColor="text1"/>
          <w:sz w:val="24"/>
          <w:szCs w:val="24"/>
          <w:lang w:eastAsia="ru-RU"/>
        </w:rPr>
        <w:pict>
          <v:shape id="_x0000_s1134" type="#_x0000_t202" style="position:absolute;left:0;text-align:left;margin-left:232.85pt;margin-top:5.45pt;width:96.75pt;height:33.75pt;z-index:251716608">
            <v:textbox style="mso-next-textbox:#_x0000_s1134">
              <w:txbxContent>
                <w:p w:rsidR="00122952" w:rsidRPr="00945658" w:rsidRDefault="00122952" w:rsidP="00AC16D3">
                  <w:pPr>
                    <w:spacing w:after="0" w:line="240" w:lineRule="auto"/>
                    <w:jc w:val="center"/>
                    <w:rPr>
                      <w:rFonts w:ascii="Times New Roman" w:hAnsi="Times New Roman" w:cs="Times New Roman"/>
                    </w:rPr>
                  </w:pPr>
                  <w:r>
                    <w:rPr>
                      <w:rFonts w:ascii="Times New Roman" w:hAnsi="Times New Roman" w:cs="Times New Roman"/>
                    </w:rPr>
                    <w:t>Отдел техники безопасности</w:t>
                  </w:r>
                </w:p>
              </w:txbxContent>
            </v:textbox>
          </v:shape>
        </w:pict>
      </w:r>
    </w:p>
    <w:p w:rsidR="00AC16D3" w:rsidRDefault="00347B98" w:rsidP="00AC16D3">
      <w:pPr>
        <w:spacing w:after="0" w:line="360" w:lineRule="auto"/>
        <w:ind w:firstLine="709"/>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noProof/>
          <w:color w:val="000000" w:themeColor="text1"/>
          <w:sz w:val="24"/>
          <w:szCs w:val="24"/>
          <w:lang w:eastAsia="ru-RU"/>
        </w:rPr>
        <w:pict>
          <v:shape id="_x0000_s1204" type="#_x0000_t32" style="position:absolute;left:0;text-align:left;margin-left:-4.9pt;margin-top:.5pt;width:12.75pt;height:0;flip:x;z-index:251761664" o:connectortype="straight"/>
        </w:pict>
      </w:r>
      <w:r>
        <w:rPr>
          <w:rFonts w:ascii="Times New Roman" w:eastAsia="Times New Roman" w:hAnsi="Times New Roman" w:cs="Times New Roman"/>
          <w:noProof/>
          <w:color w:val="000000" w:themeColor="text1"/>
          <w:sz w:val="24"/>
          <w:szCs w:val="24"/>
          <w:lang w:eastAsia="ru-RU"/>
        </w:rPr>
        <w:pict>
          <v:shape id="_x0000_s1139" type="#_x0000_t202" style="position:absolute;left:0;text-align:left;margin-left:339.35pt;margin-top:6.5pt;width:146.25pt;height:34.5pt;z-index:251721728">
            <v:textbox style="mso-next-textbox:#_x0000_s1139">
              <w:txbxContent>
                <w:p w:rsidR="00122952" w:rsidRPr="00945658" w:rsidRDefault="00122952" w:rsidP="00AC16D3">
                  <w:pPr>
                    <w:spacing w:after="0" w:line="240" w:lineRule="auto"/>
                    <w:jc w:val="center"/>
                    <w:rPr>
                      <w:rFonts w:ascii="Times New Roman" w:hAnsi="Times New Roman" w:cs="Times New Roman"/>
                    </w:rPr>
                  </w:pPr>
                  <w:r>
                    <w:rPr>
                      <w:rFonts w:ascii="Times New Roman" w:hAnsi="Times New Roman" w:cs="Times New Roman"/>
                    </w:rPr>
                    <w:t>Служба жизнедеятельности вахтового поселка</w:t>
                  </w:r>
                </w:p>
              </w:txbxContent>
            </v:textbox>
          </v:shape>
        </w:pict>
      </w:r>
    </w:p>
    <w:p w:rsidR="00AC16D3" w:rsidRDefault="00AC16D3"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p w:rsidR="00415645" w:rsidRDefault="00415645" w:rsidP="00AC16D3">
      <w:pPr>
        <w:spacing w:after="0" w:line="360" w:lineRule="auto"/>
        <w:ind w:firstLine="709"/>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Рисунок</w:t>
      </w:r>
      <w:r w:rsidR="001F2D7D">
        <w:rPr>
          <w:rFonts w:ascii="Times New Roman" w:eastAsia="Times New Roman" w:hAnsi="Times New Roman" w:cs="Times New Roman"/>
          <w:color w:val="000000" w:themeColor="text1"/>
          <w:sz w:val="24"/>
          <w:szCs w:val="24"/>
          <w:shd w:val="clear" w:color="auto" w:fill="FFFFFF"/>
          <w:lang w:eastAsia="ru-RU"/>
        </w:rPr>
        <w:t xml:space="preserve"> </w:t>
      </w:r>
      <w:r w:rsidR="00DC181E">
        <w:rPr>
          <w:rFonts w:ascii="Times New Roman" w:eastAsia="Times New Roman" w:hAnsi="Times New Roman" w:cs="Times New Roman"/>
          <w:color w:val="000000" w:themeColor="text1"/>
          <w:sz w:val="24"/>
          <w:szCs w:val="24"/>
          <w:shd w:val="clear" w:color="auto" w:fill="FFFFFF"/>
          <w:lang w:eastAsia="ru-RU"/>
        </w:rPr>
        <w:t>6</w:t>
      </w:r>
      <w:r w:rsidR="006966D2">
        <w:rPr>
          <w:rFonts w:ascii="Times New Roman" w:eastAsia="Times New Roman" w:hAnsi="Times New Roman" w:cs="Times New Roman"/>
          <w:color w:val="000000" w:themeColor="text1"/>
          <w:sz w:val="24"/>
          <w:szCs w:val="24"/>
          <w:shd w:val="clear" w:color="auto" w:fill="FFFFFF"/>
          <w:lang w:eastAsia="ru-RU"/>
        </w:rPr>
        <w:t xml:space="preserve"> </w:t>
      </w:r>
      <w:r>
        <w:rPr>
          <w:rFonts w:ascii="Times New Roman" w:eastAsia="Times New Roman" w:hAnsi="Times New Roman" w:cs="Times New Roman"/>
          <w:color w:val="000000" w:themeColor="text1"/>
          <w:sz w:val="24"/>
          <w:szCs w:val="24"/>
          <w:shd w:val="clear" w:color="auto" w:fill="FFFFFF"/>
          <w:lang w:eastAsia="ru-RU"/>
        </w:rPr>
        <w:t>– Организационная структур</w:t>
      </w:r>
      <w:proofErr w:type="gramStart"/>
      <w:r>
        <w:rPr>
          <w:rFonts w:ascii="Times New Roman" w:eastAsia="Times New Roman" w:hAnsi="Times New Roman" w:cs="Times New Roman"/>
          <w:color w:val="000000" w:themeColor="text1"/>
          <w:sz w:val="24"/>
          <w:szCs w:val="24"/>
          <w:shd w:val="clear" w:color="auto" w:fill="FFFFFF"/>
          <w:lang w:eastAsia="ru-RU"/>
        </w:rPr>
        <w:t>а ООО</w:t>
      </w:r>
      <w:proofErr w:type="gramEnd"/>
      <w:r>
        <w:rPr>
          <w:rFonts w:ascii="Times New Roman" w:eastAsia="Times New Roman" w:hAnsi="Times New Roman" w:cs="Times New Roman"/>
          <w:color w:val="000000" w:themeColor="text1"/>
          <w:sz w:val="24"/>
          <w:szCs w:val="24"/>
          <w:shd w:val="clear" w:color="auto" w:fill="FFFFFF"/>
          <w:lang w:eastAsia="ru-RU"/>
        </w:rPr>
        <w:t xml:space="preserve"> «Велесстрой-СМУ»</w:t>
      </w:r>
    </w:p>
    <w:p w:rsidR="00927921" w:rsidRDefault="00AC16D3"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lastRenderedPageBreak/>
        <w:t xml:space="preserve">Согласно рисунку </w:t>
      </w:r>
      <w:r w:rsidR="00DC181E">
        <w:rPr>
          <w:rFonts w:ascii="Times New Roman" w:eastAsia="Times New Roman" w:hAnsi="Times New Roman" w:cs="Times New Roman"/>
          <w:color w:val="000000" w:themeColor="text1"/>
          <w:sz w:val="24"/>
          <w:szCs w:val="24"/>
          <w:shd w:val="clear" w:color="auto" w:fill="FFFFFF"/>
          <w:lang w:eastAsia="ru-RU"/>
        </w:rPr>
        <w:t>6</w:t>
      </w:r>
      <w:r w:rsidR="006966D2">
        <w:rPr>
          <w:rFonts w:ascii="Times New Roman" w:eastAsia="Times New Roman" w:hAnsi="Times New Roman" w:cs="Times New Roman"/>
          <w:color w:val="000000" w:themeColor="text1"/>
          <w:sz w:val="24"/>
          <w:szCs w:val="24"/>
          <w:shd w:val="clear" w:color="auto" w:fill="FFFFFF"/>
          <w:lang w:eastAsia="ru-RU"/>
        </w:rPr>
        <w:t xml:space="preserve"> </w:t>
      </w:r>
      <w:r w:rsidR="00A653B8">
        <w:rPr>
          <w:rFonts w:ascii="Times New Roman" w:eastAsia="Times New Roman" w:hAnsi="Times New Roman" w:cs="Times New Roman"/>
          <w:color w:val="000000" w:themeColor="text1"/>
          <w:sz w:val="24"/>
          <w:szCs w:val="24"/>
          <w:shd w:val="clear" w:color="auto" w:fill="FFFFFF"/>
          <w:lang w:eastAsia="ru-RU"/>
        </w:rPr>
        <w:t xml:space="preserve">организационная структура ООО «Велесстрой-СМУ» следует охарактеризовать как </w:t>
      </w:r>
      <w:proofErr w:type="gramStart"/>
      <w:r w:rsidR="00A653B8">
        <w:rPr>
          <w:rFonts w:ascii="Times New Roman" w:eastAsia="Times New Roman" w:hAnsi="Times New Roman" w:cs="Times New Roman"/>
          <w:color w:val="000000" w:themeColor="text1"/>
          <w:sz w:val="24"/>
          <w:szCs w:val="24"/>
          <w:shd w:val="clear" w:color="auto" w:fill="FFFFFF"/>
          <w:lang w:eastAsia="ru-RU"/>
        </w:rPr>
        <w:t>линейно-функциональную</w:t>
      </w:r>
      <w:proofErr w:type="gramEnd"/>
      <w:r w:rsidR="00A653B8">
        <w:rPr>
          <w:rFonts w:ascii="Times New Roman" w:eastAsia="Times New Roman" w:hAnsi="Times New Roman" w:cs="Times New Roman"/>
          <w:color w:val="000000" w:themeColor="text1"/>
          <w:sz w:val="24"/>
          <w:szCs w:val="24"/>
          <w:shd w:val="clear" w:color="auto" w:fill="FFFFFF"/>
          <w:lang w:eastAsia="ru-RU"/>
        </w:rPr>
        <w:t>. Первый (стратегический) уровень управления представлен генеральным директором компании, который назначается на данную должность общим решением участников общества на 5-ти летний срок. Именно генеральный директор осуществляет стратегическое управление деятельности компании, утверждая стратегию развития и устанавливая долгосрочные цели и задачи.</w:t>
      </w:r>
    </w:p>
    <w:p w:rsidR="00415645" w:rsidRDefault="00A653B8"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Второй (функциональный) уровень управления в ООО «Велесстрой-СМУ» представлен четырьмя руководителями, находящими в непосредственном подчинении генерального директора (коммерческого директора, финансового директора, главного инженера и директора по производству), каждый из которых отвечает за свою функциональную сферу. Третий (оперативный) уровень управления в ООО «Велесстрой-СМУ» представлен руководителями структурных подразделений (отделов) и бригад. </w:t>
      </w:r>
      <w:r w:rsidR="00953272">
        <w:rPr>
          <w:rFonts w:ascii="Times New Roman" w:eastAsia="Times New Roman" w:hAnsi="Times New Roman" w:cs="Times New Roman"/>
          <w:color w:val="000000" w:themeColor="text1"/>
          <w:sz w:val="24"/>
          <w:szCs w:val="24"/>
          <w:shd w:val="clear" w:color="auto" w:fill="FFFFFF"/>
          <w:lang w:eastAsia="ru-RU"/>
        </w:rPr>
        <w:t>В целом организационная структур</w:t>
      </w:r>
      <w:proofErr w:type="gramStart"/>
      <w:r w:rsidR="00953272">
        <w:rPr>
          <w:rFonts w:ascii="Times New Roman" w:eastAsia="Times New Roman" w:hAnsi="Times New Roman" w:cs="Times New Roman"/>
          <w:color w:val="000000" w:themeColor="text1"/>
          <w:sz w:val="24"/>
          <w:szCs w:val="24"/>
          <w:shd w:val="clear" w:color="auto" w:fill="FFFFFF"/>
          <w:lang w:eastAsia="ru-RU"/>
        </w:rPr>
        <w:t>а ООО</w:t>
      </w:r>
      <w:proofErr w:type="gramEnd"/>
      <w:r w:rsidR="00953272">
        <w:rPr>
          <w:rFonts w:ascii="Times New Roman" w:eastAsia="Times New Roman" w:hAnsi="Times New Roman" w:cs="Times New Roman"/>
          <w:color w:val="000000" w:themeColor="text1"/>
          <w:sz w:val="24"/>
          <w:szCs w:val="24"/>
          <w:shd w:val="clear" w:color="auto" w:fill="FFFFFF"/>
          <w:lang w:eastAsia="ru-RU"/>
        </w:rPr>
        <w:t xml:space="preserve"> «</w:t>
      </w:r>
      <w:r w:rsidR="006966D2">
        <w:rPr>
          <w:rFonts w:ascii="Times New Roman" w:eastAsia="Times New Roman" w:hAnsi="Times New Roman" w:cs="Times New Roman"/>
          <w:color w:val="000000" w:themeColor="text1"/>
          <w:sz w:val="24"/>
          <w:szCs w:val="24"/>
          <w:shd w:val="clear" w:color="auto" w:fill="FFFFFF"/>
          <w:lang w:eastAsia="ru-RU"/>
        </w:rPr>
        <w:t>Вел</w:t>
      </w:r>
      <w:r w:rsidR="00953272">
        <w:rPr>
          <w:rFonts w:ascii="Times New Roman" w:eastAsia="Times New Roman" w:hAnsi="Times New Roman" w:cs="Times New Roman"/>
          <w:color w:val="000000" w:themeColor="text1"/>
          <w:sz w:val="24"/>
          <w:szCs w:val="24"/>
          <w:shd w:val="clear" w:color="auto" w:fill="FFFFFF"/>
          <w:lang w:eastAsia="ru-RU"/>
        </w:rPr>
        <w:t>е</w:t>
      </w:r>
      <w:r w:rsidR="006966D2">
        <w:rPr>
          <w:rFonts w:ascii="Times New Roman" w:eastAsia="Times New Roman" w:hAnsi="Times New Roman" w:cs="Times New Roman"/>
          <w:color w:val="000000" w:themeColor="text1"/>
          <w:sz w:val="24"/>
          <w:szCs w:val="24"/>
          <w:shd w:val="clear" w:color="auto" w:fill="FFFFFF"/>
          <w:lang w:eastAsia="ru-RU"/>
        </w:rPr>
        <w:t>с</w:t>
      </w:r>
      <w:r w:rsidR="00953272">
        <w:rPr>
          <w:rFonts w:ascii="Times New Roman" w:eastAsia="Times New Roman" w:hAnsi="Times New Roman" w:cs="Times New Roman"/>
          <w:color w:val="000000" w:themeColor="text1"/>
          <w:sz w:val="24"/>
          <w:szCs w:val="24"/>
          <w:shd w:val="clear" w:color="auto" w:fill="FFFFFF"/>
          <w:lang w:eastAsia="ru-RU"/>
        </w:rPr>
        <w:t>строй-СМУ» обеспечивает:</w:t>
      </w:r>
    </w:p>
    <w:p w:rsidR="00953272" w:rsidRDefault="00953272"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высокий уровень специализации структурных подразделений, что оказывает положительное влияние на качество выполняемых функций;</w:t>
      </w:r>
    </w:p>
    <w:p w:rsidR="00953272" w:rsidRDefault="00953272"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достаточно эффективное взаимодействие между структурными подразделениями, деятельность которых взаимосвязана (к примеру, отдела продаж и счетно-договорного отдела) за счет их подчинения одному функциональному руководителю;</w:t>
      </w:r>
    </w:p>
    <w:p w:rsidR="00953272" w:rsidRDefault="00953272"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соблюдению норм управляемости.</w:t>
      </w:r>
    </w:p>
    <w:p w:rsidR="00953272" w:rsidRDefault="00953272"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В целом организационная структур</w:t>
      </w:r>
      <w:proofErr w:type="gramStart"/>
      <w:r>
        <w:rPr>
          <w:rFonts w:ascii="Times New Roman" w:eastAsia="Times New Roman" w:hAnsi="Times New Roman" w:cs="Times New Roman"/>
          <w:color w:val="000000" w:themeColor="text1"/>
          <w:sz w:val="24"/>
          <w:szCs w:val="24"/>
          <w:shd w:val="clear" w:color="auto" w:fill="FFFFFF"/>
          <w:lang w:eastAsia="ru-RU"/>
        </w:rPr>
        <w:t>а ООО</w:t>
      </w:r>
      <w:proofErr w:type="gramEnd"/>
      <w:r>
        <w:rPr>
          <w:rFonts w:ascii="Times New Roman" w:eastAsia="Times New Roman" w:hAnsi="Times New Roman" w:cs="Times New Roman"/>
          <w:color w:val="000000" w:themeColor="text1"/>
          <w:sz w:val="24"/>
          <w:szCs w:val="24"/>
          <w:shd w:val="clear" w:color="auto" w:fill="FFFFFF"/>
          <w:lang w:eastAsia="ru-RU"/>
        </w:rPr>
        <w:t xml:space="preserve"> «Велесстро</w:t>
      </w:r>
      <w:r w:rsidR="006A7622">
        <w:rPr>
          <w:rFonts w:ascii="Times New Roman" w:eastAsia="Times New Roman" w:hAnsi="Times New Roman" w:cs="Times New Roman"/>
          <w:color w:val="000000" w:themeColor="text1"/>
          <w:sz w:val="24"/>
          <w:szCs w:val="24"/>
          <w:shd w:val="clear" w:color="auto" w:fill="FFFFFF"/>
          <w:lang w:eastAsia="ru-RU"/>
        </w:rPr>
        <w:t>й</w:t>
      </w:r>
      <w:r>
        <w:rPr>
          <w:rFonts w:ascii="Times New Roman" w:eastAsia="Times New Roman" w:hAnsi="Times New Roman" w:cs="Times New Roman"/>
          <w:color w:val="000000" w:themeColor="text1"/>
          <w:sz w:val="24"/>
          <w:szCs w:val="24"/>
          <w:shd w:val="clear" w:color="auto" w:fill="FFFFFF"/>
          <w:lang w:eastAsia="ru-RU"/>
        </w:rPr>
        <w:t xml:space="preserve">-СМУ» соответствует отраслевой принадлежности и масштабам деятельности компании и её следует охарактеризовать как рациональную. </w:t>
      </w:r>
      <w:r w:rsidR="006A7622">
        <w:rPr>
          <w:rFonts w:ascii="Times New Roman" w:eastAsia="Times New Roman" w:hAnsi="Times New Roman" w:cs="Times New Roman"/>
          <w:color w:val="000000" w:themeColor="text1"/>
          <w:sz w:val="24"/>
          <w:szCs w:val="24"/>
          <w:shd w:val="clear" w:color="auto" w:fill="FFFFFF"/>
          <w:lang w:eastAsia="ru-RU"/>
        </w:rPr>
        <w:t>По состоянию на 1 декабря 2022 года численность сотрудников ООО «Велесстрой-СМУ» составлял 4 467 чел., в том числе:</w:t>
      </w:r>
    </w:p>
    <w:p w:rsidR="006A7622" w:rsidRDefault="006A7622"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руководителей – 363 чел.;</w:t>
      </w:r>
    </w:p>
    <w:p w:rsidR="006A7622" w:rsidRDefault="006A7622"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специалистов – 638 чел.;</w:t>
      </w:r>
    </w:p>
    <w:p w:rsidR="006A7622" w:rsidRDefault="006A7622"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рабочих – 3 467 чел.</w:t>
      </w:r>
    </w:p>
    <w:p w:rsidR="006A7622" w:rsidRDefault="006A7622"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Данные о текучести кадров в ООО «Велесстрой-СМУ» за последние три года представлены на рисунке </w:t>
      </w:r>
      <w:r w:rsidR="00927921">
        <w:rPr>
          <w:rFonts w:ascii="Times New Roman" w:eastAsia="Times New Roman" w:hAnsi="Times New Roman" w:cs="Times New Roman"/>
          <w:color w:val="000000" w:themeColor="text1"/>
          <w:sz w:val="24"/>
          <w:szCs w:val="24"/>
          <w:shd w:val="clear" w:color="auto" w:fill="FFFFFF"/>
          <w:lang w:eastAsia="ru-RU"/>
        </w:rPr>
        <w:t>7</w:t>
      </w:r>
      <w:r>
        <w:rPr>
          <w:rFonts w:ascii="Times New Roman" w:eastAsia="Times New Roman" w:hAnsi="Times New Roman" w:cs="Times New Roman"/>
          <w:color w:val="000000" w:themeColor="text1"/>
          <w:sz w:val="24"/>
          <w:szCs w:val="24"/>
          <w:shd w:val="clear" w:color="auto" w:fill="FFFFFF"/>
          <w:lang w:eastAsia="ru-RU"/>
        </w:rPr>
        <w:t>.</w:t>
      </w:r>
      <w:r w:rsidR="00927921">
        <w:rPr>
          <w:rFonts w:ascii="Times New Roman" w:eastAsia="Times New Roman" w:hAnsi="Times New Roman" w:cs="Times New Roman"/>
          <w:color w:val="000000" w:themeColor="text1"/>
          <w:sz w:val="24"/>
          <w:szCs w:val="24"/>
          <w:shd w:val="clear" w:color="auto" w:fill="FFFFFF"/>
          <w:lang w:eastAsia="ru-RU"/>
        </w:rPr>
        <w:t xml:space="preserve"> Согласно данным, представленным на рисунке 7, в 2019-2021 годах уровень текучести кадров в ООО «Велесстрой-СМУ» варьировался в диапазоне от 10,9% до 11,9%. Хотя он и превышал диапазон естественной текучести кадров, но в целом для строительной сферы является достаточно низким. Поэтому можно сделать вывод, что трудовой коллектив ООО «Велесстрой-СМУ» не подвержен текучести кадров и уровень кадровой стабильности в компании является высоким.</w:t>
      </w:r>
    </w:p>
    <w:p w:rsidR="006A7622" w:rsidRDefault="006A7622"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p w:rsidR="00A653B8" w:rsidRDefault="00927921" w:rsidP="00927921">
      <w:pPr>
        <w:spacing w:after="0" w:line="360" w:lineRule="auto"/>
        <w:ind w:firstLine="709"/>
        <w:jc w:val="center"/>
        <w:rPr>
          <w:rFonts w:ascii="Times New Roman" w:eastAsia="Times New Roman" w:hAnsi="Times New Roman" w:cs="Times New Roman"/>
          <w:color w:val="000000" w:themeColor="text1"/>
          <w:sz w:val="24"/>
          <w:szCs w:val="24"/>
          <w:shd w:val="clear" w:color="auto" w:fill="FFFFFF"/>
          <w:lang w:eastAsia="ru-RU"/>
        </w:rPr>
      </w:pPr>
      <w:r w:rsidRPr="00927921">
        <w:rPr>
          <w:rFonts w:ascii="Times New Roman" w:eastAsia="Times New Roman" w:hAnsi="Times New Roman" w:cs="Times New Roman"/>
          <w:noProof/>
          <w:color w:val="000000" w:themeColor="text1"/>
          <w:sz w:val="24"/>
          <w:szCs w:val="24"/>
          <w:shd w:val="clear" w:color="auto" w:fill="FFFFFF"/>
          <w:lang w:eastAsia="ru-RU"/>
        </w:rPr>
        <w:lastRenderedPageBreak/>
        <w:drawing>
          <wp:inline distT="0" distB="0" distL="0" distR="0">
            <wp:extent cx="4572000" cy="2743200"/>
            <wp:effectExtent l="0" t="0" r="0" b="0"/>
            <wp:docPr id="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C16D3" w:rsidRDefault="001F2D7D" w:rsidP="006A7622">
      <w:pPr>
        <w:spacing w:after="0" w:line="360" w:lineRule="auto"/>
        <w:ind w:firstLine="709"/>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Рисунок </w:t>
      </w:r>
      <w:r w:rsidR="00927921">
        <w:rPr>
          <w:rFonts w:ascii="Times New Roman" w:eastAsia="Times New Roman" w:hAnsi="Times New Roman" w:cs="Times New Roman"/>
          <w:color w:val="000000" w:themeColor="text1"/>
          <w:sz w:val="24"/>
          <w:szCs w:val="24"/>
          <w:shd w:val="clear" w:color="auto" w:fill="FFFFFF"/>
          <w:lang w:eastAsia="ru-RU"/>
        </w:rPr>
        <w:t>7</w:t>
      </w:r>
      <w:r w:rsidR="006A7622">
        <w:rPr>
          <w:rFonts w:ascii="Times New Roman" w:eastAsia="Times New Roman" w:hAnsi="Times New Roman" w:cs="Times New Roman"/>
          <w:color w:val="000000" w:themeColor="text1"/>
          <w:sz w:val="24"/>
          <w:szCs w:val="24"/>
          <w:shd w:val="clear" w:color="auto" w:fill="FFFFFF"/>
          <w:lang w:eastAsia="ru-RU"/>
        </w:rPr>
        <w:t xml:space="preserve"> – Текучесть кадров в ООО «Велесстрой-СМУ» в 2019-2021 годах, %</w:t>
      </w:r>
    </w:p>
    <w:p w:rsidR="00927921" w:rsidRDefault="00927921"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p w:rsidR="00F51E9E" w:rsidRDefault="00F51E9E"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Далее проанализируем внешнюю и внутреннюю сред</w:t>
      </w:r>
      <w:proofErr w:type="gramStart"/>
      <w:r>
        <w:rPr>
          <w:rFonts w:ascii="Times New Roman" w:eastAsia="Times New Roman" w:hAnsi="Times New Roman" w:cs="Times New Roman"/>
          <w:color w:val="000000" w:themeColor="text1"/>
          <w:sz w:val="24"/>
          <w:szCs w:val="24"/>
          <w:shd w:val="clear" w:color="auto" w:fill="FFFFFF"/>
          <w:lang w:eastAsia="ru-RU"/>
        </w:rPr>
        <w:t>у ООО</w:t>
      </w:r>
      <w:proofErr w:type="gramEnd"/>
      <w:r>
        <w:rPr>
          <w:rFonts w:ascii="Times New Roman" w:eastAsia="Times New Roman" w:hAnsi="Times New Roman" w:cs="Times New Roman"/>
          <w:color w:val="000000" w:themeColor="text1"/>
          <w:sz w:val="24"/>
          <w:szCs w:val="24"/>
          <w:shd w:val="clear" w:color="auto" w:fill="FFFFFF"/>
          <w:lang w:eastAsia="ru-RU"/>
        </w:rPr>
        <w:t xml:space="preserve"> «Велесстрой-СМУ».</w:t>
      </w:r>
    </w:p>
    <w:p w:rsidR="00F51E9E" w:rsidRDefault="00F51E9E"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p w:rsidR="00F51E9E" w:rsidRPr="00F51E9E" w:rsidRDefault="00F51E9E" w:rsidP="00F51E9E">
      <w:pPr>
        <w:pStyle w:val="1"/>
        <w:spacing w:before="0" w:line="240" w:lineRule="auto"/>
        <w:ind w:firstLine="709"/>
        <w:jc w:val="both"/>
        <w:rPr>
          <w:rFonts w:ascii="Times New Roman" w:hAnsi="Times New Roman" w:cs="Times New Roman"/>
          <w:color w:val="000000" w:themeColor="text1"/>
          <w:shd w:val="clear" w:color="auto" w:fill="FFFFFF"/>
        </w:rPr>
      </w:pPr>
      <w:bookmarkStart w:id="14" w:name="_Toc130030119"/>
      <w:r w:rsidRPr="00F51E9E">
        <w:rPr>
          <w:rFonts w:ascii="Times New Roman" w:hAnsi="Times New Roman" w:cs="Times New Roman"/>
          <w:color w:val="000000" w:themeColor="text1"/>
          <w:shd w:val="clear" w:color="auto" w:fill="FFFFFF"/>
        </w:rPr>
        <w:t>2.2. Анализ внешней сред</w:t>
      </w:r>
      <w:proofErr w:type="gramStart"/>
      <w:r w:rsidRPr="00F51E9E">
        <w:rPr>
          <w:rFonts w:ascii="Times New Roman" w:hAnsi="Times New Roman" w:cs="Times New Roman"/>
          <w:color w:val="000000" w:themeColor="text1"/>
          <w:shd w:val="clear" w:color="auto" w:fill="FFFFFF"/>
        </w:rPr>
        <w:t>ы ООО</w:t>
      </w:r>
      <w:proofErr w:type="gramEnd"/>
      <w:r w:rsidRPr="00F51E9E">
        <w:rPr>
          <w:rFonts w:ascii="Times New Roman" w:hAnsi="Times New Roman" w:cs="Times New Roman"/>
          <w:color w:val="000000" w:themeColor="text1"/>
          <w:shd w:val="clear" w:color="auto" w:fill="FFFFFF"/>
        </w:rPr>
        <w:t xml:space="preserve"> «Велесстрой-СМУ»</w:t>
      </w:r>
      <w:bookmarkEnd w:id="14"/>
    </w:p>
    <w:p w:rsidR="00415645" w:rsidRDefault="00415645"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p w:rsidR="00415645" w:rsidRDefault="00415645"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Изначально проанализируем макросреду </w:t>
      </w:r>
      <w:r w:rsidR="006A7622">
        <w:rPr>
          <w:rFonts w:ascii="Times New Roman" w:eastAsia="Times New Roman" w:hAnsi="Times New Roman" w:cs="Times New Roman"/>
          <w:color w:val="000000" w:themeColor="text1"/>
          <w:sz w:val="24"/>
          <w:szCs w:val="24"/>
          <w:shd w:val="clear" w:color="auto" w:fill="FFFFFF"/>
          <w:lang w:eastAsia="ru-RU"/>
        </w:rPr>
        <w:t xml:space="preserve">при помощи </w:t>
      </w:r>
      <w:r w:rsidR="006A7622">
        <w:rPr>
          <w:rFonts w:ascii="Times New Roman" w:eastAsia="Times New Roman" w:hAnsi="Times New Roman" w:cs="Times New Roman"/>
          <w:color w:val="000000" w:themeColor="text1"/>
          <w:sz w:val="24"/>
          <w:szCs w:val="24"/>
          <w:shd w:val="clear" w:color="auto" w:fill="FFFFFF"/>
          <w:lang w:val="en-US" w:eastAsia="ru-RU"/>
        </w:rPr>
        <w:t>PEST</w:t>
      </w:r>
      <w:r w:rsidR="006A7622" w:rsidRPr="006A7622">
        <w:rPr>
          <w:rFonts w:ascii="Times New Roman" w:eastAsia="Times New Roman" w:hAnsi="Times New Roman" w:cs="Times New Roman"/>
          <w:color w:val="000000" w:themeColor="text1"/>
          <w:sz w:val="24"/>
          <w:szCs w:val="24"/>
          <w:shd w:val="clear" w:color="auto" w:fill="FFFFFF"/>
          <w:lang w:eastAsia="ru-RU"/>
        </w:rPr>
        <w:t xml:space="preserve"> </w:t>
      </w:r>
      <w:r w:rsidR="006A7622">
        <w:rPr>
          <w:rFonts w:ascii="Times New Roman" w:eastAsia="Times New Roman" w:hAnsi="Times New Roman" w:cs="Times New Roman"/>
          <w:color w:val="000000" w:themeColor="text1"/>
          <w:sz w:val="24"/>
          <w:szCs w:val="24"/>
          <w:shd w:val="clear" w:color="auto" w:fill="FFFFFF"/>
          <w:lang w:eastAsia="ru-RU"/>
        </w:rPr>
        <w:t>анализа. В качестве экспертов при проведении этого анализа было привлечено 3 руководителя функционального уровня управления ООО «Велесстрой-СМУ» - главный инженер, финансовый и коммерческий директор. В таблице 4 представлена их оценка уровня влияния отдельных факторов макросреды н</w:t>
      </w:r>
      <w:proofErr w:type="gramStart"/>
      <w:r w:rsidR="006A7622">
        <w:rPr>
          <w:rFonts w:ascii="Times New Roman" w:eastAsia="Times New Roman" w:hAnsi="Times New Roman" w:cs="Times New Roman"/>
          <w:color w:val="000000" w:themeColor="text1"/>
          <w:sz w:val="24"/>
          <w:szCs w:val="24"/>
          <w:shd w:val="clear" w:color="auto" w:fill="FFFFFF"/>
          <w:lang w:eastAsia="ru-RU"/>
        </w:rPr>
        <w:t>а ООО</w:t>
      </w:r>
      <w:proofErr w:type="gramEnd"/>
      <w:r w:rsidR="006A7622">
        <w:rPr>
          <w:rFonts w:ascii="Times New Roman" w:eastAsia="Times New Roman" w:hAnsi="Times New Roman" w:cs="Times New Roman"/>
          <w:color w:val="000000" w:themeColor="text1"/>
          <w:sz w:val="24"/>
          <w:szCs w:val="24"/>
          <w:shd w:val="clear" w:color="auto" w:fill="FFFFFF"/>
          <w:lang w:eastAsia="ru-RU"/>
        </w:rPr>
        <w:t xml:space="preserve"> «Велесстрой-СМУ» и вероятность их наступления в перспективе 5 ближайших лет.</w:t>
      </w:r>
    </w:p>
    <w:p w:rsidR="006A7622" w:rsidRPr="006A7622" w:rsidRDefault="006A7622"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p w:rsidR="00415645" w:rsidRDefault="00726256" w:rsidP="006A7622">
      <w:pPr>
        <w:spacing w:after="0" w:line="360" w:lineRule="auto"/>
        <w:ind w:firstLine="709"/>
        <w:jc w:val="right"/>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Таблица 4</w:t>
      </w:r>
    </w:p>
    <w:p w:rsidR="006A7622" w:rsidRDefault="006A7622" w:rsidP="006A7622">
      <w:pPr>
        <w:spacing w:after="0" w:line="360" w:lineRule="auto"/>
        <w:ind w:firstLine="709"/>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Оценка руководителям</w:t>
      </w:r>
      <w:proofErr w:type="gramStart"/>
      <w:r>
        <w:rPr>
          <w:rFonts w:ascii="Times New Roman" w:eastAsia="Times New Roman" w:hAnsi="Times New Roman" w:cs="Times New Roman"/>
          <w:color w:val="000000" w:themeColor="text1"/>
          <w:sz w:val="24"/>
          <w:szCs w:val="24"/>
          <w:shd w:val="clear" w:color="auto" w:fill="FFFFFF"/>
          <w:lang w:eastAsia="ru-RU"/>
        </w:rPr>
        <w:t>и ООО</w:t>
      </w:r>
      <w:proofErr w:type="gramEnd"/>
      <w:r>
        <w:rPr>
          <w:rFonts w:ascii="Times New Roman" w:eastAsia="Times New Roman" w:hAnsi="Times New Roman" w:cs="Times New Roman"/>
          <w:color w:val="000000" w:themeColor="text1"/>
          <w:sz w:val="24"/>
          <w:szCs w:val="24"/>
          <w:shd w:val="clear" w:color="auto" w:fill="FFFFFF"/>
          <w:lang w:eastAsia="ru-RU"/>
        </w:rPr>
        <w:t xml:space="preserve"> «Велесстрой-СМУ» влияния отдельных факторов макросреды на компанию и вероятность их наступления в перспективе ближайших 5 лет</w:t>
      </w:r>
    </w:p>
    <w:tbl>
      <w:tblPr>
        <w:tblStyle w:val="a6"/>
        <w:tblW w:w="0" w:type="auto"/>
        <w:tblLayout w:type="fixed"/>
        <w:tblLook w:val="04A0"/>
      </w:tblPr>
      <w:tblGrid>
        <w:gridCol w:w="6062"/>
        <w:gridCol w:w="850"/>
        <w:gridCol w:w="851"/>
        <w:gridCol w:w="850"/>
        <w:gridCol w:w="426"/>
        <w:gridCol w:w="567"/>
        <w:gridCol w:w="531"/>
      </w:tblGrid>
      <w:tr w:rsidR="006A7622" w:rsidTr="006A7622">
        <w:tc>
          <w:tcPr>
            <w:tcW w:w="6062" w:type="dxa"/>
            <w:vMerge w:val="restart"/>
            <w:vAlign w:val="center"/>
          </w:tcPr>
          <w:p w:rsidR="006A7622" w:rsidRDefault="006A7622"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Фактор</w:t>
            </w:r>
          </w:p>
        </w:tc>
        <w:tc>
          <w:tcPr>
            <w:tcW w:w="2551" w:type="dxa"/>
            <w:gridSpan w:val="3"/>
            <w:vAlign w:val="center"/>
          </w:tcPr>
          <w:p w:rsidR="006A7622" w:rsidRDefault="006A7622"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Оценка уровня влияния</w:t>
            </w:r>
          </w:p>
        </w:tc>
        <w:tc>
          <w:tcPr>
            <w:tcW w:w="1524" w:type="dxa"/>
            <w:gridSpan w:val="3"/>
            <w:vAlign w:val="center"/>
          </w:tcPr>
          <w:p w:rsidR="006A7622" w:rsidRDefault="006A7622"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Оценка вероятности наступления</w:t>
            </w:r>
          </w:p>
        </w:tc>
      </w:tr>
      <w:tr w:rsidR="006A7622" w:rsidTr="006A7622">
        <w:trPr>
          <w:cantSplit/>
          <w:trHeight w:val="1523"/>
        </w:trPr>
        <w:tc>
          <w:tcPr>
            <w:tcW w:w="6062" w:type="dxa"/>
            <w:vMerge/>
            <w:vAlign w:val="center"/>
          </w:tcPr>
          <w:p w:rsidR="006A7622" w:rsidRDefault="006A7622" w:rsidP="006A7622">
            <w:pPr>
              <w:jc w:val="center"/>
              <w:rPr>
                <w:rFonts w:ascii="Times New Roman" w:eastAsia="Times New Roman" w:hAnsi="Times New Roman" w:cs="Times New Roman"/>
                <w:color w:val="000000" w:themeColor="text1"/>
                <w:sz w:val="24"/>
                <w:szCs w:val="24"/>
                <w:shd w:val="clear" w:color="auto" w:fill="FFFFFF"/>
                <w:lang w:eastAsia="ru-RU"/>
              </w:rPr>
            </w:pPr>
          </w:p>
        </w:tc>
        <w:tc>
          <w:tcPr>
            <w:tcW w:w="850" w:type="dxa"/>
            <w:textDirection w:val="btLr"/>
            <w:vAlign w:val="center"/>
          </w:tcPr>
          <w:p w:rsidR="006A7622" w:rsidRDefault="006A7622" w:rsidP="006A7622">
            <w:pPr>
              <w:ind w:left="113" w:right="113"/>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Гл. инженер</w:t>
            </w:r>
          </w:p>
        </w:tc>
        <w:tc>
          <w:tcPr>
            <w:tcW w:w="851" w:type="dxa"/>
            <w:textDirection w:val="btLr"/>
            <w:vAlign w:val="center"/>
          </w:tcPr>
          <w:p w:rsidR="006A7622" w:rsidRDefault="006A7622" w:rsidP="006A7622">
            <w:pPr>
              <w:ind w:left="113" w:right="113"/>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Коммерческий директор</w:t>
            </w:r>
          </w:p>
        </w:tc>
        <w:tc>
          <w:tcPr>
            <w:tcW w:w="850" w:type="dxa"/>
            <w:textDirection w:val="btLr"/>
            <w:vAlign w:val="center"/>
          </w:tcPr>
          <w:p w:rsidR="006A7622" w:rsidRDefault="006A7622" w:rsidP="006A7622">
            <w:pPr>
              <w:ind w:left="113" w:right="113"/>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Финансовый директор</w:t>
            </w:r>
          </w:p>
        </w:tc>
        <w:tc>
          <w:tcPr>
            <w:tcW w:w="426" w:type="dxa"/>
            <w:textDirection w:val="btLr"/>
            <w:vAlign w:val="center"/>
          </w:tcPr>
          <w:p w:rsidR="006A7622" w:rsidRDefault="006A7622" w:rsidP="006A7622">
            <w:pPr>
              <w:ind w:left="113" w:right="113"/>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Гл. инженер</w:t>
            </w:r>
          </w:p>
        </w:tc>
        <w:tc>
          <w:tcPr>
            <w:tcW w:w="567" w:type="dxa"/>
            <w:textDirection w:val="btLr"/>
            <w:vAlign w:val="center"/>
          </w:tcPr>
          <w:p w:rsidR="006A7622" w:rsidRDefault="006A7622" w:rsidP="006A7622">
            <w:pPr>
              <w:ind w:left="113" w:right="113"/>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Коммерческий директор</w:t>
            </w:r>
          </w:p>
        </w:tc>
        <w:tc>
          <w:tcPr>
            <w:tcW w:w="531" w:type="dxa"/>
            <w:textDirection w:val="btLr"/>
            <w:vAlign w:val="center"/>
          </w:tcPr>
          <w:p w:rsidR="006A7622" w:rsidRDefault="006A7622" w:rsidP="006A7622">
            <w:pPr>
              <w:ind w:left="113" w:right="113"/>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Финансовый директор</w:t>
            </w:r>
          </w:p>
        </w:tc>
      </w:tr>
      <w:tr w:rsidR="00003DF4" w:rsidTr="006A7622">
        <w:tc>
          <w:tcPr>
            <w:tcW w:w="6062"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850"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851"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c>
          <w:tcPr>
            <w:tcW w:w="850"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4</w:t>
            </w:r>
          </w:p>
        </w:tc>
        <w:tc>
          <w:tcPr>
            <w:tcW w:w="426"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5</w:t>
            </w:r>
          </w:p>
        </w:tc>
        <w:tc>
          <w:tcPr>
            <w:tcW w:w="567"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6</w:t>
            </w:r>
          </w:p>
        </w:tc>
        <w:tc>
          <w:tcPr>
            <w:tcW w:w="531"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7</w:t>
            </w:r>
          </w:p>
        </w:tc>
      </w:tr>
      <w:tr w:rsidR="00003DF4" w:rsidTr="00003DF4">
        <w:tc>
          <w:tcPr>
            <w:tcW w:w="10137" w:type="dxa"/>
            <w:gridSpan w:val="7"/>
            <w:vAlign w:val="center"/>
          </w:tcPr>
          <w:p w:rsidR="00003DF4"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Политические факторы</w:t>
            </w:r>
          </w:p>
        </w:tc>
      </w:tr>
      <w:tr w:rsidR="006A7622" w:rsidTr="006A7622">
        <w:tc>
          <w:tcPr>
            <w:tcW w:w="6062" w:type="dxa"/>
            <w:vAlign w:val="center"/>
          </w:tcPr>
          <w:p w:rsidR="006A7622" w:rsidRDefault="006A7622" w:rsidP="006A7622">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Увеличение страховых взносов во внебюджетные фонды</w:t>
            </w:r>
          </w:p>
        </w:tc>
        <w:tc>
          <w:tcPr>
            <w:tcW w:w="850" w:type="dxa"/>
            <w:vAlign w:val="center"/>
          </w:tcPr>
          <w:p w:rsidR="006A7622" w:rsidRDefault="00FA43EE"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c>
          <w:tcPr>
            <w:tcW w:w="851" w:type="dxa"/>
            <w:vAlign w:val="center"/>
          </w:tcPr>
          <w:p w:rsidR="006A7622" w:rsidRDefault="00FA43EE"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850" w:type="dxa"/>
            <w:vAlign w:val="center"/>
          </w:tcPr>
          <w:p w:rsidR="006A7622" w:rsidRDefault="00FA43EE"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c>
          <w:tcPr>
            <w:tcW w:w="426" w:type="dxa"/>
            <w:vAlign w:val="center"/>
          </w:tcPr>
          <w:p w:rsidR="006A7622"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567" w:type="dxa"/>
            <w:vAlign w:val="center"/>
          </w:tcPr>
          <w:p w:rsidR="006A7622"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531" w:type="dxa"/>
            <w:vAlign w:val="center"/>
          </w:tcPr>
          <w:p w:rsidR="006A7622"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r>
      <w:tr w:rsidR="006A7622" w:rsidTr="006A7622">
        <w:tc>
          <w:tcPr>
            <w:tcW w:w="6062" w:type="dxa"/>
            <w:vAlign w:val="center"/>
          </w:tcPr>
          <w:p w:rsidR="006A7622" w:rsidRDefault="006A7622" w:rsidP="006A7622">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Увеличение налогов на доходы</w:t>
            </w:r>
          </w:p>
        </w:tc>
        <w:tc>
          <w:tcPr>
            <w:tcW w:w="850" w:type="dxa"/>
            <w:vAlign w:val="center"/>
          </w:tcPr>
          <w:p w:rsidR="006A7622" w:rsidRDefault="00FA43EE"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851" w:type="dxa"/>
            <w:vAlign w:val="center"/>
          </w:tcPr>
          <w:p w:rsidR="006A7622" w:rsidRDefault="00FA43EE"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850" w:type="dxa"/>
            <w:vAlign w:val="center"/>
          </w:tcPr>
          <w:p w:rsidR="006A7622" w:rsidRDefault="00FA43EE"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426" w:type="dxa"/>
            <w:vAlign w:val="center"/>
          </w:tcPr>
          <w:p w:rsidR="006A7622"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567" w:type="dxa"/>
            <w:vAlign w:val="center"/>
          </w:tcPr>
          <w:p w:rsidR="006A7622"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531" w:type="dxa"/>
            <w:vAlign w:val="center"/>
          </w:tcPr>
          <w:p w:rsidR="006A7622"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r>
    </w:tbl>
    <w:p w:rsidR="00927921" w:rsidRDefault="00927921" w:rsidP="00927921">
      <w:pPr>
        <w:spacing w:after="0" w:line="360" w:lineRule="auto"/>
        <w:ind w:firstLine="709"/>
        <w:jc w:val="right"/>
        <w:rPr>
          <w:rFonts w:ascii="Times New Roman" w:eastAsia="Times New Roman" w:hAnsi="Times New Roman" w:cs="Times New Roman"/>
          <w:color w:val="000000" w:themeColor="text1"/>
          <w:sz w:val="24"/>
          <w:szCs w:val="24"/>
          <w:shd w:val="clear" w:color="auto" w:fill="FFFFFF"/>
          <w:lang w:eastAsia="ru-RU"/>
        </w:rPr>
      </w:pPr>
      <w:r>
        <w:br w:type="page"/>
      </w:r>
      <w:r>
        <w:rPr>
          <w:rFonts w:ascii="Times New Roman" w:eastAsia="Times New Roman" w:hAnsi="Times New Roman" w:cs="Times New Roman"/>
          <w:color w:val="000000" w:themeColor="text1"/>
          <w:sz w:val="24"/>
          <w:szCs w:val="24"/>
          <w:shd w:val="clear" w:color="auto" w:fill="FFFFFF"/>
          <w:lang w:eastAsia="ru-RU"/>
        </w:rPr>
        <w:lastRenderedPageBreak/>
        <w:t>Продолжение таблицы 4</w:t>
      </w:r>
    </w:p>
    <w:tbl>
      <w:tblPr>
        <w:tblStyle w:val="a6"/>
        <w:tblW w:w="0" w:type="auto"/>
        <w:tblLayout w:type="fixed"/>
        <w:tblLook w:val="04A0"/>
      </w:tblPr>
      <w:tblGrid>
        <w:gridCol w:w="6062"/>
        <w:gridCol w:w="850"/>
        <w:gridCol w:w="851"/>
        <w:gridCol w:w="850"/>
        <w:gridCol w:w="426"/>
        <w:gridCol w:w="567"/>
        <w:gridCol w:w="531"/>
      </w:tblGrid>
      <w:tr w:rsidR="00927921" w:rsidTr="00F25725">
        <w:tc>
          <w:tcPr>
            <w:tcW w:w="6062" w:type="dxa"/>
            <w:vAlign w:val="center"/>
          </w:tcPr>
          <w:p w:rsidR="00927921"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850" w:type="dxa"/>
            <w:vAlign w:val="center"/>
          </w:tcPr>
          <w:p w:rsidR="00927921"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851" w:type="dxa"/>
            <w:vAlign w:val="center"/>
          </w:tcPr>
          <w:p w:rsidR="00927921"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c>
          <w:tcPr>
            <w:tcW w:w="850" w:type="dxa"/>
            <w:vAlign w:val="center"/>
          </w:tcPr>
          <w:p w:rsidR="00927921"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4</w:t>
            </w:r>
          </w:p>
        </w:tc>
        <w:tc>
          <w:tcPr>
            <w:tcW w:w="426" w:type="dxa"/>
            <w:vAlign w:val="center"/>
          </w:tcPr>
          <w:p w:rsidR="00927921"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5</w:t>
            </w:r>
          </w:p>
        </w:tc>
        <w:tc>
          <w:tcPr>
            <w:tcW w:w="567" w:type="dxa"/>
            <w:vAlign w:val="center"/>
          </w:tcPr>
          <w:p w:rsidR="00927921"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6</w:t>
            </w:r>
          </w:p>
        </w:tc>
        <w:tc>
          <w:tcPr>
            <w:tcW w:w="531" w:type="dxa"/>
            <w:vAlign w:val="center"/>
          </w:tcPr>
          <w:p w:rsidR="00927921"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7</w:t>
            </w:r>
          </w:p>
        </w:tc>
      </w:tr>
      <w:tr w:rsidR="006A7622" w:rsidTr="006A7622">
        <w:tc>
          <w:tcPr>
            <w:tcW w:w="6062" w:type="dxa"/>
            <w:vAlign w:val="center"/>
          </w:tcPr>
          <w:p w:rsidR="006A7622" w:rsidRDefault="00003DF4" w:rsidP="006A7622">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Усиление санкций против нефтегазового сектора, предприятия которого являются основными клиентам</w:t>
            </w:r>
            <w:proofErr w:type="gramStart"/>
            <w:r>
              <w:rPr>
                <w:rFonts w:ascii="Times New Roman" w:eastAsia="Times New Roman" w:hAnsi="Times New Roman" w:cs="Times New Roman"/>
                <w:color w:val="000000" w:themeColor="text1"/>
                <w:sz w:val="24"/>
                <w:szCs w:val="24"/>
                <w:shd w:val="clear" w:color="auto" w:fill="FFFFFF"/>
                <w:lang w:eastAsia="ru-RU"/>
              </w:rPr>
              <w:t>и ООО</w:t>
            </w:r>
            <w:proofErr w:type="gramEnd"/>
            <w:r>
              <w:rPr>
                <w:rFonts w:ascii="Times New Roman" w:eastAsia="Times New Roman" w:hAnsi="Times New Roman" w:cs="Times New Roman"/>
                <w:color w:val="000000" w:themeColor="text1"/>
                <w:sz w:val="24"/>
                <w:szCs w:val="24"/>
                <w:shd w:val="clear" w:color="auto" w:fill="FFFFFF"/>
                <w:lang w:eastAsia="ru-RU"/>
              </w:rPr>
              <w:t xml:space="preserve"> «Велесстрой-СМУ»</w:t>
            </w:r>
          </w:p>
        </w:tc>
        <w:tc>
          <w:tcPr>
            <w:tcW w:w="850" w:type="dxa"/>
            <w:vAlign w:val="center"/>
          </w:tcPr>
          <w:p w:rsidR="006A7622"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851" w:type="dxa"/>
            <w:vAlign w:val="center"/>
          </w:tcPr>
          <w:p w:rsidR="006A7622"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850" w:type="dxa"/>
            <w:vAlign w:val="center"/>
          </w:tcPr>
          <w:p w:rsidR="006A7622"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426" w:type="dxa"/>
            <w:vAlign w:val="center"/>
          </w:tcPr>
          <w:p w:rsidR="006A7622"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4</w:t>
            </w:r>
          </w:p>
        </w:tc>
        <w:tc>
          <w:tcPr>
            <w:tcW w:w="567" w:type="dxa"/>
            <w:vAlign w:val="center"/>
          </w:tcPr>
          <w:p w:rsidR="006A7622"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c>
          <w:tcPr>
            <w:tcW w:w="531" w:type="dxa"/>
            <w:vAlign w:val="center"/>
          </w:tcPr>
          <w:p w:rsidR="006A7622"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4</w:t>
            </w:r>
          </w:p>
        </w:tc>
      </w:tr>
      <w:tr w:rsidR="006A7622" w:rsidTr="006A7622">
        <w:tc>
          <w:tcPr>
            <w:tcW w:w="6062" w:type="dxa"/>
            <w:vAlign w:val="center"/>
          </w:tcPr>
          <w:p w:rsidR="006A7622" w:rsidRDefault="00003DF4" w:rsidP="006A7622">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Усиление государственной поддержки</w:t>
            </w:r>
          </w:p>
        </w:tc>
        <w:tc>
          <w:tcPr>
            <w:tcW w:w="850" w:type="dxa"/>
            <w:vAlign w:val="center"/>
          </w:tcPr>
          <w:p w:rsidR="006A7622"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851" w:type="dxa"/>
            <w:vAlign w:val="center"/>
          </w:tcPr>
          <w:p w:rsidR="006A7622"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850" w:type="dxa"/>
            <w:vAlign w:val="center"/>
          </w:tcPr>
          <w:p w:rsidR="006A7622"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426" w:type="dxa"/>
            <w:vAlign w:val="center"/>
          </w:tcPr>
          <w:p w:rsidR="006A7622"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c>
          <w:tcPr>
            <w:tcW w:w="567" w:type="dxa"/>
            <w:vAlign w:val="center"/>
          </w:tcPr>
          <w:p w:rsidR="006A7622"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4</w:t>
            </w:r>
          </w:p>
        </w:tc>
        <w:tc>
          <w:tcPr>
            <w:tcW w:w="531" w:type="dxa"/>
            <w:vAlign w:val="center"/>
          </w:tcPr>
          <w:p w:rsidR="006A7622"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r>
      <w:tr w:rsidR="00003DF4" w:rsidTr="006A7622">
        <w:tc>
          <w:tcPr>
            <w:tcW w:w="6062" w:type="dxa"/>
            <w:vAlign w:val="center"/>
          </w:tcPr>
          <w:p w:rsidR="00003DF4" w:rsidRDefault="00003DF4" w:rsidP="006A7622">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Усиление </w:t>
            </w:r>
            <w:proofErr w:type="gramStart"/>
            <w:r>
              <w:rPr>
                <w:rFonts w:ascii="Times New Roman" w:eastAsia="Times New Roman" w:hAnsi="Times New Roman" w:cs="Times New Roman"/>
                <w:color w:val="000000" w:themeColor="text1"/>
                <w:sz w:val="24"/>
                <w:szCs w:val="24"/>
                <w:shd w:val="clear" w:color="auto" w:fill="FFFFFF"/>
                <w:lang w:eastAsia="ru-RU"/>
              </w:rPr>
              <w:t>нормативно-правого</w:t>
            </w:r>
            <w:proofErr w:type="gramEnd"/>
            <w:r>
              <w:rPr>
                <w:rFonts w:ascii="Times New Roman" w:eastAsia="Times New Roman" w:hAnsi="Times New Roman" w:cs="Times New Roman"/>
                <w:color w:val="000000" w:themeColor="text1"/>
                <w:sz w:val="24"/>
                <w:szCs w:val="24"/>
                <w:shd w:val="clear" w:color="auto" w:fill="FFFFFF"/>
                <w:lang w:eastAsia="ru-RU"/>
              </w:rPr>
              <w:t xml:space="preserve"> регулирование в строительной сфере</w:t>
            </w:r>
          </w:p>
        </w:tc>
        <w:tc>
          <w:tcPr>
            <w:tcW w:w="850" w:type="dxa"/>
            <w:vAlign w:val="center"/>
          </w:tcPr>
          <w:p w:rsidR="00003DF4"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851" w:type="dxa"/>
            <w:vAlign w:val="center"/>
          </w:tcPr>
          <w:p w:rsidR="00003DF4"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850" w:type="dxa"/>
            <w:vAlign w:val="center"/>
          </w:tcPr>
          <w:p w:rsidR="00003DF4"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426" w:type="dxa"/>
            <w:vAlign w:val="center"/>
          </w:tcPr>
          <w:p w:rsidR="00003DF4"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567" w:type="dxa"/>
            <w:vAlign w:val="center"/>
          </w:tcPr>
          <w:p w:rsidR="00003DF4"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531" w:type="dxa"/>
            <w:vAlign w:val="center"/>
          </w:tcPr>
          <w:p w:rsidR="00003DF4"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r>
      <w:tr w:rsidR="00003DF4" w:rsidTr="00003DF4">
        <w:tc>
          <w:tcPr>
            <w:tcW w:w="10137" w:type="dxa"/>
            <w:gridSpan w:val="7"/>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Экономические факторы</w:t>
            </w:r>
          </w:p>
        </w:tc>
      </w:tr>
      <w:tr w:rsidR="00003DF4" w:rsidTr="00003DF4">
        <w:tc>
          <w:tcPr>
            <w:tcW w:w="6062" w:type="dxa"/>
            <w:vAlign w:val="center"/>
          </w:tcPr>
          <w:p w:rsidR="00003DF4" w:rsidRDefault="00003DF4" w:rsidP="00003DF4">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Инфляционные процессы</w:t>
            </w:r>
          </w:p>
        </w:tc>
        <w:tc>
          <w:tcPr>
            <w:tcW w:w="850"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851"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850"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426"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4</w:t>
            </w:r>
          </w:p>
        </w:tc>
        <w:tc>
          <w:tcPr>
            <w:tcW w:w="567"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4</w:t>
            </w:r>
          </w:p>
        </w:tc>
        <w:tc>
          <w:tcPr>
            <w:tcW w:w="531"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r>
      <w:tr w:rsidR="00003DF4" w:rsidTr="00003DF4">
        <w:tc>
          <w:tcPr>
            <w:tcW w:w="6062" w:type="dxa"/>
            <w:vAlign w:val="center"/>
          </w:tcPr>
          <w:p w:rsidR="00003DF4" w:rsidRDefault="00003DF4" w:rsidP="00003DF4">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Уход с рынка иностранных компаний-конкурентов</w:t>
            </w:r>
          </w:p>
        </w:tc>
        <w:tc>
          <w:tcPr>
            <w:tcW w:w="850"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851"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850"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426"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c>
          <w:tcPr>
            <w:tcW w:w="567"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531"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r>
      <w:tr w:rsidR="00003DF4" w:rsidTr="00003DF4">
        <w:tc>
          <w:tcPr>
            <w:tcW w:w="6062" w:type="dxa"/>
            <w:vAlign w:val="center"/>
          </w:tcPr>
          <w:p w:rsidR="00003DF4" w:rsidRDefault="00003DF4" w:rsidP="00003DF4">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Повышение доступности заемных сре</w:t>
            </w:r>
            <w:proofErr w:type="gramStart"/>
            <w:r>
              <w:rPr>
                <w:rFonts w:ascii="Times New Roman" w:eastAsia="Times New Roman" w:hAnsi="Times New Roman" w:cs="Times New Roman"/>
                <w:color w:val="000000" w:themeColor="text1"/>
                <w:sz w:val="24"/>
                <w:szCs w:val="24"/>
                <w:shd w:val="clear" w:color="auto" w:fill="FFFFFF"/>
                <w:lang w:eastAsia="ru-RU"/>
              </w:rPr>
              <w:t>дств в р</w:t>
            </w:r>
            <w:proofErr w:type="gramEnd"/>
            <w:r>
              <w:rPr>
                <w:rFonts w:ascii="Times New Roman" w:eastAsia="Times New Roman" w:hAnsi="Times New Roman" w:cs="Times New Roman"/>
                <w:color w:val="000000" w:themeColor="text1"/>
                <w:sz w:val="24"/>
                <w:szCs w:val="24"/>
                <w:shd w:val="clear" w:color="auto" w:fill="FFFFFF"/>
                <w:lang w:eastAsia="ru-RU"/>
              </w:rPr>
              <w:t>амках программ по поддержке предпринимательства</w:t>
            </w:r>
          </w:p>
        </w:tc>
        <w:tc>
          <w:tcPr>
            <w:tcW w:w="850"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851"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850"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426"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567"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c>
          <w:tcPr>
            <w:tcW w:w="531"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r>
      <w:tr w:rsidR="00003DF4" w:rsidTr="00003DF4">
        <w:tc>
          <w:tcPr>
            <w:tcW w:w="6062" w:type="dxa"/>
            <w:vAlign w:val="center"/>
          </w:tcPr>
          <w:p w:rsidR="00003DF4" w:rsidRDefault="00003DF4" w:rsidP="00003DF4">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Развитие инфраструктурных проектов в сфере транспортировки нефти и газа в Азию</w:t>
            </w:r>
          </w:p>
        </w:tc>
        <w:tc>
          <w:tcPr>
            <w:tcW w:w="850"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c>
          <w:tcPr>
            <w:tcW w:w="851"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850"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c>
          <w:tcPr>
            <w:tcW w:w="426"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567"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531"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r>
      <w:tr w:rsidR="00003DF4" w:rsidTr="00003DF4">
        <w:tc>
          <w:tcPr>
            <w:tcW w:w="6062" w:type="dxa"/>
            <w:vAlign w:val="center"/>
          </w:tcPr>
          <w:p w:rsidR="00003DF4" w:rsidRDefault="00003DF4" w:rsidP="00003DF4">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Увеличение инвестиционной активности российских предпринимателей в национальную экономику</w:t>
            </w:r>
          </w:p>
        </w:tc>
        <w:tc>
          <w:tcPr>
            <w:tcW w:w="850"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851"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850"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426"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c>
          <w:tcPr>
            <w:tcW w:w="567"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4</w:t>
            </w:r>
          </w:p>
        </w:tc>
        <w:tc>
          <w:tcPr>
            <w:tcW w:w="531"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r>
      <w:tr w:rsidR="00003DF4" w:rsidTr="00003DF4">
        <w:tc>
          <w:tcPr>
            <w:tcW w:w="10137" w:type="dxa"/>
            <w:gridSpan w:val="7"/>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Социально-культурные факторы</w:t>
            </w:r>
          </w:p>
        </w:tc>
      </w:tr>
      <w:tr w:rsidR="00003DF4" w:rsidTr="00003DF4">
        <w:tc>
          <w:tcPr>
            <w:tcW w:w="6062" w:type="dxa"/>
            <w:vAlign w:val="center"/>
          </w:tcPr>
          <w:p w:rsidR="00003DF4" w:rsidRDefault="00003DF4" w:rsidP="00003DF4">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Повышение безработицы</w:t>
            </w:r>
          </w:p>
        </w:tc>
        <w:tc>
          <w:tcPr>
            <w:tcW w:w="850"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851"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850"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426"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c>
          <w:tcPr>
            <w:tcW w:w="567"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c>
          <w:tcPr>
            <w:tcW w:w="531"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4</w:t>
            </w:r>
          </w:p>
        </w:tc>
      </w:tr>
      <w:tr w:rsidR="00003DF4" w:rsidTr="00003DF4">
        <w:tc>
          <w:tcPr>
            <w:tcW w:w="6062" w:type="dxa"/>
            <w:vAlign w:val="center"/>
          </w:tcPr>
          <w:p w:rsidR="00003DF4" w:rsidRDefault="00003DF4" w:rsidP="00003DF4">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Снижение уровня доходов населения</w:t>
            </w:r>
          </w:p>
        </w:tc>
        <w:tc>
          <w:tcPr>
            <w:tcW w:w="850"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851"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850"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426"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567"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c>
          <w:tcPr>
            <w:tcW w:w="531"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r>
      <w:tr w:rsidR="00003DF4" w:rsidTr="00003DF4">
        <w:tc>
          <w:tcPr>
            <w:tcW w:w="10137" w:type="dxa"/>
            <w:gridSpan w:val="7"/>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Технологические факторы</w:t>
            </w:r>
          </w:p>
        </w:tc>
      </w:tr>
      <w:tr w:rsidR="00003DF4" w:rsidTr="00003DF4">
        <w:tc>
          <w:tcPr>
            <w:tcW w:w="6062" w:type="dxa"/>
            <w:vAlign w:val="center"/>
          </w:tcPr>
          <w:p w:rsidR="00003DF4" w:rsidRDefault="00003DF4" w:rsidP="00003DF4">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Появление новых технологий и оборудования</w:t>
            </w:r>
          </w:p>
        </w:tc>
        <w:tc>
          <w:tcPr>
            <w:tcW w:w="850"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c>
          <w:tcPr>
            <w:tcW w:w="851"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850"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426"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567"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531"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r>
      <w:tr w:rsidR="00003DF4" w:rsidTr="00003DF4">
        <w:tc>
          <w:tcPr>
            <w:tcW w:w="6062" w:type="dxa"/>
            <w:vAlign w:val="center"/>
          </w:tcPr>
          <w:p w:rsidR="00003DF4" w:rsidRDefault="00003DF4" w:rsidP="00003DF4">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Появление новых технологий-аналогов</w:t>
            </w:r>
          </w:p>
        </w:tc>
        <w:tc>
          <w:tcPr>
            <w:tcW w:w="850"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c>
          <w:tcPr>
            <w:tcW w:w="851"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850"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426"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567"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531"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r>
    </w:tbl>
    <w:p w:rsidR="006A7622" w:rsidRDefault="006A7622"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p w:rsidR="00003DF4" w:rsidRDefault="00003DF4"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На основании данным таблицы </w:t>
      </w:r>
      <w:r w:rsidR="00726256">
        <w:rPr>
          <w:rFonts w:ascii="Times New Roman" w:eastAsia="Times New Roman" w:hAnsi="Times New Roman" w:cs="Times New Roman"/>
          <w:color w:val="000000" w:themeColor="text1"/>
          <w:sz w:val="24"/>
          <w:szCs w:val="24"/>
          <w:shd w:val="clear" w:color="auto" w:fill="FFFFFF"/>
          <w:lang w:eastAsia="ru-RU"/>
        </w:rPr>
        <w:t>5 в таблице 5</w:t>
      </w:r>
      <w:r>
        <w:rPr>
          <w:rFonts w:ascii="Times New Roman" w:eastAsia="Times New Roman" w:hAnsi="Times New Roman" w:cs="Times New Roman"/>
          <w:color w:val="000000" w:themeColor="text1"/>
          <w:sz w:val="24"/>
          <w:szCs w:val="24"/>
          <w:shd w:val="clear" w:color="auto" w:fill="FFFFFF"/>
          <w:lang w:eastAsia="ru-RU"/>
        </w:rPr>
        <w:t xml:space="preserve"> представлен </w:t>
      </w:r>
      <w:r>
        <w:rPr>
          <w:rFonts w:ascii="Times New Roman" w:eastAsia="Times New Roman" w:hAnsi="Times New Roman" w:cs="Times New Roman"/>
          <w:color w:val="000000" w:themeColor="text1"/>
          <w:sz w:val="24"/>
          <w:szCs w:val="24"/>
          <w:shd w:val="clear" w:color="auto" w:fill="FFFFFF"/>
          <w:lang w:val="en-US" w:eastAsia="ru-RU"/>
        </w:rPr>
        <w:t>PEST</w:t>
      </w:r>
      <w:r w:rsidRPr="00003DF4">
        <w:rPr>
          <w:rFonts w:ascii="Times New Roman" w:eastAsia="Times New Roman" w:hAnsi="Times New Roman" w:cs="Times New Roman"/>
          <w:color w:val="000000" w:themeColor="text1"/>
          <w:sz w:val="24"/>
          <w:szCs w:val="24"/>
          <w:shd w:val="clear" w:color="auto" w:fill="FFFFFF"/>
          <w:lang w:eastAsia="ru-RU"/>
        </w:rPr>
        <w:t xml:space="preserve"> </w:t>
      </w:r>
      <w:r>
        <w:rPr>
          <w:rFonts w:ascii="Times New Roman" w:eastAsia="Times New Roman" w:hAnsi="Times New Roman" w:cs="Times New Roman"/>
          <w:color w:val="000000" w:themeColor="text1"/>
          <w:sz w:val="24"/>
          <w:szCs w:val="24"/>
          <w:shd w:val="clear" w:color="auto" w:fill="FFFFFF"/>
          <w:lang w:eastAsia="ru-RU"/>
        </w:rPr>
        <w:t>анализ макросред</w:t>
      </w:r>
      <w:proofErr w:type="gramStart"/>
      <w:r>
        <w:rPr>
          <w:rFonts w:ascii="Times New Roman" w:eastAsia="Times New Roman" w:hAnsi="Times New Roman" w:cs="Times New Roman"/>
          <w:color w:val="000000" w:themeColor="text1"/>
          <w:sz w:val="24"/>
          <w:szCs w:val="24"/>
          <w:shd w:val="clear" w:color="auto" w:fill="FFFFFF"/>
          <w:lang w:eastAsia="ru-RU"/>
        </w:rPr>
        <w:t>ы ООО</w:t>
      </w:r>
      <w:proofErr w:type="gramEnd"/>
      <w:r>
        <w:rPr>
          <w:rFonts w:ascii="Times New Roman" w:eastAsia="Times New Roman" w:hAnsi="Times New Roman" w:cs="Times New Roman"/>
          <w:color w:val="000000" w:themeColor="text1"/>
          <w:sz w:val="24"/>
          <w:szCs w:val="24"/>
          <w:shd w:val="clear" w:color="auto" w:fill="FFFFFF"/>
          <w:lang w:eastAsia="ru-RU"/>
        </w:rPr>
        <w:t xml:space="preserve"> «Велесстрой-СМУ».</w:t>
      </w:r>
    </w:p>
    <w:p w:rsidR="00003DF4" w:rsidRDefault="00003DF4"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p w:rsidR="00003DF4" w:rsidRDefault="00726256" w:rsidP="00003DF4">
      <w:pPr>
        <w:spacing w:after="0" w:line="360" w:lineRule="auto"/>
        <w:ind w:firstLine="709"/>
        <w:jc w:val="right"/>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Таблица 5</w:t>
      </w:r>
    </w:p>
    <w:p w:rsidR="00003DF4" w:rsidRPr="00003DF4" w:rsidRDefault="00003DF4" w:rsidP="00003DF4">
      <w:pPr>
        <w:spacing w:after="0" w:line="360" w:lineRule="auto"/>
        <w:ind w:firstLine="709"/>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val="en-US" w:eastAsia="ru-RU"/>
        </w:rPr>
        <w:t>PEST</w:t>
      </w:r>
      <w:r w:rsidRPr="00003DF4">
        <w:rPr>
          <w:rFonts w:ascii="Times New Roman" w:eastAsia="Times New Roman" w:hAnsi="Times New Roman" w:cs="Times New Roman"/>
          <w:color w:val="000000" w:themeColor="text1"/>
          <w:sz w:val="24"/>
          <w:szCs w:val="24"/>
          <w:shd w:val="clear" w:color="auto" w:fill="FFFFFF"/>
          <w:lang w:eastAsia="ru-RU"/>
        </w:rPr>
        <w:t xml:space="preserve"> </w:t>
      </w:r>
      <w:r>
        <w:rPr>
          <w:rFonts w:ascii="Times New Roman" w:eastAsia="Times New Roman" w:hAnsi="Times New Roman" w:cs="Times New Roman"/>
          <w:color w:val="000000" w:themeColor="text1"/>
          <w:sz w:val="24"/>
          <w:szCs w:val="24"/>
          <w:shd w:val="clear" w:color="auto" w:fill="FFFFFF"/>
          <w:lang w:eastAsia="ru-RU"/>
        </w:rPr>
        <w:t>анализ макросреды ООО «Велесстрой-СМУ»</w:t>
      </w:r>
    </w:p>
    <w:tbl>
      <w:tblPr>
        <w:tblStyle w:val="a6"/>
        <w:tblW w:w="10173" w:type="dxa"/>
        <w:tblLook w:val="04A0"/>
      </w:tblPr>
      <w:tblGrid>
        <w:gridCol w:w="6282"/>
        <w:gridCol w:w="1056"/>
        <w:gridCol w:w="1537"/>
        <w:gridCol w:w="1298"/>
      </w:tblGrid>
      <w:tr w:rsidR="00993F35" w:rsidRPr="00CF2B70" w:rsidTr="00993F35">
        <w:tc>
          <w:tcPr>
            <w:tcW w:w="6282" w:type="dxa"/>
            <w:vAlign w:val="center"/>
          </w:tcPr>
          <w:p w:rsidR="00993F35" w:rsidRPr="00CF2B70" w:rsidRDefault="00993F35" w:rsidP="00C3028C">
            <w:pPr>
              <w:jc w:val="center"/>
              <w:rPr>
                <w:rFonts w:ascii="Times New Roman" w:hAnsi="Times New Roman" w:cs="Times New Roman"/>
                <w:sz w:val="24"/>
                <w:szCs w:val="24"/>
              </w:rPr>
            </w:pPr>
            <w:r w:rsidRPr="00CF2B70">
              <w:rPr>
                <w:rFonts w:ascii="Times New Roman" w:hAnsi="Times New Roman" w:cs="Times New Roman"/>
                <w:sz w:val="24"/>
                <w:szCs w:val="24"/>
              </w:rPr>
              <w:t>Наименование фактора</w:t>
            </w:r>
          </w:p>
        </w:tc>
        <w:tc>
          <w:tcPr>
            <w:tcW w:w="1056" w:type="dxa"/>
            <w:vAlign w:val="center"/>
          </w:tcPr>
          <w:p w:rsidR="00993F35" w:rsidRPr="00CF2B70" w:rsidRDefault="00993F35" w:rsidP="00C3028C">
            <w:pPr>
              <w:jc w:val="center"/>
              <w:rPr>
                <w:rFonts w:ascii="Times New Roman" w:hAnsi="Times New Roman" w:cs="Times New Roman"/>
                <w:sz w:val="24"/>
                <w:szCs w:val="24"/>
              </w:rPr>
            </w:pPr>
            <w:r w:rsidRPr="00CF2B70">
              <w:rPr>
                <w:rFonts w:ascii="Times New Roman" w:hAnsi="Times New Roman" w:cs="Times New Roman"/>
                <w:sz w:val="24"/>
                <w:szCs w:val="24"/>
              </w:rPr>
              <w:t>Оценка уровня влияния</w:t>
            </w:r>
          </w:p>
        </w:tc>
        <w:tc>
          <w:tcPr>
            <w:tcW w:w="1537" w:type="dxa"/>
            <w:vAlign w:val="center"/>
          </w:tcPr>
          <w:p w:rsidR="00993F35" w:rsidRPr="00CF2B70" w:rsidRDefault="00993F35" w:rsidP="00C3028C">
            <w:pPr>
              <w:jc w:val="center"/>
              <w:rPr>
                <w:rFonts w:ascii="Times New Roman" w:hAnsi="Times New Roman" w:cs="Times New Roman"/>
                <w:sz w:val="24"/>
                <w:szCs w:val="24"/>
              </w:rPr>
            </w:pPr>
            <w:r w:rsidRPr="00CF2B70">
              <w:rPr>
                <w:rFonts w:ascii="Times New Roman" w:hAnsi="Times New Roman" w:cs="Times New Roman"/>
                <w:sz w:val="24"/>
                <w:szCs w:val="24"/>
              </w:rPr>
              <w:t>Вероятность наступления события</w:t>
            </w:r>
          </w:p>
        </w:tc>
        <w:tc>
          <w:tcPr>
            <w:tcW w:w="1298" w:type="dxa"/>
            <w:vAlign w:val="center"/>
          </w:tcPr>
          <w:p w:rsidR="00993F35" w:rsidRPr="00CF2B70" w:rsidRDefault="00993F35" w:rsidP="00C3028C">
            <w:pPr>
              <w:jc w:val="center"/>
              <w:rPr>
                <w:rFonts w:ascii="Times New Roman" w:hAnsi="Times New Roman" w:cs="Times New Roman"/>
                <w:sz w:val="24"/>
                <w:szCs w:val="24"/>
              </w:rPr>
            </w:pPr>
            <w:r w:rsidRPr="00CF2B70">
              <w:rPr>
                <w:rFonts w:ascii="Times New Roman" w:hAnsi="Times New Roman" w:cs="Times New Roman"/>
                <w:sz w:val="24"/>
                <w:szCs w:val="24"/>
              </w:rPr>
              <w:t>Оценка с поправкой на вес</w:t>
            </w:r>
          </w:p>
        </w:tc>
      </w:tr>
      <w:tr w:rsidR="00993F35" w:rsidRPr="00CF2B70" w:rsidTr="00993F35">
        <w:tc>
          <w:tcPr>
            <w:tcW w:w="6282" w:type="dxa"/>
            <w:vAlign w:val="center"/>
          </w:tcPr>
          <w:p w:rsidR="00993F35" w:rsidRPr="00CF2B70" w:rsidRDefault="00993F35" w:rsidP="00C3028C">
            <w:pPr>
              <w:jc w:val="center"/>
              <w:rPr>
                <w:rFonts w:ascii="Times New Roman" w:hAnsi="Times New Roman" w:cs="Times New Roman"/>
                <w:sz w:val="24"/>
                <w:szCs w:val="24"/>
              </w:rPr>
            </w:pPr>
            <w:r>
              <w:rPr>
                <w:rFonts w:ascii="Times New Roman" w:hAnsi="Times New Roman" w:cs="Times New Roman"/>
                <w:sz w:val="24"/>
                <w:szCs w:val="24"/>
              </w:rPr>
              <w:t>1</w:t>
            </w:r>
          </w:p>
        </w:tc>
        <w:tc>
          <w:tcPr>
            <w:tcW w:w="1056" w:type="dxa"/>
            <w:vAlign w:val="center"/>
          </w:tcPr>
          <w:p w:rsidR="00993F35" w:rsidRPr="00CF2B70" w:rsidRDefault="00993F35" w:rsidP="00C3028C">
            <w:pPr>
              <w:jc w:val="center"/>
              <w:rPr>
                <w:rFonts w:ascii="Times New Roman" w:hAnsi="Times New Roman" w:cs="Times New Roman"/>
                <w:sz w:val="24"/>
                <w:szCs w:val="24"/>
              </w:rPr>
            </w:pPr>
            <w:r>
              <w:rPr>
                <w:rFonts w:ascii="Times New Roman" w:hAnsi="Times New Roman" w:cs="Times New Roman"/>
                <w:sz w:val="24"/>
                <w:szCs w:val="24"/>
              </w:rPr>
              <w:t>2</w:t>
            </w:r>
          </w:p>
        </w:tc>
        <w:tc>
          <w:tcPr>
            <w:tcW w:w="1537" w:type="dxa"/>
            <w:vAlign w:val="center"/>
          </w:tcPr>
          <w:p w:rsidR="00993F35" w:rsidRPr="00CF2B70" w:rsidRDefault="00993F35" w:rsidP="00C3028C">
            <w:pPr>
              <w:jc w:val="center"/>
              <w:rPr>
                <w:rFonts w:ascii="Times New Roman" w:hAnsi="Times New Roman" w:cs="Times New Roman"/>
                <w:sz w:val="24"/>
                <w:szCs w:val="24"/>
              </w:rPr>
            </w:pPr>
            <w:r>
              <w:rPr>
                <w:rFonts w:ascii="Times New Roman" w:hAnsi="Times New Roman" w:cs="Times New Roman"/>
                <w:sz w:val="24"/>
                <w:szCs w:val="24"/>
              </w:rPr>
              <w:t>3</w:t>
            </w:r>
          </w:p>
        </w:tc>
        <w:tc>
          <w:tcPr>
            <w:tcW w:w="1298" w:type="dxa"/>
            <w:vAlign w:val="center"/>
          </w:tcPr>
          <w:p w:rsidR="00993F35" w:rsidRPr="00CF2B70" w:rsidRDefault="00993F35" w:rsidP="00C3028C">
            <w:pPr>
              <w:jc w:val="center"/>
              <w:rPr>
                <w:rFonts w:ascii="Times New Roman" w:hAnsi="Times New Roman" w:cs="Times New Roman"/>
                <w:sz w:val="24"/>
                <w:szCs w:val="24"/>
              </w:rPr>
            </w:pPr>
            <w:r>
              <w:rPr>
                <w:rFonts w:ascii="Times New Roman" w:hAnsi="Times New Roman" w:cs="Times New Roman"/>
                <w:sz w:val="24"/>
                <w:szCs w:val="24"/>
              </w:rPr>
              <w:t>4</w:t>
            </w:r>
          </w:p>
        </w:tc>
      </w:tr>
      <w:tr w:rsidR="00993F35" w:rsidRPr="00CF2B70" w:rsidTr="00993F35">
        <w:tc>
          <w:tcPr>
            <w:tcW w:w="10173" w:type="dxa"/>
            <w:gridSpan w:val="4"/>
            <w:vAlign w:val="center"/>
          </w:tcPr>
          <w:p w:rsidR="00993F35" w:rsidRPr="00CF2B70" w:rsidRDefault="00993F35" w:rsidP="00C3028C">
            <w:pPr>
              <w:jc w:val="center"/>
              <w:rPr>
                <w:rFonts w:ascii="Times New Roman" w:hAnsi="Times New Roman" w:cs="Times New Roman"/>
                <w:sz w:val="24"/>
                <w:szCs w:val="24"/>
              </w:rPr>
            </w:pPr>
            <w:r w:rsidRPr="00CF2B70">
              <w:rPr>
                <w:rFonts w:ascii="Times New Roman" w:hAnsi="Times New Roman" w:cs="Times New Roman"/>
                <w:sz w:val="24"/>
                <w:szCs w:val="24"/>
              </w:rPr>
              <w:t>Политические факторы</w:t>
            </w:r>
          </w:p>
        </w:tc>
      </w:tr>
      <w:tr w:rsidR="00993F35" w:rsidRPr="00403E48" w:rsidTr="00993F35">
        <w:tc>
          <w:tcPr>
            <w:tcW w:w="6282" w:type="dxa"/>
            <w:vAlign w:val="center"/>
          </w:tcPr>
          <w:p w:rsidR="00993F35" w:rsidRDefault="00993F35" w:rsidP="00C3028C">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Увеличение страховых взносов во внебюджетные фонды</w:t>
            </w:r>
          </w:p>
        </w:tc>
        <w:tc>
          <w:tcPr>
            <w:tcW w:w="1056"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-2,7</w:t>
            </w:r>
          </w:p>
        </w:tc>
        <w:tc>
          <w:tcPr>
            <w:tcW w:w="1537"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1,3</w:t>
            </w:r>
          </w:p>
        </w:tc>
        <w:tc>
          <w:tcPr>
            <w:tcW w:w="1298"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-1,1</w:t>
            </w:r>
          </w:p>
        </w:tc>
      </w:tr>
      <w:tr w:rsidR="00993F35" w:rsidRPr="00403E48" w:rsidTr="00993F35">
        <w:tc>
          <w:tcPr>
            <w:tcW w:w="6282" w:type="dxa"/>
            <w:vAlign w:val="center"/>
          </w:tcPr>
          <w:p w:rsidR="00993F35" w:rsidRDefault="00993F35" w:rsidP="00C3028C">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Увеличение налогов на доходы</w:t>
            </w:r>
          </w:p>
        </w:tc>
        <w:tc>
          <w:tcPr>
            <w:tcW w:w="1056"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-1,7</w:t>
            </w:r>
          </w:p>
        </w:tc>
        <w:tc>
          <w:tcPr>
            <w:tcW w:w="1537"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w:t>
            </w:r>
          </w:p>
        </w:tc>
        <w:tc>
          <w:tcPr>
            <w:tcW w:w="1298"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-0,5</w:t>
            </w:r>
          </w:p>
        </w:tc>
      </w:tr>
      <w:tr w:rsidR="00993F35" w:rsidRPr="00403E48" w:rsidTr="00993F35">
        <w:tc>
          <w:tcPr>
            <w:tcW w:w="6282" w:type="dxa"/>
            <w:vAlign w:val="center"/>
          </w:tcPr>
          <w:p w:rsidR="00993F35" w:rsidRDefault="00993F35" w:rsidP="00993F35">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Усиление санкций против нефтегазового сектора</w:t>
            </w:r>
          </w:p>
        </w:tc>
        <w:tc>
          <w:tcPr>
            <w:tcW w:w="1056"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w:t>
            </w:r>
          </w:p>
        </w:tc>
        <w:tc>
          <w:tcPr>
            <w:tcW w:w="1537"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3,7</w:t>
            </w:r>
          </w:p>
        </w:tc>
        <w:tc>
          <w:tcPr>
            <w:tcW w:w="1298"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-1,1</w:t>
            </w:r>
          </w:p>
        </w:tc>
      </w:tr>
      <w:tr w:rsidR="00993F35" w:rsidRPr="00403E48" w:rsidTr="00993F35">
        <w:tc>
          <w:tcPr>
            <w:tcW w:w="6282" w:type="dxa"/>
            <w:vAlign w:val="center"/>
          </w:tcPr>
          <w:p w:rsidR="00993F35" w:rsidRDefault="00993F35" w:rsidP="00C3028C">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Усиление государственной поддержки</w:t>
            </w:r>
          </w:p>
        </w:tc>
        <w:tc>
          <w:tcPr>
            <w:tcW w:w="1056"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1,7</w:t>
            </w:r>
          </w:p>
        </w:tc>
        <w:tc>
          <w:tcPr>
            <w:tcW w:w="1537"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3,3</w:t>
            </w:r>
          </w:p>
        </w:tc>
        <w:tc>
          <w:tcPr>
            <w:tcW w:w="1298"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1,7</w:t>
            </w:r>
          </w:p>
        </w:tc>
      </w:tr>
      <w:tr w:rsidR="00993F35" w:rsidRPr="00403E48" w:rsidTr="00993F35">
        <w:tc>
          <w:tcPr>
            <w:tcW w:w="6282" w:type="dxa"/>
            <w:vAlign w:val="center"/>
          </w:tcPr>
          <w:p w:rsidR="00993F35" w:rsidRDefault="00993F35" w:rsidP="00C3028C">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Усиление </w:t>
            </w:r>
            <w:proofErr w:type="gramStart"/>
            <w:r>
              <w:rPr>
                <w:rFonts w:ascii="Times New Roman" w:eastAsia="Times New Roman" w:hAnsi="Times New Roman" w:cs="Times New Roman"/>
                <w:color w:val="000000" w:themeColor="text1"/>
                <w:sz w:val="24"/>
                <w:szCs w:val="24"/>
                <w:shd w:val="clear" w:color="auto" w:fill="FFFFFF"/>
                <w:lang w:eastAsia="ru-RU"/>
              </w:rPr>
              <w:t>нормативно-правого</w:t>
            </w:r>
            <w:proofErr w:type="gramEnd"/>
            <w:r>
              <w:rPr>
                <w:rFonts w:ascii="Times New Roman" w:eastAsia="Times New Roman" w:hAnsi="Times New Roman" w:cs="Times New Roman"/>
                <w:color w:val="000000" w:themeColor="text1"/>
                <w:sz w:val="24"/>
                <w:szCs w:val="24"/>
                <w:shd w:val="clear" w:color="auto" w:fill="FFFFFF"/>
                <w:lang w:eastAsia="ru-RU"/>
              </w:rPr>
              <w:t xml:space="preserve"> регулирование в строительной сфере</w:t>
            </w:r>
          </w:p>
        </w:tc>
        <w:tc>
          <w:tcPr>
            <w:tcW w:w="1056"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w:t>
            </w:r>
          </w:p>
        </w:tc>
        <w:tc>
          <w:tcPr>
            <w:tcW w:w="1537"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w:t>
            </w:r>
          </w:p>
        </w:tc>
        <w:tc>
          <w:tcPr>
            <w:tcW w:w="1298"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-0,3</w:t>
            </w:r>
          </w:p>
        </w:tc>
      </w:tr>
      <w:tr w:rsidR="00993F35" w:rsidRPr="00403E48" w:rsidTr="00993F35">
        <w:tc>
          <w:tcPr>
            <w:tcW w:w="8875" w:type="dxa"/>
            <w:gridSpan w:val="3"/>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Итого по группе</w:t>
            </w:r>
          </w:p>
        </w:tc>
        <w:tc>
          <w:tcPr>
            <w:tcW w:w="1298"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-1,3</w:t>
            </w:r>
          </w:p>
        </w:tc>
      </w:tr>
      <w:tr w:rsidR="00993F35" w:rsidRPr="00CF2B70" w:rsidTr="00993F35">
        <w:tc>
          <w:tcPr>
            <w:tcW w:w="10173" w:type="dxa"/>
            <w:gridSpan w:val="4"/>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Экономические факторы</w:t>
            </w:r>
          </w:p>
        </w:tc>
      </w:tr>
      <w:tr w:rsidR="00993F35" w:rsidRPr="00403E48" w:rsidTr="00993F35">
        <w:tc>
          <w:tcPr>
            <w:tcW w:w="6282" w:type="dxa"/>
            <w:vAlign w:val="center"/>
          </w:tcPr>
          <w:p w:rsidR="00993F35" w:rsidRDefault="00993F35" w:rsidP="00C3028C">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Инфляционные процессы</w:t>
            </w:r>
          </w:p>
        </w:tc>
        <w:tc>
          <w:tcPr>
            <w:tcW w:w="1056"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w:t>
            </w:r>
          </w:p>
        </w:tc>
        <w:tc>
          <w:tcPr>
            <w:tcW w:w="1537"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3,7</w:t>
            </w:r>
          </w:p>
        </w:tc>
        <w:tc>
          <w:tcPr>
            <w:tcW w:w="1298"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-1,1</w:t>
            </w:r>
          </w:p>
        </w:tc>
      </w:tr>
      <w:tr w:rsidR="00993F35" w:rsidRPr="00403E48" w:rsidTr="00993F35">
        <w:tc>
          <w:tcPr>
            <w:tcW w:w="6282" w:type="dxa"/>
            <w:vAlign w:val="center"/>
          </w:tcPr>
          <w:p w:rsidR="00993F35" w:rsidRDefault="00993F35" w:rsidP="00C3028C">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Уход с рынка иностранных компаний-конкурентов</w:t>
            </w:r>
          </w:p>
        </w:tc>
        <w:tc>
          <w:tcPr>
            <w:tcW w:w="1056"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1,3</w:t>
            </w:r>
          </w:p>
        </w:tc>
        <w:tc>
          <w:tcPr>
            <w:tcW w:w="1537"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2,7</w:t>
            </w:r>
          </w:p>
        </w:tc>
        <w:tc>
          <w:tcPr>
            <w:tcW w:w="1298"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1,1</w:t>
            </w:r>
          </w:p>
        </w:tc>
      </w:tr>
      <w:tr w:rsidR="00993F35" w:rsidRPr="00403E48" w:rsidTr="00993F35">
        <w:tc>
          <w:tcPr>
            <w:tcW w:w="6282" w:type="dxa"/>
            <w:vAlign w:val="center"/>
          </w:tcPr>
          <w:p w:rsidR="00993F35" w:rsidRDefault="00993F35" w:rsidP="00C3028C">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Повышение доступности заемных сре</w:t>
            </w:r>
            <w:proofErr w:type="gramStart"/>
            <w:r>
              <w:rPr>
                <w:rFonts w:ascii="Times New Roman" w:eastAsia="Times New Roman" w:hAnsi="Times New Roman" w:cs="Times New Roman"/>
                <w:color w:val="000000" w:themeColor="text1"/>
                <w:sz w:val="24"/>
                <w:szCs w:val="24"/>
                <w:shd w:val="clear" w:color="auto" w:fill="FFFFFF"/>
                <w:lang w:eastAsia="ru-RU"/>
              </w:rPr>
              <w:t>дств в р</w:t>
            </w:r>
            <w:proofErr w:type="gramEnd"/>
            <w:r>
              <w:rPr>
                <w:rFonts w:ascii="Times New Roman" w:eastAsia="Times New Roman" w:hAnsi="Times New Roman" w:cs="Times New Roman"/>
                <w:color w:val="000000" w:themeColor="text1"/>
                <w:sz w:val="24"/>
                <w:szCs w:val="24"/>
                <w:shd w:val="clear" w:color="auto" w:fill="FFFFFF"/>
                <w:lang w:eastAsia="ru-RU"/>
              </w:rPr>
              <w:t>амках программ по поддержке предпринимательства</w:t>
            </w:r>
          </w:p>
        </w:tc>
        <w:tc>
          <w:tcPr>
            <w:tcW w:w="1056"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1,3</w:t>
            </w:r>
          </w:p>
        </w:tc>
        <w:tc>
          <w:tcPr>
            <w:tcW w:w="1537"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2,3</w:t>
            </w:r>
          </w:p>
        </w:tc>
        <w:tc>
          <w:tcPr>
            <w:tcW w:w="1298"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0,9</w:t>
            </w:r>
          </w:p>
        </w:tc>
      </w:tr>
      <w:tr w:rsidR="00993F35" w:rsidRPr="00403E48" w:rsidTr="00993F35">
        <w:tc>
          <w:tcPr>
            <w:tcW w:w="6282" w:type="dxa"/>
            <w:vAlign w:val="center"/>
          </w:tcPr>
          <w:p w:rsidR="00993F35" w:rsidRDefault="00993F35" w:rsidP="00C3028C">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Развитие инфраструктурных проектов в сфере транспортировки нефти и газа в Азию</w:t>
            </w:r>
          </w:p>
        </w:tc>
        <w:tc>
          <w:tcPr>
            <w:tcW w:w="1056"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2,7</w:t>
            </w:r>
          </w:p>
        </w:tc>
        <w:tc>
          <w:tcPr>
            <w:tcW w:w="1537"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2,3</w:t>
            </w:r>
          </w:p>
        </w:tc>
        <w:tc>
          <w:tcPr>
            <w:tcW w:w="1298"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1,9</w:t>
            </w:r>
          </w:p>
        </w:tc>
      </w:tr>
    </w:tbl>
    <w:p w:rsidR="00927921" w:rsidRDefault="00927921" w:rsidP="00927921">
      <w:pPr>
        <w:spacing w:after="0" w:line="360" w:lineRule="auto"/>
        <w:ind w:firstLine="709"/>
        <w:jc w:val="right"/>
        <w:rPr>
          <w:rFonts w:ascii="Times New Roman" w:eastAsia="Times New Roman" w:hAnsi="Times New Roman" w:cs="Times New Roman"/>
          <w:color w:val="000000" w:themeColor="text1"/>
          <w:sz w:val="24"/>
          <w:szCs w:val="24"/>
          <w:shd w:val="clear" w:color="auto" w:fill="FFFFFF"/>
          <w:lang w:eastAsia="ru-RU"/>
        </w:rPr>
      </w:pPr>
      <w:r>
        <w:br w:type="page"/>
      </w:r>
      <w:r>
        <w:rPr>
          <w:rFonts w:ascii="Times New Roman" w:eastAsia="Times New Roman" w:hAnsi="Times New Roman" w:cs="Times New Roman"/>
          <w:color w:val="000000" w:themeColor="text1"/>
          <w:sz w:val="24"/>
          <w:szCs w:val="24"/>
          <w:shd w:val="clear" w:color="auto" w:fill="FFFFFF"/>
          <w:lang w:eastAsia="ru-RU"/>
        </w:rPr>
        <w:lastRenderedPageBreak/>
        <w:t>Продолжение таблица 5</w:t>
      </w:r>
    </w:p>
    <w:tbl>
      <w:tblPr>
        <w:tblStyle w:val="a6"/>
        <w:tblW w:w="10173" w:type="dxa"/>
        <w:tblLook w:val="04A0"/>
      </w:tblPr>
      <w:tblGrid>
        <w:gridCol w:w="6282"/>
        <w:gridCol w:w="1056"/>
        <w:gridCol w:w="1537"/>
        <w:gridCol w:w="1298"/>
      </w:tblGrid>
      <w:tr w:rsidR="00927921" w:rsidRPr="00CF2B70" w:rsidTr="00F25725">
        <w:tc>
          <w:tcPr>
            <w:tcW w:w="6282" w:type="dxa"/>
            <w:vAlign w:val="center"/>
          </w:tcPr>
          <w:p w:rsidR="00927921" w:rsidRPr="00CF2B70" w:rsidRDefault="00927921" w:rsidP="00F25725">
            <w:pPr>
              <w:jc w:val="center"/>
              <w:rPr>
                <w:rFonts w:ascii="Times New Roman" w:hAnsi="Times New Roman" w:cs="Times New Roman"/>
                <w:sz w:val="24"/>
                <w:szCs w:val="24"/>
              </w:rPr>
            </w:pPr>
            <w:r>
              <w:rPr>
                <w:rFonts w:ascii="Times New Roman" w:hAnsi="Times New Roman" w:cs="Times New Roman"/>
                <w:sz w:val="24"/>
                <w:szCs w:val="24"/>
              </w:rPr>
              <w:t>1</w:t>
            </w:r>
          </w:p>
        </w:tc>
        <w:tc>
          <w:tcPr>
            <w:tcW w:w="1056" w:type="dxa"/>
            <w:vAlign w:val="center"/>
          </w:tcPr>
          <w:p w:rsidR="00927921" w:rsidRPr="00CF2B70" w:rsidRDefault="00927921" w:rsidP="00F25725">
            <w:pPr>
              <w:jc w:val="center"/>
              <w:rPr>
                <w:rFonts w:ascii="Times New Roman" w:hAnsi="Times New Roman" w:cs="Times New Roman"/>
                <w:sz w:val="24"/>
                <w:szCs w:val="24"/>
              </w:rPr>
            </w:pPr>
            <w:r>
              <w:rPr>
                <w:rFonts w:ascii="Times New Roman" w:hAnsi="Times New Roman" w:cs="Times New Roman"/>
                <w:sz w:val="24"/>
                <w:szCs w:val="24"/>
              </w:rPr>
              <w:t>2</w:t>
            </w:r>
          </w:p>
        </w:tc>
        <w:tc>
          <w:tcPr>
            <w:tcW w:w="1537" w:type="dxa"/>
            <w:vAlign w:val="center"/>
          </w:tcPr>
          <w:p w:rsidR="00927921" w:rsidRPr="00CF2B70" w:rsidRDefault="00927921" w:rsidP="00F25725">
            <w:pPr>
              <w:jc w:val="center"/>
              <w:rPr>
                <w:rFonts w:ascii="Times New Roman" w:hAnsi="Times New Roman" w:cs="Times New Roman"/>
                <w:sz w:val="24"/>
                <w:szCs w:val="24"/>
              </w:rPr>
            </w:pPr>
            <w:r>
              <w:rPr>
                <w:rFonts w:ascii="Times New Roman" w:hAnsi="Times New Roman" w:cs="Times New Roman"/>
                <w:sz w:val="24"/>
                <w:szCs w:val="24"/>
              </w:rPr>
              <w:t>3</w:t>
            </w:r>
          </w:p>
        </w:tc>
        <w:tc>
          <w:tcPr>
            <w:tcW w:w="1298" w:type="dxa"/>
            <w:vAlign w:val="center"/>
          </w:tcPr>
          <w:p w:rsidR="00927921" w:rsidRPr="00CF2B70" w:rsidRDefault="00927921" w:rsidP="00F25725">
            <w:pPr>
              <w:jc w:val="center"/>
              <w:rPr>
                <w:rFonts w:ascii="Times New Roman" w:hAnsi="Times New Roman" w:cs="Times New Roman"/>
                <w:sz w:val="24"/>
                <w:szCs w:val="24"/>
              </w:rPr>
            </w:pPr>
            <w:r>
              <w:rPr>
                <w:rFonts w:ascii="Times New Roman" w:hAnsi="Times New Roman" w:cs="Times New Roman"/>
                <w:sz w:val="24"/>
                <w:szCs w:val="24"/>
              </w:rPr>
              <w:t>4</w:t>
            </w:r>
          </w:p>
        </w:tc>
      </w:tr>
      <w:tr w:rsidR="00993F35" w:rsidRPr="00403E48" w:rsidTr="00993F35">
        <w:tc>
          <w:tcPr>
            <w:tcW w:w="6282" w:type="dxa"/>
            <w:vAlign w:val="center"/>
          </w:tcPr>
          <w:p w:rsidR="00993F35" w:rsidRDefault="00993F35" w:rsidP="00C3028C">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Увеличение инвестиционной активности российских предпринимателей в национальную экономику</w:t>
            </w:r>
          </w:p>
        </w:tc>
        <w:tc>
          <w:tcPr>
            <w:tcW w:w="1056"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w:t>
            </w:r>
          </w:p>
        </w:tc>
        <w:tc>
          <w:tcPr>
            <w:tcW w:w="1537"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3,3</w:t>
            </w:r>
          </w:p>
        </w:tc>
        <w:tc>
          <w:tcPr>
            <w:tcW w:w="1298"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w:t>
            </w:r>
          </w:p>
        </w:tc>
      </w:tr>
      <w:tr w:rsidR="00993F35" w:rsidRPr="00403E48" w:rsidTr="00993F35">
        <w:tc>
          <w:tcPr>
            <w:tcW w:w="8875" w:type="dxa"/>
            <w:gridSpan w:val="3"/>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Итого по группе</w:t>
            </w:r>
          </w:p>
        </w:tc>
        <w:tc>
          <w:tcPr>
            <w:tcW w:w="1298"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+3,8</w:t>
            </w:r>
          </w:p>
        </w:tc>
      </w:tr>
      <w:tr w:rsidR="00993F35" w:rsidRPr="00CF2B70" w:rsidTr="00993F35">
        <w:tc>
          <w:tcPr>
            <w:tcW w:w="10173" w:type="dxa"/>
            <w:gridSpan w:val="4"/>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Социально-культурные факторы</w:t>
            </w:r>
          </w:p>
        </w:tc>
      </w:tr>
      <w:tr w:rsidR="00993F35" w:rsidRPr="00403E48" w:rsidTr="00993F35">
        <w:trPr>
          <w:trHeight w:val="70"/>
        </w:trPr>
        <w:tc>
          <w:tcPr>
            <w:tcW w:w="6282" w:type="dxa"/>
            <w:vAlign w:val="center"/>
          </w:tcPr>
          <w:p w:rsidR="00993F35" w:rsidRDefault="00993F35" w:rsidP="00C3028C">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Повышение безработицы</w:t>
            </w:r>
          </w:p>
        </w:tc>
        <w:tc>
          <w:tcPr>
            <w:tcW w:w="1056"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1,7</w:t>
            </w:r>
          </w:p>
        </w:tc>
        <w:tc>
          <w:tcPr>
            <w:tcW w:w="1537"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3,3</w:t>
            </w:r>
          </w:p>
        </w:tc>
        <w:tc>
          <w:tcPr>
            <w:tcW w:w="1298"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1,7</w:t>
            </w:r>
          </w:p>
        </w:tc>
      </w:tr>
      <w:tr w:rsidR="00993F35" w:rsidRPr="00403E48" w:rsidTr="00993F35">
        <w:trPr>
          <w:trHeight w:val="70"/>
        </w:trPr>
        <w:tc>
          <w:tcPr>
            <w:tcW w:w="6282" w:type="dxa"/>
            <w:vAlign w:val="center"/>
          </w:tcPr>
          <w:p w:rsidR="00993F35" w:rsidRDefault="00993F35" w:rsidP="00C3028C">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Снижение уровня доходов населения</w:t>
            </w:r>
          </w:p>
        </w:tc>
        <w:tc>
          <w:tcPr>
            <w:tcW w:w="1056"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w:t>
            </w:r>
          </w:p>
        </w:tc>
        <w:tc>
          <w:tcPr>
            <w:tcW w:w="1537"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2,7</w:t>
            </w:r>
          </w:p>
        </w:tc>
        <w:tc>
          <w:tcPr>
            <w:tcW w:w="1298"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0,8</w:t>
            </w:r>
          </w:p>
        </w:tc>
      </w:tr>
      <w:tr w:rsidR="00993F35" w:rsidRPr="00403E48" w:rsidTr="00993F35">
        <w:tc>
          <w:tcPr>
            <w:tcW w:w="8875" w:type="dxa"/>
            <w:gridSpan w:val="3"/>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Итого по группе</w:t>
            </w:r>
          </w:p>
        </w:tc>
        <w:tc>
          <w:tcPr>
            <w:tcW w:w="1298"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+2,5</w:t>
            </w:r>
          </w:p>
        </w:tc>
      </w:tr>
      <w:tr w:rsidR="00993F35" w:rsidRPr="00CF2B70" w:rsidTr="00993F35">
        <w:tc>
          <w:tcPr>
            <w:tcW w:w="10173" w:type="dxa"/>
            <w:gridSpan w:val="4"/>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Технологические факторы</w:t>
            </w:r>
          </w:p>
        </w:tc>
      </w:tr>
      <w:tr w:rsidR="00993F35" w:rsidRPr="00403E48" w:rsidTr="00993F35">
        <w:tc>
          <w:tcPr>
            <w:tcW w:w="6282" w:type="dxa"/>
            <w:vAlign w:val="center"/>
          </w:tcPr>
          <w:p w:rsidR="00993F35" w:rsidRDefault="00993F35" w:rsidP="00C3028C">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Появление новых технологий и оборудования</w:t>
            </w:r>
          </w:p>
        </w:tc>
        <w:tc>
          <w:tcPr>
            <w:tcW w:w="1056"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2,3</w:t>
            </w:r>
          </w:p>
        </w:tc>
        <w:tc>
          <w:tcPr>
            <w:tcW w:w="1537"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2,3</w:t>
            </w:r>
          </w:p>
        </w:tc>
        <w:tc>
          <w:tcPr>
            <w:tcW w:w="1298"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1,6</w:t>
            </w:r>
          </w:p>
        </w:tc>
      </w:tr>
      <w:tr w:rsidR="00993F35" w:rsidRPr="00403E48" w:rsidTr="00993F35">
        <w:tc>
          <w:tcPr>
            <w:tcW w:w="6282" w:type="dxa"/>
            <w:vAlign w:val="center"/>
          </w:tcPr>
          <w:p w:rsidR="00993F35" w:rsidRDefault="00993F35" w:rsidP="00C3028C">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Появление новых технологий-аналогов</w:t>
            </w:r>
          </w:p>
        </w:tc>
        <w:tc>
          <w:tcPr>
            <w:tcW w:w="1056"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-2,3</w:t>
            </w:r>
          </w:p>
        </w:tc>
        <w:tc>
          <w:tcPr>
            <w:tcW w:w="1537"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w:t>
            </w:r>
          </w:p>
        </w:tc>
        <w:tc>
          <w:tcPr>
            <w:tcW w:w="1298"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-0,7</w:t>
            </w:r>
          </w:p>
        </w:tc>
      </w:tr>
      <w:tr w:rsidR="00993F35" w:rsidRPr="00403E48" w:rsidTr="00993F35">
        <w:tc>
          <w:tcPr>
            <w:tcW w:w="8875" w:type="dxa"/>
            <w:gridSpan w:val="3"/>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Итого по группе</w:t>
            </w:r>
          </w:p>
        </w:tc>
        <w:tc>
          <w:tcPr>
            <w:tcW w:w="1298"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+0,9</w:t>
            </w:r>
          </w:p>
        </w:tc>
      </w:tr>
    </w:tbl>
    <w:p w:rsidR="00003DF4" w:rsidRDefault="00003DF4"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p w:rsidR="00726256" w:rsidRDefault="00726256"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Согласно данным таблицы 5 в целом макросреда сред</w:t>
      </w:r>
      <w:proofErr w:type="gramStart"/>
      <w:r>
        <w:rPr>
          <w:rFonts w:ascii="Times New Roman" w:eastAsia="Times New Roman" w:hAnsi="Times New Roman" w:cs="Times New Roman"/>
          <w:color w:val="000000" w:themeColor="text1"/>
          <w:sz w:val="24"/>
          <w:szCs w:val="24"/>
          <w:shd w:val="clear" w:color="auto" w:fill="FFFFFF"/>
          <w:lang w:eastAsia="ru-RU"/>
        </w:rPr>
        <w:t>а ООО</w:t>
      </w:r>
      <w:proofErr w:type="gramEnd"/>
      <w:r>
        <w:rPr>
          <w:rFonts w:ascii="Times New Roman" w:eastAsia="Times New Roman" w:hAnsi="Times New Roman" w:cs="Times New Roman"/>
          <w:color w:val="000000" w:themeColor="text1"/>
          <w:sz w:val="24"/>
          <w:szCs w:val="24"/>
          <w:shd w:val="clear" w:color="auto" w:fill="FFFFFF"/>
          <w:lang w:eastAsia="ru-RU"/>
        </w:rPr>
        <w:t xml:space="preserve"> «Велесстрой-СМУ» является благоприятной для развития компании</w:t>
      </w:r>
      <w:r w:rsidR="001C6121">
        <w:rPr>
          <w:rFonts w:ascii="Times New Roman" w:eastAsia="Times New Roman" w:hAnsi="Times New Roman" w:cs="Times New Roman"/>
          <w:color w:val="000000" w:themeColor="text1"/>
          <w:sz w:val="24"/>
          <w:szCs w:val="24"/>
          <w:shd w:val="clear" w:color="auto" w:fill="FFFFFF"/>
          <w:lang w:eastAsia="ru-RU"/>
        </w:rPr>
        <w:t>,</w:t>
      </w:r>
      <w:r>
        <w:rPr>
          <w:rFonts w:ascii="Times New Roman" w:eastAsia="Times New Roman" w:hAnsi="Times New Roman" w:cs="Times New Roman"/>
          <w:color w:val="000000" w:themeColor="text1"/>
          <w:sz w:val="24"/>
          <w:szCs w:val="24"/>
          <w:shd w:val="clear" w:color="auto" w:fill="FFFFFF"/>
          <w:lang w:eastAsia="ru-RU"/>
        </w:rPr>
        <w:t xml:space="preserve"> и только политические факторы могут сдерживать её развит</w:t>
      </w:r>
      <w:r w:rsidR="001C6121">
        <w:rPr>
          <w:rFonts w:ascii="Times New Roman" w:eastAsia="Times New Roman" w:hAnsi="Times New Roman" w:cs="Times New Roman"/>
          <w:color w:val="000000" w:themeColor="text1"/>
          <w:sz w:val="24"/>
          <w:szCs w:val="24"/>
          <w:shd w:val="clear" w:color="auto" w:fill="FFFFFF"/>
          <w:lang w:eastAsia="ru-RU"/>
        </w:rPr>
        <w:t xml:space="preserve">ие. </w:t>
      </w:r>
      <w:r w:rsidR="00B756C6">
        <w:rPr>
          <w:rFonts w:ascii="Times New Roman" w:eastAsia="Times New Roman" w:hAnsi="Times New Roman" w:cs="Times New Roman"/>
          <w:color w:val="000000" w:themeColor="text1"/>
          <w:sz w:val="24"/>
          <w:szCs w:val="24"/>
          <w:shd w:val="clear" w:color="auto" w:fill="FFFFFF"/>
          <w:lang w:eastAsia="ru-RU"/>
        </w:rPr>
        <w:t>К основным угрозам макросреды следует отнести:</w:t>
      </w:r>
    </w:p>
    <w:p w:rsidR="00B756C6" w:rsidRDefault="00B756C6"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снижение экономической эффективности деятельности компании из-за увеличения ставок страховых взносов во внебюджетные фонды;</w:t>
      </w:r>
    </w:p>
    <w:p w:rsidR="00B756C6" w:rsidRDefault="00B756C6"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 снижение активности российских предприятий нефтегазового сектора из-за оказания на него </w:t>
      </w:r>
      <w:proofErr w:type="spellStart"/>
      <w:r>
        <w:rPr>
          <w:rFonts w:ascii="Times New Roman" w:eastAsia="Times New Roman" w:hAnsi="Times New Roman" w:cs="Times New Roman"/>
          <w:color w:val="000000" w:themeColor="text1"/>
          <w:sz w:val="24"/>
          <w:szCs w:val="24"/>
          <w:shd w:val="clear" w:color="auto" w:fill="FFFFFF"/>
          <w:lang w:eastAsia="ru-RU"/>
        </w:rPr>
        <w:t>санкционного</w:t>
      </w:r>
      <w:proofErr w:type="spellEnd"/>
      <w:r>
        <w:rPr>
          <w:rFonts w:ascii="Times New Roman" w:eastAsia="Times New Roman" w:hAnsi="Times New Roman" w:cs="Times New Roman"/>
          <w:color w:val="000000" w:themeColor="text1"/>
          <w:sz w:val="24"/>
          <w:szCs w:val="24"/>
          <w:shd w:val="clear" w:color="auto" w:fill="FFFFFF"/>
          <w:lang w:eastAsia="ru-RU"/>
        </w:rPr>
        <w:t xml:space="preserve"> давления;</w:t>
      </w:r>
    </w:p>
    <w:p w:rsidR="00B756C6" w:rsidRDefault="00B756C6"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увеличения затрат компании из-за инфляционных процессов.</w:t>
      </w:r>
    </w:p>
    <w:p w:rsidR="00B756C6" w:rsidRDefault="00B756C6"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К основным возможностям, представляемым ООО «</w:t>
      </w:r>
      <w:proofErr w:type="spellStart"/>
      <w:r>
        <w:rPr>
          <w:rFonts w:ascii="Times New Roman" w:eastAsia="Times New Roman" w:hAnsi="Times New Roman" w:cs="Times New Roman"/>
          <w:color w:val="000000" w:themeColor="text1"/>
          <w:sz w:val="24"/>
          <w:szCs w:val="24"/>
          <w:shd w:val="clear" w:color="auto" w:fill="FFFFFF"/>
          <w:lang w:eastAsia="ru-RU"/>
        </w:rPr>
        <w:t>Веллестрой-СМУ</w:t>
      </w:r>
      <w:proofErr w:type="spellEnd"/>
      <w:r>
        <w:rPr>
          <w:rFonts w:ascii="Times New Roman" w:eastAsia="Times New Roman" w:hAnsi="Times New Roman" w:cs="Times New Roman"/>
          <w:color w:val="000000" w:themeColor="text1"/>
          <w:sz w:val="24"/>
          <w:szCs w:val="24"/>
          <w:shd w:val="clear" w:color="auto" w:fill="FFFFFF"/>
          <w:lang w:eastAsia="ru-RU"/>
        </w:rPr>
        <w:t>» текущим состоянием макросреды следует отнести:</w:t>
      </w:r>
    </w:p>
    <w:p w:rsidR="00B756C6" w:rsidRDefault="00B756C6"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возможность активизации своего развития за счет увеличения государственной поддержки строительной или нефтегазовой сферы;</w:t>
      </w:r>
    </w:p>
    <w:p w:rsidR="00B756C6" w:rsidRDefault="00B756C6" w:rsidP="00B756C6">
      <w:pPr>
        <w:tabs>
          <w:tab w:val="left" w:pos="7065"/>
        </w:tabs>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снижение уровня конкуренции из-за ухода иностранных компаний-конкурентов;</w:t>
      </w:r>
    </w:p>
    <w:p w:rsidR="00B756C6" w:rsidRDefault="00B756C6" w:rsidP="00B756C6">
      <w:pPr>
        <w:tabs>
          <w:tab w:val="left" w:pos="7065"/>
        </w:tabs>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возможность увеличения масштабов деятельности</w:t>
      </w:r>
      <w:r w:rsidR="00C3028C">
        <w:rPr>
          <w:rFonts w:ascii="Times New Roman" w:eastAsia="Times New Roman" w:hAnsi="Times New Roman" w:cs="Times New Roman"/>
          <w:color w:val="000000" w:themeColor="text1"/>
          <w:sz w:val="24"/>
          <w:szCs w:val="24"/>
          <w:shd w:val="clear" w:color="auto" w:fill="FFFFFF"/>
          <w:lang w:eastAsia="ru-RU"/>
        </w:rPr>
        <w:t>, если предприятия нефтегазового сектора будут переориентироваться на поставки в Азию, т.е. это будет обуславливать необходимость развития транспортной инфраструктуры;</w:t>
      </w:r>
    </w:p>
    <w:p w:rsidR="00C3028C" w:rsidRDefault="00C3028C" w:rsidP="00B756C6">
      <w:pPr>
        <w:tabs>
          <w:tab w:val="left" w:pos="7065"/>
        </w:tabs>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упрощение кадрового обеспечения деятельности предприятия при повышении безработицы и снижении уровня доходов населения, т.к. с одной стороны это будет обуславливать повышение численности лиц имущих работу и повышение конкурентоспособности компании на рынке труда, т.к. заработная плата в компании не снижается;</w:t>
      </w:r>
    </w:p>
    <w:p w:rsidR="00C3028C" w:rsidRDefault="00C3028C" w:rsidP="00B756C6">
      <w:pPr>
        <w:tabs>
          <w:tab w:val="left" w:pos="7065"/>
        </w:tabs>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повышение эффективности производственной деятельности за счет внедрения передового оборудования и технологий.</w:t>
      </w:r>
    </w:p>
    <w:p w:rsidR="001F2D7D" w:rsidRDefault="00C3028C" w:rsidP="00B756C6">
      <w:pPr>
        <w:tabs>
          <w:tab w:val="left" w:pos="7065"/>
        </w:tabs>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Для анализа микросреды </w:t>
      </w:r>
      <w:r w:rsidR="001F2D7D">
        <w:rPr>
          <w:rFonts w:ascii="Times New Roman" w:eastAsia="Times New Roman" w:hAnsi="Times New Roman" w:cs="Times New Roman"/>
          <w:color w:val="000000" w:themeColor="text1"/>
          <w:sz w:val="24"/>
          <w:szCs w:val="24"/>
          <w:shd w:val="clear" w:color="auto" w:fill="FFFFFF"/>
          <w:lang w:eastAsia="ru-RU"/>
        </w:rPr>
        <w:t xml:space="preserve">были привлечены те же эксперты, что и для анализа макросреды. Им предложили оценить такие сегменты ближней среды, как рынок труда, система </w:t>
      </w:r>
      <w:r w:rsidR="001F2D7D">
        <w:rPr>
          <w:rFonts w:ascii="Times New Roman" w:eastAsia="Times New Roman" w:hAnsi="Times New Roman" w:cs="Times New Roman"/>
          <w:color w:val="000000" w:themeColor="text1"/>
          <w:sz w:val="24"/>
          <w:szCs w:val="24"/>
          <w:shd w:val="clear" w:color="auto" w:fill="FFFFFF"/>
          <w:lang w:eastAsia="ru-RU"/>
        </w:rPr>
        <w:lastRenderedPageBreak/>
        <w:t xml:space="preserve">профессиональной подготовки и переподготовки, а также </w:t>
      </w:r>
      <w:r w:rsidR="001F2D7D" w:rsidRPr="00633514">
        <w:rPr>
          <w:rFonts w:ascii="Times New Roman" w:eastAsia="Times New Roman" w:hAnsi="Times New Roman" w:cs="Times New Roman"/>
          <w:color w:val="000000" w:themeColor="text1"/>
          <w:sz w:val="24"/>
          <w:szCs w:val="24"/>
          <w:shd w:val="clear" w:color="auto" w:fill="FFFFFF"/>
          <w:lang w:eastAsia="ru-RU"/>
        </w:rPr>
        <w:t xml:space="preserve">аутсорсинг или </w:t>
      </w:r>
      <w:proofErr w:type="spellStart"/>
      <w:r w:rsidR="001F2D7D" w:rsidRPr="00633514">
        <w:rPr>
          <w:rFonts w:ascii="Times New Roman" w:eastAsia="Times New Roman" w:hAnsi="Times New Roman" w:cs="Times New Roman"/>
          <w:color w:val="000000" w:themeColor="text1"/>
          <w:sz w:val="24"/>
          <w:szCs w:val="24"/>
          <w:shd w:val="clear" w:color="auto" w:fill="FFFFFF"/>
          <w:lang w:eastAsia="ru-RU"/>
        </w:rPr>
        <w:t>аустаффинг</w:t>
      </w:r>
      <w:proofErr w:type="spellEnd"/>
      <w:r w:rsidR="001F2D7D" w:rsidRPr="00633514">
        <w:rPr>
          <w:rFonts w:ascii="Times New Roman" w:eastAsia="Times New Roman" w:hAnsi="Times New Roman" w:cs="Times New Roman"/>
          <w:color w:val="000000" w:themeColor="text1"/>
          <w:sz w:val="24"/>
          <w:szCs w:val="24"/>
          <w:shd w:val="clear" w:color="auto" w:fill="FFFFFF"/>
          <w:lang w:eastAsia="ru-RU"/>
        </w:rPr>
        <w:t xml:space="preserve"> персонала</w:t>
      </w:r>
      <w:r w:rsidR="001F2D7D">
        <w:rPr>
          <w:rFonts w:ascii="Times New Roman" w:eastAsia="Times New Roman" w:hAnsi="Times New Roman" w:cs="Times New Roman"/>
          <w:color w:val="000000" w:themeColor="text1"/>
          <w:sz w:val="24"/>
          <w:szCs w:val="24"/>
          <w:shd w:val="clear" w:color="auto" w:fill="FFFFFF"/>
          <w:lang w:eastAsia="ru-RU"/>
        </w:rPr>
        <w:t xml:space="preserve">. На первом этапе при помощи метода мозгового штурма экспертам предложили сформировать список угроз и возможностей ближней среды </w:t>
      </w:r>
      <w:proofErr w:type="gramStart"/>
      <w:r w:rsidR="001F2D7D">
        <w:rPr>
          <w:rFonts w:ascii="Times New Roman" w:eastAsia="Times New Roman" w:hAnsi="Times New Roman" w:cs="Times New Roman"/>
          <w:color w:val="000000" w:themeColor="text1"/>
          <w:sz w:val="24"/>
          <w:szCs w:val="24"/>
          <w:shd w:val="clear" w:color="auto" w:fill="FFFFFF"/>
          <w:lang w:eastAsia="ru-RU"/>
        </w:rPr>
        <w:t>в</w:t>
      </w:r>
      <w:proofErr w:type="gramEnd"/>
      <w:r w:rsidR="001F2D7D">
        <w:rPr>
          <w:rFonts w:ascii="Times New Roman" w:eastAsia="Times New Roman" w:hAnsi="Times New Roman" w:cs="Times New Roman"/>
          <w:color w:val="000000" w:themeColor="text1"/>
          <w:sz w:val="24"/>
          <w:szCs w:val="24"/>
          <w:shd w:val="clear" w:color="auto" w:fill="FFFFFF"/>
          <w:lang w:eastAsia="ru-RU"/>
        </w:rPr>
        <w:t xml:space="preserve"> указанных выше сегментов. После этого по каждой угрозе и возможности им предложили оценить их влияние на компанию и вероятность наступления. Для оценки им предлагалась шкала от 1 до 5 баллов. Результаты оценки представлены в таблице 6.</w:t>
      </w:r>
    </w:p>
    <w:p w:rsidR="001F2D7D" w:rsidRDefault="001F2D7D" w:rsidP="00B756C6">
      <w:pPr>
        <w:tabs>
          <w:tab w:val="left" w:pos="7065"/>
        </w:tabs>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p w:rsidR="001F2D7D" w:rsidRDefault="001F2D7D" w:rsidP="001F2D7D">
      <w:pPr>
        <w:tabs>
          <w:tab w:val="left" w:pos="7065"/>
        </w:tabs>
        <w:spacing w:after="0" w:line="360" w:lineRule="auto"/>
        <w:ind w:firstLine="709"/>
        <w:jc w:val="right"/>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Таблица 6</w:t>
      </w:r>
    </w:p>
    <w:p w:rsidR="001F2D7D" w:rsidRDefault="001F2D7D" w:rsidP="001F2D7D">
      <w:pPr>
        <w:tabs>
          <w:tab w:val="left" w:pos="7065"/>
        </w:tabs>
        <w:spacing w:after="0" w:line="360" w:lineRule="auto"/>
        <w:ind w:firstLine="709"/>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Оценка экспертами угроз и </w:t>
      </w:r>
      <w:r w:rsidR="00025264">
        <w:rPr>
          <w:rFonts w:ascii="Times New Roman" w:eastAsia="Times New Roman" w:hAnsi="Times New Roman" w:cs="Times New Roman"/>
          <w:color w:val="000000" w:themeColor="text1"/>
          <w:sz w:val="24"/>
          <w:szCs w:val="24"/>
          <w:shd w:val="clear" w:color="auto" w:fill="FFFFFF"/>
          <w:lang w:eastAsia="ru-RU"/>
        </w:rPr>
        <w:t>возможностей, обусловленных факторами ближней среды</w:t>
      </w:r>
    </w:p>
    <w:tbl>
      <w:tblPr>
        <w:tblStyle w:val="a6"/>
        <w:tblW w:w="10173" w:type="dxa"/>
        <w:tblLook w:val="04A0"/>
      </w:tblPr>
      <w:tblGrid>
        <w:gridCol w:w="6282"/>
        <w:gridCol w:w="1056"/>
        <w:gridCol w:w="1537"/>
        <w:gridCol w:w="1298"/>
      </w:tblGrid>
      <w:tr w:rsidR="001F2D7D" w:rsidRPr="00CF2B70" w:rsidTr="001F2D7D">
        <w:tc>
          <w:tcPr>
            <w:tcW w:w="6282" w:type="dxa"/>
            <w:vAlign w:val="center"/>
          </w:tcPr>
          <w:p w:rsidR="001F2D7D" w:rsidRPr="00CF2B70" w:rsidRDefault="001F2D7D" w:rsidP="001F2D7D">
            <w:pPr>
              <w:jc w:val="center"/>
              <w:rPr>
                <w:rFonts w:ascii="Times New Roman" w:hAnsi="Times New Roman" w:cs="Times New Roman"/>
                <w:sz w:val="24"/>
                <w:szCs w:val="24"/>
              </w:rPr>
            </w:pPr>
            <w:r w:rsidRPr="00CF2B70">
              <w:rPr>
                <w:rFonts w:ascii="Times New Roman" w:hAnsi="Times New Roman" w:cs="Times New Roman"/>
                <w:sz w:val="24"/>
                <w:szCs w:val="24"/>
              </w:rPr>
              <w:t>Наименование</w:t>
            </w:r>
          </w:p>
        </w:tc>
        <w:tc>
          <w:tcPr>
            <w:tcW w:w="1056" w:type="dxa"/>
            <w:vAlign w:val="center"/>
          </w:tcPr>
          <w:p w:rsidR="001F2D7D" w:rsidRPr="00CF2B70" w:rsidRDefault="001F2D7D" w:rsidP="001F2D7D">
            <w:pPr>
              <w:jc w:val="center"/>
              <w:rPr>
                <w:rFonts w:ascii="Times New Roman" w:hAnsi="Times New Roman" w:cs="Times New Roman"/>
                <w:sz w:val="24"/>
                <w:szCs w:val="24"/>
              </w:rPr>
            </w:pPr>
            <w:r w:rsidRPr="00CF2B70">
              <w:rPr>
                <w:rFonts w:ascii="Times New Roman" w:hAnsi="Times New Roman" w:cs="Times New Roman"/>
                <w:sz w:val="24"/>
                <w:szCs w:val="24"/>
              </w:rPr>
              <w:t>Оценка уровня влияния</w:t>
            </w:r>
          </w:p>
        </w:tc>
        <w:tc>
          <w:tcPr>
            <w:tcW w:w="1537" w:type="dxa"/>
            <w:vAlign w:val="center"/>
          </w:tcPr>
          <w:p w:rsidR="001F2D7D" w:rsidRPr="00CF2B70" w:rsidRDefault="001F2D7D" w:rsidP="001F2D7D">
            <w:pPr>
              <w:jc w:val="center"/>
              <w:rPr>
                <w:rFonts w:ascii="Times New Roman" w:hAnsi="Times New Roman" w:cs="Times New Roman"/>
                <w:sz w:val="24"/>
                <w:szCs w:val="24"/>
              </w:rPr>
            </w:pPr>
            <w:r w:rsidRPr="00CF2B70">
              <w:rPr>
                <w:rFonts w:ascii="Times New Roman" w:hAnsi="Times New Roman" w:cs="Times New Roman"/>
                <w:sz w:val="24"/>
                <w:szCs w:val="24"/>
              </w:rPr>
              <w:t>Вероятность наступления события</w:t>
            </w:r>
          </w:p>
        </w:tc>
        <w:tc>
          <w:tcPr>
            <w:tcW w:w="1298" w:type="dxa"/>
            <w:vAlign w:val="center"/>
          </w:tcPr>
          <w:p w:rsidR="001F2D7D" w:rsidRPr="00CF2B70" w:rsidRDefault="001F2D7D" w:rsidP="001F2D7D">
            <w:pPr>
              <w:jc w:val="center"/>
              <w:rPr>
                <w:rFonts w:ascii="Times New Roman" w:hAnsi="Times New Roman" w:cs="Times New Roman"/>
                <w:sz w:val="24"/>
                <w:szCs w:val="24"/>
              </w:rPr>
            </w:pPr>
            <w:r w:rsidRPr="00CF2B70">
              <w:rPr>
                <w:rFonts w:ascii="Times New Roman" w:hAnsi="Times New Roman" w:cs="Times New Roman"/>
                <w:sz w:val="24"/>
                <w:szCs w:val="24"/>
              </w:rPr>
              <w:t>Оценка с поправкой на вес</w:t>
            </w:r>
          </w:p>
        </w:tc>
      </w:tr>
      <w:tr w:rsidR="00025264" w:rsidRPr="00CF2B70" w:rsidTr="009019B2">
        <w:tc>
          <w:tcPr>
            <w:tcW w:w="10173" w:type="dxa"/>
            <w:gridSpan w:val="4"/>
            <w:vAlign w:val="center"/>
          </w:tcPr>
          <w:p w:rsidR="00025264" w:rsidRPr="00CF2B70" w:rsidRDefault="00025264" w:rsidP="001F2D7D">
            <w:pPr>
              <w:jc w:val="center"/>
              <w:rPr>
                <w:rFonts w:ascii="Times New Roman" w:hAnsi="Times New Roman" w:cs="Times New Roman"/>
                <w:sz w:val="24"/>
                <w:szCs w:val="24"/>
              </w:rPr>
            </w:pPr>
            <w:r>
              <w:rPr>
                <w:rFonts w:ascii="Times New Roman" w:hAnsi="Times New Roman" w:cs="Times New Roman"/>
                <w:sz w:val="24"/>
                <w:szCs w:val="24"/>
              </w:rPr>
              <w:t>Угрозы, обусловленные факторами ближней среды</w:t>
            </w:r>
          </w:p>
        </w:tc>
      </w:tr>
      <w:tr w:rsidR="001F2D7D" w:rsidRPr="00CF2B70" w:rsidTr="00C737D1">
        <w:tc>
          <w:tcPr>
            <w:tcW w:w="6282" w:type="dxa"/>
          </w:tcPr>
          <w:p w:rsidR="001F2D7D" w:rsidRPr="00CF2B70" w:rsidRDefault="00025264" w:rsidP="00025264">
            <w:pPr>
              <w:jc w:val="both"/>
              <w:rPr>
                <w:rFonts w:ascii="Times New Roman" w:hAnsi="Times New Roman" w:cs="Times New Roman"/>
                <w:sz w:val="24"/>
                <w:szCs w:val="24"/>
              </w:rPr>
            </w:pPr>
            <w:r>
              <w:rPr>
                <w:rFonts w:ascii="Times New Roman" w:hAnsi="Times New Roman" w:cs="Times New Roman"/>
                <w:sz w:val="24"/>
                <w:szCs w:val="24"/>
              </w:rPr>
              <w:t>Возникновение дефицита рабочей силы на рынке труда</w:t>
            </w:r>
          </w:p>
        </w:tc>
        <w:tc>
          <w:tcPr>
            <w:tcW w:w="1056" w:type="dxa"/>
            <w:vAlign w:val="center"/>
          </w:tcPr>
          <w:p w:rsidR="001F2D7D" w:rsidRPr="00CF2B70" w:rsidRDefault="00025264" w:rsidP="00C737D1">
            <w:pPr>
              <w:jc w:val="center"/>
              <w:rPr>
                <w:rFonts w:ascii="Times New Roman" w:hAnsi="Times New Roman" w:cs="Times New Roman"/>
                <w:sz w:val="24"/>
                <w:szCs w:val="24"/>
              </w:rPr>
            </w:pPr>
            <w:r>
              <w:rPr>
                <w:rFonts w:ascii="Times New Roman" w:hAnsi="Times New Roman" w:cs="Times New Roman"/>
                <w:sz w:val="24"/>
                <w:szCs w:val="24"/>
              </w:rPr>
              <w:t>3</w:t>
            </w:r>
          </w:p>
        </w:tc>
        <w:tc>
          <w:tcPr>
            <w:tcW w:w="1537" w:type="dxa"/>
            <w:vAlign w:val="center"/>
          </w:tcPr>
          <w:p w:rsidR="001F2D7D" w:rsidRPr="00CF2B70" w:rsidRDefault="00025264" w:rsidP="00C737D1">
            <w:pPr>
              <w:jc w:val="center"/>
              <w:rPr>
                <w:rFonts w:ascii="Times New Roman" w:hAnsi="Times New Roman" w:cs="Times New Roman"/>
                <w:sz w:val="24"/>
                <w:szCs w:val="24"/>
              </w:rPr>
            </w:pPr>
            <w:r>
              <w:rPr>
                <w:rFonts w:ascii="Times New Roman" w:hAnsi="Times New Roman" w:cs="Times New Roman"/>
                <w:sz w:val="24"/>
                <w:szCs w:val="24"/>
              </w:rPr>
              <w:t>1</w:t>
            </w:r>
          </w:p>
        </w:tc>
        <w:tc>
          <w:tcPr>
            <w:tcW w:w="1298" w:type="dxa"/>
            <w:vAlign w:val="center"/>
          </w:tcPr>
          <w:p w:rsidR="001F2D7D" w:rsidRPr="00CF2B70" w:rsidRDefault="00025264" w:rsidP="00C737D1">
            <w:pPr>
              <w:jc w:val="center"/>
              <w:rPr>
                <w:rFonts w:ascii="Times New Roman" w:hAnsi="Times New Roman" w:cs="Times New Roman"/>
                <w:sz w:val="24"/>
                <w:szCs w:val="24"/>
              </w:rPr>
            </w:pPr>
            <w:r>
              <w:rPr>
                <w:rFonts w:ascii="Times New Roman" w:hAnsi="Times New Roman" w:cs="Times New Roman"/>
                <w:sz w:val="24"/>
                <w:szCs w:val="24"/>
              </w:rPr>
              <w:t>0,50</w:t>
            </w:r>
          </w:p>
        </w:tc>
      </w:tr>
      <w:tr w:rsidR="00025264" w:rsidRPr="00CF2B70" w:rsidTr="00C737D1">
        <w:tc>
          <w:tcPr>
            <w:tcW w:w="6282" w:type="dxa"/>
          </w:tcPr>
          <w:p w:rsidR="00025264" w:rsidRPr="00CF2B70" w:rsidRDefault="00025264" w:rsidP="009019B2">
            <w:pPr>
              <w:jc w:val="both"/>
              <w:rPr>
                <w:rFonts w:ascii="Times New Roman" w:hAnsi="Times New Roman" w:cs="Times New Roman"/>
                <w:sz w:val="24"/>
                <w:szCs w:val="24"/>
              </w:rPr>
            </w:pPr>
            <w:r>
              <w:rPr>
                <w:rFonts w:ascii="Times New Roman" w:hAnsi="Times New Roman" w:cs="Times New Roman"/>
                <w:sz w:val="24"/>
                <w:szCs w:val="24"/>
              </w:rPr>
              <w:t>Ухудшение качества подготовки новых сотрудников</w:t>
            </w:r>
          </w:p>
        </w:tc>
        <w:tc>
          <w:tcPr>
            <w:tcW w:w="1056" w:type="dxa"/>
            <w:vAlign w:val="center"/>
          </w:tcPr>
          <w:p w:rsidR="00025264" w:rsidRPr="00CF2B70" w:rsidRDefault="00025264" w:rsidP="00C737D1">
            <w:pPr>
              <w:jc w:val="center"/>
              <w:rPr>
                <w:rFonts w:ascii="Times New Roman" w:hAnsi="Times New Roman" w:cs="Times New Roman"/>
                <w:sz w:val="24"/>
                <w:szCs w:val="24"/>
              </w:rPr>
            </w:pPr>
            <w:r>
              <w:rPr>
                <w:rFonts w:ascii="Times New Roman" w:hAnsi="Times New Roman" w:cs="Times New Roman"/>
                <w:sz w:val="24"/>
                <w:szCs w:val="24"/>
              </w:rPr>
              <w:t>2</w:t>
            </w:r>
          </w:p>
        </w:tc>
        <w:tc>
          <w:tcPr>
            <w:tcW w:w="1537" w:type="dxa"/>
            <w:vAlign w:val="center"/>
          </w:tcPr>
          <w:p w:rsidR="00025264" w:rsidRPr="00CF2B70" w:rsidRDefault="00025264" w:rsidP="00C737D1">
            <w:pPr>
              <w:jc w:val="center"/>
              <w:rPr>
                <w:rFonts w:ascii="Times New Roman" w:hAnsi="Times New Roman" w:cs="Times New Roman"/>
                <w:sz w:val="24"/>
                <w:szCs w:val="24"/>
              </w:rPr>
            </w:pPr>
            <w:r>
              <w:rPr>
                <w:rFonts w:ascii="Times New Roman" w:hAnsi="Times New Roman" w:cs="Times New Roman"/>
                <w:sz w:val="24"/>
                <w:szCs w:val="24"/>
              </w:rPr>
              <w:t>1</w:t>
            </w:r>
          </w:p>
        </w:tc>
        <w:tc>
          <w:tcPr>
            <w:tcW w:w="1298" w:type="dxa"/>
            <w:vAlign w:val="center"/>
          </w:tcPr>
          <w:p w:rsidR="00025264" w:rsidRPr="00CF2B70" w:rsidRDefault="00025264" w:rsidP="00C737D1">
            <w:pPr>
              <w:jc w:val="center"/>
              <w:rPr>
                <w:rFonts w:ascii="Times New Roman" w:hAnsi="Times New Roman" w:cs="Times New Roman"/>
                <w:sz w:val="24"/>
                <w:szCs w:val="24"/>
              </w:rPr>
            </w:pPr>
            <w:r>
              <w:rPr>
                <w:rFonts w:ascii="Times New Roman" w:hAnsi="Times New Roman" w:cs="Times New Roman"/>
                <w:sz w:val="24"/>
                <w:szCs w:val="24"/>
              </w:rPr>
              <w:t>0,33</w:t>
            </w:r>
          </w:p>
        </w:tc>
      </w:tr>
      <w:tr w:rsidR="001F2D7D" w:rsidRPr="00CF2B70" w:rsidTr="00C737D1">
        <w:tc>
          <w:tcPr>
            <w:tcW w:w="6282" w:type="dxa"/>
          </w:tcPr>
          <w:p w:rsidR="001F2D7D" w:rsidRPr="00CF2B70" w:rsidRDefault="00025264" w:rsidP="00025264">
            <w:pPr>
              <w:jc w:val="both"/>
              <w:rPr>
                <w:rFonts w:ascii="Times New Roman" w:hAnsi="Times New Roman" w:cs="Times New Roman"/>
                <w:sz w:val="24"/>
                <w:szCs w:val="24"/>
              </w:rPr>
            </w:pPr>
            <w:r>
              <w:rPr>
                <w:rFonts w:ascii="Times New Roman" w:hAnsi="Times New Roman" w:cs="Times New Roman"/>
                <w:sz w:val="24"/>
                <w:szCs w:val="24"/>
              </w:rPr>
              <w:t>Необходимость повышения уровня заработной платы из-за повышения спроса на рабочую силу</w:t>
            </w:r>
          </w:p>
        </w:tc>
        <w:tc>
          <w:tcPr>
            <w:tcW w:w="1056" w:type="dxa"/>
            <w:vAlign w:val="center"/>
          </w:tcPr>
          <w:p w:rsidR="001F2D7D" w:rsidRPr="00CF2B70" w:rsidRDefault="00025264" w:rsidP="00C737D1">
            <w:pPr>
              <w:jc w:val="center"/>
              <w:rPr>
                <w:rFonts w:ascii="Times New Roman" w:hAnsi="Times New Roman" w:cs="Times New Roman"/>
                <w:sz w:val="24"/>
                <w:szCs w:val="24"/>
              </w:rPr>
            </w:pPr>
            <w:r>
              <w:rPr>
                <w:rFonts w:ascii="Times New Roman" w:hAnsi="Times New Roman" w:cs="Times New Roman"/>
                <w:sz w:val="24"/>
                <w:szCs w:val="24"/>
              </w:rPr>
              <w:t>2</w:t>
            </w:r>
          </w:p>
        </w:tc>
        <w:tc>
          <w:tcPr>
            <w:tcW w:w="1537" w:type="dxa"/>
            <w:vAlign w:val="center"/>
          </w:tcPr>
          <w:p w:rsidR="001F2D7D" w:rsidRPr="00CF2B70" w:rsidRDefault="00025264" w:rsidP="00C737D1">
            <w:pPr>
              <w:jc w:val="center"/>
              <w:rPr>
                <w:rFonts w:ascii="Times New Roman" w:hAnsi="Times New Roman" w:cs="Times New Roman"/>
                <w:sz w:val="24"/>
                <w:szCs w:val="24"/>
              </w:rPr>
            </w:pPr>
            <w:r>
              <w:rPr>
                <w:rFonts w:ascii="Times New Roman" w:hAnsi="Times New Roman" w:cs="Times New Roman"/>
                <w:sz w:val="24"/>
                <w:szCs w:val="24"/>
              </w:rPr>
              <w:t>1</w:t>
            </w:r>
          </w:p>
        </w:tc>
        <w:tc>
          <w:tcPr>
            <w:tcW w:w="1298" w:type="dxa"/>
            <w:vAlign w:val="center"/>
          </w:tcPr>
          <w:p w:rsidR="001F2D7D" w:rsidRPr="00CF2B70" w:rsidRDefault="00025264" w:rsidP="00C737D1">
            <w:pPr>
              <w:jc w:val="center"/>
              <w:rPr>
                <w:rFonts w:ascii="Times New Roman" w:hAnsi="Times New Roman" w:cs="Times New Roman"/>
                <w:sz w:val="24"/>
                <w:szCs w:val="24"/>
              </w:rPr>
            </w:pPr>
            <w:r>
              <w:rPr>
                <w:rFonts w:ascii="Times New Roman" w:hAnsi="Times New Roman" w:cs="Times New Roman"/>
                <w:sz w:val="24"/>
                <w:szCs w:val="24"/>
              </w:rPr>
              <w:t>0,33</w:t>
            </w:r>
          </w:p>
        </w:tc>
      </w:tr>
      <w:tr w:rsidR="00025264" w:rsidRPr="00CF2B70" w:rsidTr="00C737D1">
        <w:tc>
          <w:tcPr>
            <w:tcW w:w="10173" w:type="dxa"/>
            <w:gridSpan w:val="4"/>
            <w:vAlign w:val="center"/>
          </w:tcPr>
          <w:p w:rsidR="00025264" w:rsidRPr="00CF2B70" w:rsidRDefault="00025264" w:rsidP="00C737D1">
            <w:pPr>
              <w:jc w:val="center"/>
              <w:rPr>
                <w:rFonts w:ascii="Times New Roman" w:hAnsi="Times New Roman" w:cs="Times New Roman"/>
                <w:sz w:val="24"/>
                <w:szCs w:val="24"/>
              </w:rPr>
            </w:pPr>
            <w:r>
              <w:rPr>
                <w:rFonts w:ascii="Times New Roman" w:hAnsi="Times New Roman" w:cs="Times New Roman"/>
                <w:sz w:val="24"/>
                <w:szCs w:val="24"/>
              </w:rPr>
              <w:t>Возможности, обусловленные факторами ближней среды</w:t>
            </w:r>
          </w:p>
        </w:tc>
      </w:tr>
      <w:tr w:rsidR="001F2D7D" w:rsidRPr="00CF2B70" w:rsidTr="00C737D1">
        <w:tc>
          <w:tcPr>
            <w:tcW w:w="6282" w:type="dxa"/>
          </w:tcPr>
          <w:p w:rsidR="001F2D7D" w:rsidRPr="00CF2B70" w:rsidRDefault="00025264" w:rsidP="00025264">
            <w:pPr>
              <w:jc w:val="both"/>
              <w:rPr>
                <w:rFonts w:ascii="Times New Roman" w:hAnsi="Times New Roman" w:cs="Times New Roman"/>
                <w:sz w:val="24"/>
                <w:szCs w:val="24"/>
              </w:rPr>
            </w:pPr>
            <w:r>
              <w:rPr>
                <w:rFonts w:ascii="Times New Roman" w:hAnsi="Times New Roman" w:cs="Times New Roman"/>
                <w:sz w:val="24"/>
                <w:szCs w:val="24"/>
              </w:rPr>
              <w:t>Упрощение управления и повышение эффективности за счет передачи части функций на аутсорсинг</w:t>
            </w:r>
          </w:p>
        </w:tc>
        <w:tc>
          <w:tcPr>
            <w:tcW w:w="1056" w:type="dxa"/>
            <w:vAlign w:val="center"/>
          </w:tcPr>
          <w:p w:rsidR="001F2D7D" w:rsidRPr="00CF2B70" w:rsidRDefault="00025264" w:rsidP="00C737D1">
            <w:pPr>
              <w:jc w:val="center"/>
              <w:rPr>
                <w:rFonts w:ascii="Times New Roman" w:hAnsi="Times New Roman" w:cs="Times New Roman"/>
                <w:sz w:val="24"/>
                <w:szCs w:val="24"/>
              </w:rPr>
            </w:pPr>
            <w:r>
              <w:rPr>
                <w:rFonts w:ascii="Times New Roman" w:hAnsi="Times New Roman" w:cs="Times New Roman"/>
                <w:sz w:val="24"/>
                <w:szCs w:val="24"/>
              </w:rPr>
              <w:t>1</w:t>
            </w:r>
          </w:p>
        </w:tc>
        <w:tc>
          <w:tcPr>
            <w:tcW w:w="1537" w:type="dxa"/>
            <w:vAlign w:val="center"/>
          </w:tcPr>
          <w:p w:rsidR="001F2D7D" w:rsidRPr="00CF2B70" w:rsidRDefault="00025264" w:rsidP="00C737D1">
            <w:pPr>
              <w:jc w:val="center"/>
              <w:rPr>
                <w:rFonts w:ascii="Times New Roman" w:hAnsi="Times New Roman" w:cs="Times New Roman"/>
                <w:sz w:val="24"/>
                <w:szCs w:val="24"/>
              </w:rPr>
            </w:pPr>
            <w:r>
              <w:rPr>
                <w:rFonts w:ascii="Times New Roman" w:hAnsi="Times New Roman" w:cs="Times New Roman"/>
                <w:sz w:val="24"/>
                <w:szCs w:val="24"/>
              </w:rPr>
              <w:t>1</w:t>
            </w:r>
          </w:p>
        </w:tc>
        <w:tc>
          <w:tcPr>
            <w:tcW w:w="1298" w:type="dxa"/>
            <w:vAlign w:val="center"/>
          </w:tcPr>
          <w:p w:rsidR="001F2D7D" w:rsidRPr="00CF2B70" w:rsidRDefault="00C737D1" w:rsidP="00C737D1">
            <w:pPr>
              <w:jc w:val="center"/>
              <w:rPr>
                <w:rFonts w:ascii="Times New Roman" w:hAnsi="Times New Roman" w:cs="Times New Roman"/>
                <w:sz w:val="24"/>
                <w:szCs w:val="24"/>
              </w:rPr>
            </w:pPr>
            <w:r>
              <w:rPr>
                <w:rFonts w:ascii="Times New Roman" w:hAnsi="Times New Roman" w:cs="Times New Roman"/>
                <w:sz w:val="24"/>
                <w:szCs w:val="24"/>
              </w:rPr>
              <w:t>0,33</w:t>
            </w:r>
          </w:p>
        </w:tc>
      </w:tr>
      <w:tr w:rsidR="001F2D7D" w:rsidRPr="00CF2B70" w:rsidTr="00C737D1">
        <w:tc>
          <w:tcPr>
            <w:tcW w:w="6282" w:type="dxa"/>
          </w:tcPr>
          <w:p w:rsidR="001F2D7D" w:rsidRPr="00CF2B70" w:rsidRDefault="00025264" w:rsidP="00025264">
            <w:pPr>
              <w:jc w:val="both"/>
              <w:rPr>
                <w:rFonts w:ascii="Times New Roman" w:hAnsi="Times New Roman" w:cs="Times New Roman"/>
                <w:sz w:val="24"/>
                <w:szCs w:val="24"/>
              </w:rPr>
            </w:pPr>
            <w:r>
              <w:rPr>
                <w:rFonts w:ascii="Times New Roman" w:hAnsi="Times New Roman" w:cs="Times New Roman"/>
                <w:sz w:val="24"/>
                <w:szCs w:val="24"/>
              </w:rPr>
              <w:t xml:space="preserve">Возможность  развития кадрового потенциала за счет </w:t>
            </w:r>
            <w:r w:rsidR="00C737D1">
              <w:rPr>
                <w:rFonts w:ascii="Times New Roman" w:hAnsi="Times New Roman" w:cs="Times New Roman"/>
                <w:sz w:val="24"/>
                <w:szCs w:val="24"/>
              </w:rPr>
              <w:t>подбора высококвалифицированных сотрудников за счет ухудшения ситуации на рынке труда (роста безработицы)</w:t>
            </w:r>
          </w:p>
        </w:tc>
        <w:tc>
          <w:tcPr>
            <w:tcW w:w="1056" w:type="dxa"/>
            <w:vAlign w:val="center"/>
          </w:tcPr>
          <w:p w:rsidR="001F2D7D" w:rsidRPr="00CF2B70" w:rsidRDefault="00C737D1" w:rsidP="00C737D1">
            <w:pPr>
              <w:jc w:val="center"/>
              <w:rPr>
                <w:rFonts w:ascii="Times New Roman" w:hAnsi="Times New Roman" w:cs="Times New Roman"/>
                <w:sz w:val="24"/>
                <w:szCs w:val="24"/>
              </w:rPr>
            </w:pPr>
            <w:r>
              <w:rPr>
                <w:rFonts w:ascii="Times New Roman" w:hAnsi="Times New Roman" w:cs="Times New Roman"/>
                <w:sz w:val="24"/>
                <w:szCs w:val="24"/>
              </w:rPr>
              <w:t>2</w:t>
            </w:r>
          </w:p>
        </w:tc>
        <w:tc>
          <w:tcPr>
            <w:tcW w:w="1537" w:type="dxa"/>
            <w:vAlign w:val="center"/>
          </w:tcPr>
          <w:p w:rsidR="001F2D7D" w:rsidRPr="00CF2B70" w:rsidRDefault="00C737D1" w:rsidP="00C737D1">
            <w:pPr>
              <w:jc w:val="center"/>
              <w:rPr>
                <w:rFonts w:ascii="Times New Roman" w:hAnsi="Times New Roman" w:cs="Times New Roman"/>
                <w:sz w:val="24"/>
                <w:szCs w:val="24"/>
              </w:rPr>
            </w:pPr>
            <w:r>
              <w:rPr>
                <w:rFonts w:ascii="Times New Roman" w:hAnsi="Times New Roman" w:cs="Times New Roman"/>
                <w:sz w:val="24"/>
                <w:szCs w:val="24"/>
              </w:rPr>
              <w:t>4</w:t>
            </w:r>
          </w:p>
        </w:tc>
        <w:tc>
          <w:tcPr>
            <w:tcW w:w="1298" w:type="dxa"/>
            <w:vAlign w:val="center"/>
          </w:tcPr>
          <w:p w:rsidR="001F2D7D" w:rsidRPr="00CF2B70" w:rsidRDefault="00C737D1" w:rsidP="00C737D1">
            <w:pPr>
              <w:jc w:val="center"/>
              <w:rPr>
                <w:rFonts w:ascii="Times New Roman" w:hAnsi="Times New Roman" w:cs="Times New Roman"/>
                <w:sz w:val="24"/>
                <w:szCs w:val="24"/>
              </w:rPr>
            </w:pPr>
            <w:r>
              <w:rPr>
                <w:rFonts w:ascii="Times New Roman" w:hAnsi="Times New Roman" w:cs="Times New Roman"/>
                <w:sz w:val="24"/>
                <w:szCs w:val="24"/>
              </w:rPr>
              <w:t>2,68</w:t>
            </w:r>
          </w:p>
        </w:tc>
      </w:tr>
    </w:tbl>
    <w:p w:rsidR="001F2D7D" w:rsidRDefault="001F2D7D" w:rsidP="00B756C6">
      <w:pPr>
        <w:tabs>
          <w:tab w:val="left" w:pos="7065"/>
        </w:tabs>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p w:rsidR="00C737D1" w:rsidRDefault="00C737D1" w:rsidP="00B756C6">
      <w:pPr>
        <w:tabs>
          <w:tab w:val="left" w:pos="7065"/>
        </w:tabs>
        <w:spacing w:after="0" w:line="36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shd w:val="clear" w:color="auto" w:fill="FFFFFF"/>
          <w:lang w:eastAsia="ru-RU"/>
        </w:rPr>
        <w:t>Согласно данным, таблицы 6, факторы внешней среды в рассмотренных сегментах в целом не несут существенных угроз для деятельности компании, но в тоже время и не обуславливают существенных возможностей за исключением в</w:t>
      </w:r>
      <w:r>
        <w:rPr>
          <w:rFonts w:ascii="Times New Roman" w:hAnsi="Times New Roman" w:cs="Times New Roman"/>
          <w:sz w:val="24"/>
          <w:szCs w:val="24"/>
        </w:rPr>
        <w:t>озможности  развития кадрового потенциала за счет подбора высококвалифицированных сотрудников за счет ухудшения ситуации на рынке труда. Далее была проанализирована внутренняя сред</w:t>
      </w:r>
      <w:proofErr w:type="gramStart"/>
      <w:r>
        <w:rPr>
          <w:rFonts w:ascii="Times New Roman" w:hAnsi="Times New Roman" w:cs="Times New Roman"/>
          <w:sz w:val="24"/>
          <w:szCs w:val="24"/>
        </w:rPr>
        <w:t>а ООО</w:t>
      </w:r>
      <w:proofErr w:type="gramEnd"/>
      <w:r>
        <w:rPr>
          <w:rFonts w:ascii="Times New Roman" w:hAnsi="Times New Roman" w:cs="Times New Roman"/>
          <w:sz w:val="24"/>
          <w:szCs w:val="24"/>
        </w:rPr>
        <w:t xml:space="preserve"> «Велесстрой-СМУ» в рамках предмета исследования, а именно организация системы оплаты труда. </w:t>
      </w:r>
    </w:p>
    <w:p w:rsidR="00C737D1" w:rsidRDefault="00C737D1" w:rsidP="00B756C6">
      <w:pPr>
        <w:tabs>
          <w:tab w:val="left" w:pos="7065"/>
        </w:tabs>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p w:rsidR="002946D7" w:rsidRPr="00F51E9E" w:rsidRDefault="002946D7" w:rsidP="00F51E9E">
      <w:pPr>
        <w:pStyle w:val="1"/>
        <w:spacing w:before="0" w:line="240" w:lineRule="auto"/>
        <w:ind w:firstLine="709"/>
        <w:jc w:val="both"/>
        <w:rPr>
          <w:rFonts w:ascii="Times New Roman" w:hAnsi="Times New Roman" w:cs="Times New Roman"/>
          <w:color w:val="000000" w:themeColor="text1"/>
          <w:shd w:val="clear" w:color="auto" w:fill="FFFFFF"/>
        </w:rPr>
      </w:pPr>
      <w:bookmarkStart w:id="15" w:name="_Toc130030120"/>
      <w:r w:rsidRPr="00F51E9E">
        <w:rPr>
          <w:rFonts w:ascii="Times New Roman" w:hAnsi="Times New Roman" w:cs="Times New Roman"/>
          <w:color w:val="000000" w:themeColor="text1"/>
          <w:shd w:val="clear" w:color="auto" w:fill="FFFFFF"/>
        </w:rPr>
        <w:t>2.</w:t>
      </w:r>
      <w:r w:rsidR="00F51E9E">
        <w:rPr>
          <w:rFonts w:ascii="Times New Roman" w:hAnsi="Times New Roman" w:cs="Times New Roman"/>
          <w:color w:val="000000" w:themeColor="text1"/>
          <w:shd w:val="clear" w:color="auto" w:fill="FFFFFF"/>
        </w:rPr>
        <w:t>3</w:t>
      </w:r>
      <w:r w:rsidRPr="00F51E9E">
        <w:rPr>
          <w:rFonts w:ascii="Times New Roman" w:hAnsi="Times New Roman" w:cs="Times New Roman"/>
          <w:color w:val="000000" w:themeColor="text1"/>
          <w:shd w:val="clear" w:color="auto" w:fill="FFFFFF"/>
        </w:rPr>
        <w:t xml:space="preserve"> Анализ организации оплаты труда в ООО «Велесстрой – СМУ»</w:t>
      </w:r>
      <w:bookmarkEnd w:id="15"/>
    </w:p>
    <w:p w:rsidR="002946D7" w:rsidRDefault="002946D7"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p>
    <w:p w:rsidR="009019B2" w:rsidRDefault="00C737D1"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В рамках анализа организации оплаты труда в ООО «Велесстрой-СМУ», изначально оценим важность системы оплаты труда с точки зрения </w:t>
      </w:r>
      <w:r w:rsidR="009019B2">
        <w:rPr>
          <w:rFonts w:ascii="Times New Roman" w:hAnsi="Times New Roman"/>
          <w:color w:val="000000"/>
          <w:sz w:val="24"/>
          <w:szCs w:val="24"/>
          <w:shd w:val="clear" w:color="auto" w:fill="FFFFFF"/>
        </w:rPr>
        <w:t xml:space="preserve">мотивационного профиля личности сотрудников. Для оценки мотивационного профиля в рамках настоящей работы было проведено исследованием с применением </w:t>
      </w:r>
      <w:proofErr w:type="spellStart"/>
      <w:r w:rsidR="009019B2">
        <w:rPr>
          <w:rFonts w:ascii="Times New Roman" w:hAnsi="Times New Roman"/>
          <w:color w:val="000000"/>
          <w:sz w:val="24"/>
          <w:szCs w:val="24"/>
          <w:shd w:val="clear" w:color="auto" w:fill="FFFFFF"/>
        </w:rPr>
        <w:t>опросника</w:t>
      </w:r>
      <w:proofErr w:type="spellEnd"/>
      <w:r w:rsidR="009019B2">
        <w:rPr>
          <w:rFonts w:ascii="Times New Roman" w:hAnsi="Times New Roman"/>
          <w:color w:val="000000"/>
          <w:sz w:val="24"/>
          <w:szCs w:val="24"/>
          <w:shd w:val="clear" w:color="auto" w:fill="FFFFFF"/>
        </w:rPr>
        <w:t xml:space="preserve"> Ш. </w:t>
      </w:r>
      <w:proofErr w:type="spellStart"/>
      <w:r w:rsidR="009019B2">
        <w:rPr>
          <w:rFonts w:ascii="Times New Roman" w:hAnsi="Times New Roman"/>
          <w:color w:val="000000"/>
          <w:sz w:val="24"/>
          <w:szCs w:val="24"/>
          <w:shd w:val="clear" w:color="auto" w:fill="FFFFFF"/>
        </w:rPr>
        <w:t>Ричи</w:t>
      </w:r>
      <w:proofErr w:type="spellEnd"/>
      <w:r w:rsidR="009019B2">
        <w:rPr>
          <w:rFonts w:ascii="Times New Roman" w:hAnsi="Times New Roman"/>
          <w:color w:val="000000"/>
          <w:sz w:val="24"/>
          <w:szCs w:val="24"/>
          <w:shd w:val="clear" w:color="auto" w:fill="FFFFFF"/>
        </w:rPr>
        <w:t xml:space="preserve"> и П. Мартина.</w:t>
      </w:r>
    </w:p>
    <w:p w:rsidR="00C737D1" w:rsidRDefault="009019B2"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Опрос проводился в очной </w:t>
      </w:r>
      <w:proofErr w:type="gramStart"/>
      <w:r>
        <w:rPr>
          <w:rFonts w:ascii="Times New Roman" w:hAnsi="Times New Roman"/>
          <w:color w:val="000000"/>
          <w:sz w:val="24"/>
          <w:szCs w:val="24"/>
          <w:shd w:val="clear" w:color="auto" w:fill="FFFFFF"/>
        </w:rPr>
        <w:t>форме</w:t>
      </w:r>
      <w:proofErr w:type="gramEnd"/>
      <w:r>
        <w:rPr>
          <w:rFonts w:ascii="Times New Roman" w:hAnsi="Times New Roman"/>
          <w:color w:val="000000"/>
          <w:sz w:val="24"/>
          <w:szCs w:val="24"/>
          <w:shd w:val="clear" w:color="auto" w:fill="FFFFFF"/>
        </w:rPr>
        <w:t xml:space="preserve"> и массив респондентов составил 45 сотрудников, в том числе:</w:t>
      </w:r>
    </w:p>
    <w:p w:rsidR="009019B2" w:rsidRDefault="009019B2"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- 35 рабочих</w:t>
      </w:r>
    </w:p>
    <w:p w:rsidR="009019B2" w:rsidRDefault="009019B2"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- 10 специалистов.</w:t>
      </w:r>
    </w:p>
    <w:p w:rsidR="009019B2" w:rsidRDefault="009019B2"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Обобщенные результаты оценки представлены на рисунке мотивационного профиля сотрудников ООО «</w:t>
      </w:r>
      <w:proofErr w:type="spellStart"/>
      <w:r>
        <w:rPr>
          <w:rFonts w:ascii="Times New Roman" w:hAnsi="Times New Roman"/>
          <w:color w:val="000000"/>
          <w:sz w:val="24"/>
          <w:szCs w:val="24"/>
          <w:shd w:val="clear" w:color="auto" w:fill="FFFFFF"/>
        </w:rPr>
        <w:t>Веллестрой-СМУ</w:t>
      </w:r>
      <w:proofErr w:type="spellEnd"/>
      <w:r>
        <w:rPr>
          <w:rFonts w:ascii="Times New Roman" w:hAnsi="Times New Roman"/>
          <w:color w:val="000000"/>
          <w:sz w:val="24"/>
          <w:szCs w:val="24"/>
          <w:shd w:val="clear" w:color="auto" w:fill="FFFFFF"/>
        </w:rPr>
        <w:t>» представлены на рисунке 7.</w:t>
      </w:r>
    </w:p>
    <w:p w:rsidR="009019B2" w:rsidRDefault="009019B2" w:rsidP="009019B2">
      <w:pPr>
        <w:pStyle w:val="-11"/>
        <w:suppressAutoHyphens/>
        <w:spacing w:after="0" w:line="360" w:lineRule="auto"/>
        <w:ind w:left="0" w:firstLine="709"/>
        <w:jc w:val="center"/>
        <w:rPr>
          <w:rFonts w:ascii="Times New Roman" w:hAnsi="Times New Roman"/>
          <w:color w:val="000000"/>
          <w:sz w:val="24"/>
          <w:szCs w:val="24"/>
          <w:shd w:val="clear" w:color="auto" w:fill="FFFFFF"/>
        </w:rPr>
      </w:pPr>
      <w:r w:rsidRPr="009019B2">
        <w:rPr>
          <w:rFonts w:ascii="Times New Roman" w:hAnsi="Times New Roman"/>
          <w:noProof/>
          <w:color w:val="000000"/>
          <w:sz w:val="24"/>
          <w:szCs w:val="24"/>
          <w:shd w:val="clear" w:color="auto" w:fill="FFFFFF"/>
          <w:lang w:eastAsia="ru-RU"/>
        </w:rPr>
        <w:drawing>
          <wp:inline distT="0" distB="0" distL="0" distR="0">
            <wp:extent cx="4695825" cy="3314700"/>
            <wp:effectExtent l="0" t="0" r="0" b="0"/>
            <wp:docPr id="13"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019B2" w:rsidRDefault="009019B2" w:rsidP="009019B2">
      <w:pPr>
        <w:pStyle w:val="-11"/>
        <w:suppressAutoHyphens/>
        <w:spacing w:after="0" w:line="360" w:lineRule="auto"/>
        <w:ind w:left="0" w:firstLine="709"/>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Рисунок 7 - Оценка мотивационного профиля сотрудников ООО «Велесстрой-СМУ» по </w:t>
      </w:r>
      <w:proofErr w:type="spellStart"/>
      <w:r>
        <w:rPr>
          <w:rFonts w:ascii="Times New Roman" w:hAnsi="Times New Roman"/>
          <w:color w:val="000000"/>
          <w:sz w:val="24"/>
          <w:szCs w:val="24"/>
          <w:shd w:val="clear" w:color="auto" w:fill="FFFFFF"/>
        </w:rPr>
        <w:t>опроснику</w:t>
      </w:r>
      <w:proofErr w:type="spellEnd"/>
      <w:r>
        <w:rPr>
          <w:rFonts w:ascii="Times New Roman" w:hAnsi="Times New Roman"/>
          <w:color w:val="000000"/>
          <w:sz w:val="24"/>
          <w:szCs w:val="24"/>
          <w:shd w:val="clear" w:color="auto" w:fill="FFFFFF"/>
        </w:rPr>
        <w:t xml:space="preserve"> Ш. </w:t>
      </w:r>
      <w:proofErr w:type="spellStart"/>
      <w:r>
        <w:rPr>
          <w:rFonts w:ascii="Times New Roman" w:hAnsi="Times New Roman"/>
          <w:color w:val="000000"/>
          <w:sz w:val="24"/>
          <w:szCs w:val="24"/>
          <w:shd w:val="clear" w:color="auto" w:fill="FFFFFF"/>
        </w:rPr>
        <w:t>Ричи</w:t>
      </w:r>
      <w:proofErr w:type="spellEnd"/>
      <w:r>
        <w:rPr>
          <w:rFonts w:ascii="Times New Roman" w:hAnsi="Times New Roman"/>
          <w:color w:val="000000"/>
          <w:sz w:val="24"/>
          <w:szCs w:val="24"/>
          <w:shd w:val="clear" w:color="auto" w:fill="FFFFFF"/>
        </w:rPr>
        <w:t xml:space="preserve"> и П. Мартина.</w:t>
      </w:r>
    </w:p>
    <w:p w:rsidR="009019B2" w:rsidRDefault="009019B2"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p>
    <w:p w:rsidR="00C737D1" w:rsidRDefault="009019B2"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Согласно данным, представленным на рисунке 7, </w:t>
      </w:r>
      <w:r w:rsidR="007E6AC9">
        <w:rPr>
          <w:rFonts w:ascii="Times New Roman" w:hAnsi="Times New Roman"/>
          <w:color w:val="000000"/>
          <w:sz w:val="24"/>
          <w:szCs w:val="24"/>
          <w:shd w:val="clear" w:color="auto" w:fill="FFFFFF"/>
        </w:rPr>
        <w:t>как у специалистов, так и рабочих фактор «Вознаграждение» получил наибольшее число баллов, и превалирует над другими факторами. Это обуславливает возможность системы оплаты труда как механизма мотивации персонала компании.</w:t>
      </w:r>
    </w:p>
    <w:p w:rsidR="002946D7" w:rsidRPr="0041356C" w:rsidRDefault="002946D7"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r w:rsidRPr="0041356C">
        <w:rPr>
          <w:rFonts w:ascii="Times New Roman" w:hAnsi="Times New Roman"/>
          <w:color w:val="000000"/>
          <w:sz w:val="24"/>
          <w:szCs w:val="24"/>
          <w:shd w:val="clear" w:color="auto" w:fill="FFFFFF"/>
        </w:rPr>
        <w:t>В настоящее время организация оплаты труда в ООО «Велесстрой-СМУ» регламентируется следующими локальными нормативными актами:</w:t>
      </w:r>
    </w:p>
    <w:p w:rsidR="002946D7" w:rsidRPr="0041356C" w:rsidRDefault="002946D7"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r w:rsidRPr="0041356C">
        <w:rPr>
          <w:rFonts w:ascii="Times New Roman" w:hAnsi="Times New Roman"/>
          <w:color w:val="000000"/>
          <w:sz w:val="24"/>
          <w:szCs w:val="24"/>
          <w:shd w:val="clear" w:color="auto" w:fill="FFFFFF"/>
        </w:rPr>
        <w:t>1. Штатным расписанием, в котором определен базовый уровень окладов сотрудников по отдельным должностям.</w:t>
      </w:r>
    </w:p>
    <w:p w:rsidR="002946D7" w:rsidRPr="0041356C" w:rsidRDefault="002946D7"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r w:rsidRPr="0041356C">
        <w:rPr>
          <w:rFonts w:ascii="Times New Roman" w:hAnsi="Times New Roman"/>
          <w:color w:val="000000"/>
          <w:sz w:val="24"/>
          <w:szCs w:val="24"/>
          <w:shd w:val="clear" w:color="auto" w:fill="FFFFFF"/>
        </w:rPr>
        <w:t xml:space="preserve">2. </w:t>
      </w:r>
      <w:r w:rsidR="00CC6C2E" w:rsidRPr="0041356C">
        <w:rPr>
          <w:rFonts w:ascii="Times New Roman" w:hAnsi="Times New Roman"/>
          <w:color w:val="000000"/>
          <w:sz w:val="24"/>
          <w:szCs w:val="24"/>
          <w:shd w:val="clear" w:color="auto" w:fill="FFFFFF"/>
        </w:rPr>
        <w:t>Положение «О стимулирующих доплатах работникам ООО «Велесстрой-СМУ», в котором указаны применяемые в компании стимулирующие доплаты, а также порядок их исчисления.</w:t>
      </w:r>
    </w:p>
    <w:p w:rsidR="00CC6C2E" w:rsidRDefault="00CC6C2E"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r w:rsidRPr="0041356C">
        <w:rPr>
          <w:rFonts w:ascii="Times New Roman" w:hAnsi="Times New Roman"/>
          <w:color w:val="000000"/>
          <w:sz w:val="24"/>
          <w:szCs w:val="24"/>
          <w:shd w:val="clear" w:color="auto" w:fill="FFFFFF"/>
        </w:rPr>
        <w:t>3. Положение «Об оплате труда работников ООО «Велесстрой-СМУ», в котором регламентированы ключевые вопросы организации оплаты труда (применяемые системы, структуру заработной платы, периодичность её выплаты и т.д.).</w:t>
      </w:r>
    </w:p>
    <w:p w:rsidR="0077202C" w:rsidRDefault="0077202C"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Анализ организации оплаты труда в ООО «Велесстрой-СМУ» начнем с оценки уровня затрат на оплат</w:t>
      </w:r>
      <w:r w:rsidR="007E6AC9">
        <w:rPr>
          <w:rFonts w:ascii="Times New Roman" w:hAnsi="Times New Roman"/>
          <w:color w:val="000000"/>
          <w:sz w:val="24"/>
          <w:szCs w:val="24"/>
          <w:shd w:val="clear" w:color="auto" w:fill="FFFFFF"/>
        </w:rPr>
        <w:t>у труда персонала. На рисунке 8</w:t>
      </w:r>
      <w:r>
        <w:rPr>
          <w:rFonts w:ascii="Times New Roman" w:hAnsi="Times New Roman"/>
          <w:color w:val="000000"/>
          <w:sz w:val="24"/>
          <w:szCs w:val="24"/>
          <w:shd w:val="clear" w:color="auto" w:fill="FFFFFF"/>
        </w:rPr>
        <w:t xml:space="preserve"> представлена динамика удельного веса затрат на оплату труда персонала в выручке и себестоимост</w:t>
      </w:r>
      <w:proofErr w:type="gramStart"/>
      <w:r>
        <w:rPr>
          <w:rFonts w:ascii="Times New Roman" w:hAnsi="Times New Roman"/>
          <w:color w:val="000000"/>
          <w:sz w:val="24"/>
          <w:szCs w:val="24"/>
          <w:shd w:val="clear" w:color="auto" w:fill="FFFFFF"/>
        </w:rPr>
        <w:t>и ООО</w:t>
      </w:r>
      <w:proofErr w:type="gramEnd"/>
      <w:r>
        <w:rPr>
          <w:rFonts w:ascii="Times New Roman" w:hAnsi="Times New Roman"/>
          <w:color w:val="000000"/>
          <w:sz w:val="24"/>
          <w:szCs w:val="24"/>
          <w:shd w:val="clear" w:color="auto" w:fill="FFFFFF"/>
        </w:rPr>
        <w:t xml:space="preserve"> «Велесстрой-СМУ».</w:t>
      </w:r>
    </w:p>
    <w:p w:rsidR="0077202C" w:rsidRDefault="0077202C"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p>
    <w:p w:rsidR="0077202C" w:rsidRDefault="0077202C" w:rsidP="0077202C">
      <w:pPr>
        <w:pStyle w:val="-11"/>
        <w:suppressAutoHyphens/>
        <w:spacing w:after="0" w:line="360" w:lineRule="auto"/>
        <w:ind w:left="0" w:firstLine="709"/>
        <w:jc w:val="center"/>
        <w:rPr>
          <w:rFonts w:ascii="Times New Roman" w:hAnsi="Times New Roman"/>
          <w:color w:val="000000"/>
          <w:sz w:val="24"/>
          <w:szCs w:val="24"/>
          <w:shd w:val="clear" w:color="auto" w:fill="FFFFFF"/>
        </w:rPr>
      </w:pPr>
      <w:r w:rsidRPr="0077202C">
        <w:rPr>
          <w:rFonts w:ascii="Times New Roman" w:hAnsi="Times New Roman"/>
          <w:noProof/>
          <w:color w:val="000000"/>
          <w:sz w:val="24"/>
          <w:szCs w:val="24"/>
          <w:shd w:val="clear" w:color="auto" w:fill="FFFFFF"/>
          <w:lang w:eastAsia="ru-RU"/>
        </w:rPr>
        <w:drawing>
          <wp:inline distT="0" distB="0" distL="0" distR="0">
            <wp:extent cx="5181600" cy="2571750"/>
            <wp:effectExtent l="0" t="0" r="0" b="0"/>
            <wp:docPr id="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7202C" w:rsidRDefault="007E6AC9" w:rsidP="0077202C">
      <w:pPr>
        <w:pStyle w:val="-11"/>
        <w:suppressAutoHyphens/>
        <w:spacing w:after="0" w:line="360" w:lineRule="auto"/>
        <w:ind w:left="0" w:firstLine="709"/>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Рисунок 8</w:t>
      </w:r>
      <w:r w:rsidR="0077202C">
        <w:rPr>
          <w:rFonts w:ascii="Times New Roman" w:hAnsi="Times New Roman"/>
          <w:color w:val="000000"/>
          <w:sz w:val="24"/>
          <w:szCs w:val="24"/>
          <w:shd w:val="clear" w:color="auto" w:fill="FFFFFF"/>
        </w:rPr>
        <w:t xml:space="preserve"> – Динамика удельного веса затрат на оплату труда персонала в выручке и себестоимост</w:t>
      </w:r>
      <w:proofErr w:type="gramStart"/>
      <w:r w:rsidR="0077202C">
        <w:rPr>
          <w:rFonts w:ascii="Times New Roman" w:hAnsi="Times New Roman"/>
          <w:color w:val="000000"/>
          <w:sz w:val="24"/>
          <w:szCs w:val="24"/>
          <w:shd w:val="clear" w:color="auto" w:fill="FFFFFF"/>
        </w:rPr>
        <w:t>и ООО</w:t>
      </w:r>
      <w:proofErr w:type="gramEnd"/>
      <w:r w:rsidR="0077202C">
        <w:rPr>
          <w:rFonts w:ascii="Times New Roman" w:hAnsi="Times New Roman"/>
          <w:color w:val="000000"/>
          <w:sz w:val="24"/>
          <w:szCs w:val="24"/>
          <w:shd w:val="clear" w:color="auto" w:fill="FFFFFF"/>
        </w:rPr>
        <w:t xml:space="preserve"> «Велесстрой-СМУ» в 2019-2021 годах, %</w:t>
      </w:r>
    </w:p>
    <w:p w:rsidR="007E6AC9" w:rsidRDefault="007E6AC9"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p>
    <w:p w:rsidR="00BA6D56" w:rsidRDefault="0077202C"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Прежде всего, анализируя данные рис</w:t>
      </w:r>
      <w:r w:rsidR="007E6AC9">
        <w:rPr>
          <w:rFonts w:ascii="Times New Roman" w:hAnsi="Times New Roman"/>
          <w:color w:val="000000"/>
          <w:sz w:val="24"/>
          <w:szCs w:val="24"/>
          <w:shd w:val="clear" w:color="auto" w:fill="FFFFFF"/>
        </w:rPr>
        <w:t>унка 8</w:t>
      </w:r>
      <w:r>
        <w:rPr>
          <w:rFonts w:ascii="Times New Roman" w:hAnsi="Times New Roman"/>
          <w:color w:val="000000"/>
          <w:sz w:val="24"/>
          <w:szCs w:val="24"/>
          <w:shd w:val="clear" w:color="auto" w:fill="FFFFFF"/>
        </w:rPr>
        <w:t xml:space="preserve">, необходимо отметить, что затраты на оплату труда персонала превалируют в себестоимости и на них приходится очень значительная часть выручки, что обуславливает важность системы управления персоналом для эффективности деятельности предприятия в целом. </w:t>
      </w:r>
      <w:r w:rsidR="006C2862">
        <w:rPr>
          <w:rFonts w:ascii="Times New Roman" w:hAnsi="Times New Roman"/>
          <w:color w:val="000000"/>
          <w:sz w:val="24"/>
          <w:szCs w:val="24"/>
          <w:shd w:val="clear" w:color="auto" w:fill="FFFFFF"/>
        </w:rPr>
        <w:t>В 2020 году удельный вес затрат на оплату труда персонала  в выручке ООО «Велесстрой-СМУ» снизился на 3,6%, а в себестоимости на 4,3%. Однако по итогам прошлого года значения показателя ухудшились и достигли максимальный значений за весь период исследования. Следует отметить, что даже визуально в целом между тенденцией ди</w:t>
      </w:r>
      <w:r w:rsidR="00BD3EE4">
        <w:rPr>
          <w:rFonts w:ascii="Times New Roman" w:hAnsi="Times New Roman"/>
          <w:color w:val="000000"/>
          <w:sz w:val="24"/>
          <w:szCs w:val="24"/>
          <w:shd w:val="clear" w:color="auto" w:fill="FFFFFF"/>
        </w:rPr>
        <w:t>намики</w:t>
      </w:r>
      <w:r w:rsidR="006C2862">
        <w:rPr>
          <w:rFonts w:ascii="Times New Roman" w:hAnsi="Times New Roman"/>
          <w:color w:val="000000"/>
          <w:sz w:val="24"/>
          <w:szCs w:val="24"/>
          <w:shd w:val="clear" w:color="auto" w:fill="FFFFFF"/>
        </w:rPr>
        <w:t xml:space="preserve"> удельного веса за</w:t>
      </w:r>
      <w:r w:rsidR="00BD3EE4">
        <w:rPr>
          <w:rFonts w:ascii="Times New Roman" w:hAnsi="Times New Roman"/>
          <w:color w:val="000000"/>
          <w:sz w:val="24"/>
          <w:szCs w:val="24"/>
          <w:shd w:val="clear" w:color="auto" w:fill="FFFFFF"/>
        </w:rPr>
        <w:t>трат на оплату труда персонала к</w:t>
      </w:r>
      <w:r w:rsidR="006C2862">
        <w:rPr>
          <w:rFonts w:ascii="Times New Roman" w:hAnsi="Times New Roman"/>
          <w:color w:val="000000"/>
          <w:sz w:val="24"/>
          <w:szCs w:val="24"/>
          <w:shd w:val="clear" w:color="auto" w:fill="FFFFFF"/>
        </w:rPr>
        <w:t xml:space="preserve"> выручке </w:t>
      </w:r>
      <w:r w:rsidR="00BD3EE4">
        <w:rPr>
          <w:rFonts w:ascii="Times New Roman" w:hAnsi="Times New Roman"/>
          <w:color w:val="000000"/>
          <w:sz w:val="24"/>
          <w:szCs w:val="24"/>
          <w:shd w:val="clear" w:color="auto" w:fill="FFFFFF"/>
        </w:rPr>
        <w:t>ООО «Велесстрой-СМУ» с динамикой</w:t>
      </w:r>
      <w:r w:rsidR="006C2862">
        <w:rPr>
          <w:rFonts w:ascii="Times New Roman" w:hAnsi="Times New Roman"/>
          <w:color w:val="000000"/>
          <w:sz w:val="24"/>
          <w:szCs w:val="24"/>
          <w:shd w:val="clear" w:color="auto" w:fill="FFFFFF"/>
        </w:rPr>
        <w:t xml:space="preserve"> рентабельности продаж можно проследить зависимость. Для проверки этой гипотезы в рамках настоящей работы был применен метод корреляционного анализа. Значения по данным этих показателей за период с 2019 по 2021 года составил -0,83. Отрицательное значение коэффициента парной корреляции свидетельствует о наличии обратной зависимости, т.е. при снижении удельного веса затрат на оплату труда персонала в выручке увеличивается рентабельность продаж. В соответствии со шкалой </w:t>
      </w:r>
      <w:proofErr w:type="spellStart"/>
      <w:r w:rsidR="006C2862">
        <w:rPr>
          <w:rFonts w:ascii="Times New Roman" w:hAnsi="Times New Roman"/>
          <w:color w:val="000000"/>
          <w:sz w:val="24"/>
          <w:szCs w:val="24"/>
          <w:shd w:val="clear" w:color="auto" w:fill="FFFFFF"/>
        </w:rPr>
        <w:t>Чеддока</w:t>
      </w:r>
      <w:proofErr w:type="spellEnd"/>
      <w:r w:rsidR="006C2862">
        <w:rPr>
          <w:rFonts w:ascii="Times New Roman" w:hAnsi="Times New Roman"/>
          <w:color w:val="000000"/>
          <w:sz w:val="24"/>
          <w:szCs w:val="24"/>
          <w:shd w:val="clear" w:color="auto" w:fill="FFFFFF"/>
        </w:rPr>
        <w:t xml:space="preserve"> зависимость между этими показателями следует оценить как сильную. Это подтверждает ранее выдвинутую гипотезу о </w:t>
      </w:r>
      <w:r w:rsidR="00FD73D2">
        <w:rPr>
          <w:rFonts w:ascii="Times New Roman" w:hAnsi="Times New Roman"/>
          <w:color w:val="000000"/>
          <w:sz w:val="24"/>
          <w:szCs w:val="24"/>
          <w:shd w:val="clear" w:color="auto" w:fill="FFFFFF"/>
        </w:rPr>
        <w:t xml:space="preserve">степени </w:t>
      </w:r>
      <w:r w:rsidR="006C2862">
        <w:rPr>
          <w:rFonts w:ascii="Times New Roman" w:hAnsi="Times New Roman"/>
          <w:color w:val="000000"/>
          <w:sz w:val="24"/>
          <w:szCs w:val="24"/>
          <w:shd w:val="clear" w:color="auto" w:fill="FFFFFF"/>
        </w:rPr>
        <w:t xml:space="preserve">влиянии </w:t>
      </w:r>
      <w:r w:rsidR="00FD73D2">
        <w:rPr>
          <w:rFonts w:ascii="Times New Roman" w:hAnsi="Times New Roman"/>
          <w:color w:val="000000"/>
          <w:sz w:val="24"/>
          <w:szCs w:val="24"/>
          <w:shd w:val="clear" w:color="auto" w:fill="FFFFFF"/>
        </w:rPr>
        <w:t>системы оплаты труда на эффективность деятельности компании.</w:t>
      </w:r>
      <w:r w:rsidR="00BA6D56">
        <w:rPr>
          <w:rFonts w:ascii="Times New Roman" w:hAnsi="Times New Roman"/>
          <w:color w:val="000000"/>
          <w:sz w:val="24"/>
          <w:szCs w:val="24"/>
          <w:shd w:val="clear" w:color="auto" w:fill="FFFFFF"/>
        </w:rPr>
        <w:t xml:space="preserve"> Учитывая данное обстоятельство, а также наличие тенденции увеличения удельного веса затрат на оплату труда персонала в выручке и себестоимости в настоящее время в ООО </w:t>
      </w:r>
      <w:r w:rsidR="00BA6D56">
        <w:rPr>
          <w:rFonts w:ascii="Times New Roman" w:hAnsi="Times New Roman"/>
          <w:color w:val="000000"/>
          <w:sz w:val="24"/>
          <w:szCs w:val="24"/>
          <w:shd w:val="clear" w:color="auto" w:fill="FFFFFF"/>
        </w:rPr>
        <w:lastRenderedPageBreak/>
        <w:t>«Велесстрой-СМУ» существует потребность в совершенствовании системы оплаты труда.  Далее проанализируем динамику производительности труд</w:t>
      </w:r>
      <w:proofErr w:type="gramStart"/>
      <w:r w:rsidR="00BA6D56">
        <w:rPr>
          <w:rFonts w:ascii="Times New Roman" w:hAnsi="Times New Roman"/>
          <w:color w:val="000000"/>
          <w:sz w:val="24"/>
          <w:szCs w:val="24"/>
          <w:shd w:val="clear" w:color="auto" w:fill="FFFFFF"/>
        </w:rPr>
        <w:t>а ООО</w:t>
      </w:r>
      <w:proofErr w:type="gramEnd"/>
      <w:r w:rsidR="00BA6D56">
        <w:rPr>
          <w:rFonts w:ascii="Times New Roman" w:hAnsi="Times New Roman"/>
          <w:color w:val="000000"/>
          <w:sz w:val="24"/>
          <w:szCs w:val="24"/>
          <w:shd w:val="clear" w:color="auto" w:fill="FFFFFF"/>
        </w:rPr>
        <w:t xml:space="preserve"> «</w:t>
      </w:r>
      <w:r w:rsidR="007E6AC9">
        <w:rPr>
          <w:rFonts w:ascii="Times New Roman" w:hAnsi="Times New Roman"/>
          <w:color w:val="000000"/>
          <w:sz w:val="24"/>
          <w:szCs w:val="24"/>
          <w:shd w:val="clear" w:color="auto" w:fill="FFFFFF"/>
        </w:rPr>
        <w:t>Велесстрой-СМУ» (см. рисунок 9</w:t>
      </w:r>
      <w:r w:rsidR="00BA6D56">
        <w:rPr>
          <w:rFonts w:ascii="Times New Roman" w:hAnsi="Times New Roman"/>
          <w:color w:val="000000"/>
          <w:sz w:val="24"/>
          <w:szCs w:val="24"/>
          <w:shd w:val="clear" w:color="auto" w:fill="FFFFFF"/>
        </w:rPr>
        <w:t>).</w:t>
      </w:r>
    </w:p>
    <w:p w:rsidR="00BA6D56" w:rsidRDefault="00BA6D56"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p>
    <w:p w:rsidR="00BA6D56" w:rsidRDefault="00BA6D56" w:rsidP="00BA6D56">
      <w:pPr>
        <w:pStyle w:val="-11"/>
        <w:suppressAutoHyphens/>
        <w:spacing w:after="0" w:line="360" w:lineRule="auto"/>
        <w:ind w:left="0" w:firstLine="709"/>
        <w:jc w:val="center"/>
        <w:rPr>
          <w:rFonts w:ascii="Times New Roman" w:hAnsi="Times New Roman"/>
          <w:color w:val="000000"/>
          <w:sz w:val="24"/>
          <w:szCs w:val="24"/>
          <w:shd w:val="clear" w:color="auto" w:fill="FFFFFF"/>
        </w:rPr>
      </w:pPr>
      <w:r w:rsidRPr="00BA6D56">
        <w:rPr>
          <w:rFonts w:ascii="Times New Roman" w:hAnsi="Times New Roman"/>
          <w:noProof/>
          <w:color w:val="000000"/>
          <w:sz w:val="24"/>
          <w:szCs w:val="24"/>
          <w:shd w:val="clear" w:color="auto" w:fill="FFFFFF"/>
          <w:lang w:eastAsia="ru-RU"/>
        </w:rPr>
        <w:drawing>
          <wp:inline distT="0" distB="0" distL="0" distR="0">
            <wp:extent cx="5105400" cy="2238375"/>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A6D56" w:rsidRDefault="007E6AC9" w:rsidP="00BA6D56">
      <w:pPr>
        <w:pStyle w:val="-11"/>
        <w:suppressAutoHyphens/>
        <w:spacing w:after="0" w:line="360" w:lineRule="auto"/>
        <w:ind w:left="0" w:firstLine="709"/>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Рисунок 9</w:t>
      </w:r>
      <w:r w:rsidR="00BA6D56">
        <w:rPr>
          <w:rFonts w:ascii="Times New Roman" w:hAnsi="Times New Roman"/>
          <w:color w:val="000000"/>
          <w:sz w:val="24"/>
          <w:szCs w:val="24"/>
          <w:shd w:val="clear" w:color="auto" w:fill="FFFFFF"/>
        </w:rPr>
        <w:t xml:space="preserve"> – Динамика производительности труда в ООО «Велесстрой-СМУ» в 2019-2021 годах, млн. руб. /чел.</w:t>
      </w:r>
    </w:p>
    <w:p w:rsidR="007E6AC9" w:rsidRDefault="007E6AC9"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p>
    <w:p w:rsidR="00D91431" w:rsidRPr="00D91431" w:rsidRDefault="00BA6D56"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С одной стороны</w:t>
      </w:r>
      <w:r w:rsidR="00BD3EE4">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согласно дан</w:t>
      </w:r>
      <w:r w:rsidR="007E6AC9">
        <w:rPr>
          <w:rFonts w:ascii="Times New Roman" w:hAnsi="Times New Roman"/>
          <w:color w:val="000000"/>
          <w:sz w:val="24"/>
          <w:szCs w:val="24"/>
          <w:shd w:val="clear" w:color="auto" w:fill="FFFFFF"/>
        </w:rPr>
        <w:t>ным, представленным на рисунке 9</w:t>
      </w:r>
      <w:r>
        <w:rPr>
          <w:rFonts w:ascii="Times New Roman" w:hAnsi="Times New Roman"/>
          <w:color w:val="000000"/>
          <w:sz w:val="24"/>
          <w:szCs w:val="24"/>
          <w:shd w:val="clear" w:color="auto" w:fill="FFFFFF"/>
        </w:rPr>
        <w:t>, в целом за исследуемый период производительность труда н</w:t>
      </w:r>
      <w:proofErr w:type="gramStart"/>
      <w:r>
        <w:rPr>
          <w:rFonts w:ascii="Times New Roman" w:hAnsi="Times New Roman"/>
          <w:color w:val="000000"/>
          <w:sz w:val="24"/>
          <w:szCs w:val="24"/>
          <w:shd w:val="clear" w:color="auto" w:fill="FFFFFF"/>
        </w:rPr>
        <w:t>а ООО</w:t>
      </w:r>
      <w:proofErr w:type="gramEnd"/>
      <w:r>
        <w:rPr>
          <w:rFonts w:ascii="Times New Roman" w:hAnsi="Times New Roman"/>
          <w:color w:val="000000"/>
          <w:sz w:val="24"/>
          <w:szCs w:val="24"/>
          <w:shd w:val="clear" w:color="auto" w:fill="FFFFFF"/>
        </w:rPr>
        <w:t xml:space="preserve"> «Велесстрой-СМУ» выросла. Однако следует отметить, что 2021 года они </w:t>
      </w:r>
      <w:proofErr w:type="gramStart"/>
      <w:r>
        <w:rPr>
          <w:rFonts w:ascii="Times New Roman" w:hAnsi="Times New Roman"/>
          <w:color w:val="000000"/>
          <w:sz w:val="24"/>
          <w:szCs w:val="24"/>
          <w:shd w:val="clear" w:color="auto" w:fill="FFFFFF"/>
        </w:rPr>
        <w:t>ухудшилась по сравнению с 2020 она снизилась</w:t>
      </w:r>
      <w:proofErr w:type="gramEnd"/>
      <w:r>
        <w:rPr>
          <w:rFonts w:ascii="Times New Roman" w:hAnsi="Times New Roman"/>
          <w:color w:val="000000"/>
          <w:sz w:val="24"/>
          <w:szCs w:val="24"/>
          <w:shd w:val="clear" w:color="auto" w:fill="FFFFFF"/>
        </w:rPr>
        <w:t xml:space="preserve"> на 1,2%, что является </w:t>
      </w:r>
      <w:r w:rsidRPr="00D91431">
        <w:rPr>
          <w:rFonts w:ascii="Times New Roman" w:hAnsi="Times New Roman"/>
          <w:color w:val="000000"/>
          <w:sz w:val="24"/>
          <w:szCs w:val="24"/>
          <w:shd w:val="clear" w:color="auto" w:fill="FFFFFF"/>
        </w:rPr>
        <w:t>тревожным сигналом о снижении эффективности использования персонала и подтверждает актуальность совершенствования системы оплаты</w:t>
      </w:r>
      <w:r w:rsidR="00D91431" w:rsidRPr="00D91431">
        <w:rPr>
          <w:rFonts w:ascii="Times New Roman" w:hAnsi="Times New Roman"/>
          <w:color w:val="000000"/>
          <w:sz w:val="24"/>
          <w:szCs w:val="24"/>
          <w:shd w:val="clear" w:color="auto" w:fill="FFFFFF"/>
        </w:rPr>
        <w:t xml:space="preserve"> труда, как ключевого механизма мотивации персонала. </w:t>
      </w:r>
      <w:r w:rsidR="00FD73D2" w:rsidRPr="00D91431">
        <w:rPr>
          <w:rFonts w:ascii="Times New Roman" w:hAnsi="Times New Roman"/>
          <w:color w:val="000000"/>
          <w:sz w:val="24"/>
          <w:szCs w:val="24"/>
          <w:shd w:val="clear" w:color="auto" w:fill="FFFFFF"/>
        </w:rPr>
        <w:t xml:space="preserve">Поэтому далее подробнее </w:t>
      </w:r>
      <w:r w:rsidR="00EE63EA">
        <w:rPr>
          <w:rFonts w:ascii="Times New Roman" w:hAnsi="Times New Roman"/>
          <w:color w:val="000000"/>
          <w:sz w:val="24"/>
          <w:szCs w:val="24"/>
          <w:shd w:val="clear" w:color="auto" w:fill="FFFFFF"/>
        </w:rPr>
        <w:t xml:space="preserve">будет </w:t>
      </w:r>
      <w:r w:rsidR="00FD73D2" w:rsidRPr="00D91431">
        <w:rPr>
          <w:rFonts w:ascii="Times New Roman" w:hAnsi="Times New Roman"/>
          <w:color w:val="000000"/>
          <w:sz w:val="24"/>
          <w:szCs w:val="24"/>
          <w:shd w:val="clear" w:color="auto" w:fill="FFFFFF"/>
        </w:rPr>
        <w:t>рассмотр</w:t>
      </w:r>
      <w:r w:rsidR="00EE63EA">
        <w:rPr>
          <w:rFonts w:ascii="Times New Roman" w:hAnsi="Times New Roman"/>
          <w:color w:val="000000"/>
          <w:sz w:val="24"/>
          <w:szCs w:val="24"/>
          <w:shd w:val="clear" w:color="auto" w:fill="FFFFFF"/>
        </w:rPr>
        <w:t>ена</w:t>
      </w:r>
      <w:r w:rsidR="00FD73D2" w:rsidRPr="00D91431">
        <w:rPr>
          <w:rFonts w:ascii="Times New Roman" w:hAnsi="Times New Roman"/>
          <w:color w:val="000000"/>
          <w:sz w:val="24"/>
          <w:szCs w:val="24"/>
          <w:shd w:val="clear" w:color="auto" w:fill="FFFFFF"/>
        </w:rPr>
        <w:t xml:space="preserve"> практик организации в ООО «Велесстрой-СМУ» оплаты труда.</w:t>
      </w:r>
    </w:p>
    <w:p w:rsidR="00CC6C2E" w:rsidRPr="0041356C" w:rsidRDefault="00CC6C2E"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r w:rsidRPr="00D91431">
        <w:rPr>
          <w:rFonts w:ascii="Times New Roman" w:hAnsi="Times New Roman"/>
          <w:color w:val="000000"/>
          <w:sz w:val="24"/>
          <w:szCs w:val="24"/>
          <w:shd w:val="clear" w:color="auto" w:fill="FFFFFF"/>
        </w:rPr>
        <w:t>В настоящее время в ООО «Велесстрой-С</w:t>
      </w:r>
      <w:r w:rsidR="00BD3EE4">
        <w:rPr>
          <w:rFonts w:ascii="Times New Roman" w:hAnsi="Times New Roman"/>
          <w:color w:val="000000"/>
          <w:sz w:val="24"/>
          <w:szCs w:val="24"/>
          <w:shd w:val="clear" w:color="auto" w:fill="FFFFFF"/>
        </w:rPr>
        <w:t>МУ» применяю</w:t>
      </w:r>
      <w:r w:rsidRPr="00D91431">
        <w:rPr>
          <w:rFonts w:ascii="Times New Roman" w:hAnsi="Times New Roman"/>
          <w:color w:val="000000"/>
          <w:sz w:val="24"/>
          <w:szCs w:val="24"/>
          <w:shd w:val="clear" w:color="auto" w:fill="FFFFFF"/>
        </w:rPr>
        <w:t>тся две системы оплаты труда – сдельно-премиальная и повременно-премиальная. В</w:t>
      </w:r>
      <w:r w:rsidR="007E6AC9">
        <w:rPr>
          <w:rFonts w:ascii="Times New Roman" w:hAnsi="Times New Roman"/>
          <w:color w:val="000000"/>
          <w:sz w:val="24"/>
          <w:szCs w:val="24"/>
          <w:shd w:val="clear" w:color="auto" w:fill="FFFFFF"/>
        </w:rPr>
        <w:t xml:space="preserve"> таблице 7</w:t>
      </w:r>
      <w:r w:rsidRPr="00D91431">
        <w:rPr>
          <w:rFonts w:ascii="Times New Roman" w:hAnsi="Times New Roman"/>
          <w:color w:val="000000"/>
          <w:sz w:val="24"/>
          <w:szCs w:val="24"/>
          <w:shd w:val="clear" w:color="auto" w:fill="FFFFFF"/>
        </w:rPr>
        <w:t xml:space="preserve"> представлены данные о применении данных систем оплаты труда в разрезе отдельных категорий персонала.</w:t>
      </w:r>
    </w:p>
    <w:p w:rsidR="00CC6C2E" w:rsidRPr="0041356C" w:rsidRDefault="00CC6C2E"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p>
    <w:p w:rsidR="00D91431" w:rsidRDefault="007E6AC9" w:rsidP="00D91431">
      <w:pPr>
        <w:pStyle w:val="-11"/>
        <w:suppressAutoHyphens/>
        <w:spacing w:after="0" w:line="360" w:lineRule="auto"/>
        <w:ind w:left="0"/>
        <w:jc w:val="righ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Таблица 7</w:t>
      </w:r>
    </w:p>
    <w:p w:rsidR="00D91431" w:rsidRDefault="00CC6C2E" w:rsidP="00D91431">
      <w:pPr>
        <w:pStyle w:val="-11"/>
        <w:suppressAutoHyphens/>
        <w:spacing w:after="0" w:line="360" w:lineRule="auto"/>
        <w:ind w:left="0"/>
        <w:jc w:val="center"/>
        <w:rPr>
          <w:rFonts w:ascii="Times New Roman" w:hAnsi="Times New Roman"/>
          <w:color w:val="000000"/>
          <w:sz w:val="24"/>
          <w:szCs w:val="24"/>
          <w:shd w:val="clear" w:color="auto" w:fill="FFFFFF"/>
        </w:rPr>
      </w:pPr>
      <w:r w:rsidRPr="0041356C">
        <w:rPr>
          <w:rFonts w:ascii="Times New Roman" w:hAnsi="Times New Roman"/>
          <w:color w:val="000000"/>
          <w:sz w:val="24"/>
          <w:szCs w:val="24"/>
          <w:shd w:val="clear" w:color="auto" w:fill="FFFFFF"/>
        </w:rPr>
        <w:t xml:space="preserve">Структура применения систем оплаты труда в ООО «Велесстрой-СМУ» </w:t>
      </w:r>
    </w:p>
    <w:p w:rsidR="00CC6C2E" w:rsidRPr="0041356C" w:rsidRDefault="00CC6C2E" w:rsidP="00D91431">
      <w:pPr>
        <w:pStyle w:val="-11"/>
        <w:suppressAutoHyphens/>
        <w:spacing w:after="0" w:line="360" w:lineRule="auto"/>
        <w:ind w:left="0"/>
        <w:jc w:val="center"/>
        <w:rPr>
          <w:rFonts w:ascii="Times New Roman" w:hAnsi="Times New Roman"/>
          <w:color w:val="000000"/>
          <w:sz w:val="24"/>
          <w:szCs w:val="24"/>
          <w:shd w:val="clear" w:color="auto" w:fill="FFFFFF"/>
        </w:rPr>
      </w:pPr>
      <w:r w:rsidRPr="0041356C">
        <w:rPr>
          <w:rFonts w:ascii="Times New Roman" w:hAnsi="Times New Roman"/>
          <w:color w:val="000000"/>
          <w:sz w:val="24"/>
          <w:szCs w:val="24"/>
          <w:shd w:val="clear" w:color="auto" w:fill="FFFFFF"/>
        </w:rPr>
        <w:t>(по состоянию на 31 декабря 2021 года).</w:t>
      </w:r>
    </w:p>
    <w:tbl>
      <w:tblPr>
        <w:tblStyle w:val="a6"/>
        <w:tblW w:w="0" w:type="auto"/>
        <w:tblLook w:val="04A0"/>
      </w:tblPr>
      <w:tblGrid>
        <w:gridCol w:w="2660"/>
        <w:gridCol w:w="1843"/>
        <w:gridCol w:w="1701"/>
        <w:gridCol w:w="1842"/>
        <w:gridCol w:w="1985"/>
      </w:tblGrid>
      <w:tr w:rsidR="00CC6C2E" w:rsidRPr="0041356C" w:rsidTr="00D91431">
        <w:tc>
          <w:tcPr>
            <w:tcW w:w="2660" w:type="dxa"/>
            <w:vMerge w:val="restart"/>
            <w:vAlign w:val="center"/>
          </w:tcPr>
          <w:p w:rsidR="00CC6C2E" w:rsidRPr="0041356C" w:rsidRDefault="00CC6C2E" w:rsidP="00BF7A88">
            <w:pPr>
              <w:jc w:val="center"/>
              <w:rPr>
                <w:rFonts w:ascii="Times New Roman" w:hAnsi="Times New Roman" w:cs="Times New Roman"/>
                <w:sz w:val="24"/>
                <w:szCs w:val="24"/>
              </w:rPr>
            </w:pPr>
            <w:r w:rsidRPr="0041356C">
              <w:rPr>
                <w:rFonts w:ascii="Times New Roman" w:hAnsi="Times New Roman" w:cs="Times New Roman"/>
                <w:sz w:val="24"/>
                <w:szCs w:val="24"/>
              </w:rPr>
              <w:t>Категория персонала</w:t>
            </w:r>
          </w:p>
        </w:tc>
        <w:tc>
          <w:tcPr>
            <w:tcW w:w="3544" w:type="dxa"/>
            <w:gridSpan w:val="2"/>
            <w:vAlign w:val="center"/>
          </w:tcPr>
          <w:p w:rsidR="00CC6C2E" w:rsidRPr="0041356C" w:rsidRDefault="00CC6C2E" w:rsidP="00BF7A88">
            <w:pPr>
              <w:jc w:val="center"/>
              <w:rPr>
                <w:rFonts w:ascii="Times New Roman" w:hAnsi="Times New Roman" w:cs="Times New Roman"/>
                <w:sz w:val="24"/>
                <w:szCs w:val="24"/>
              </w:rPr>
            </w:pPr>
            <w:r w:rsidRPr="0041356C">
              <w:rPr>
                <w:rFonts w:ascii="Times New Roman" w:hAnsi="Times New Roman" w:cs="Times New Roman"/>
                <w:sz w:val="24"/>
                <w:szCs w:val="24"/>
              </w:rPr>
              <w:t>Повременно-премиальная</w:t>
            </w:r>
          </w:p>
        </w:tc>
        <w:tc>
          <w:tcPr>
            <w:tcW w:w="3827" w:type="dxa"/>
            <w:gridSpan w:val="2"/>
            <w:vAlign w:val="center"/>
          </w:tcPr>
          <w:p w:rsidR="00CC6C2E" w:rsidRPr="0041356C" w:rsidRDefault="00CC6C2E" w:rsidP="00BF7A88">
            <w:pPr>
              <w:jc w:val="center"/>
              <w:rPr>
                <w:rFonts w:ascii="Times New Roman" w:hAnsi="Times New Roman" w:cs="Times New Roman"/>
                <w:sz w:val="24"/>
                <w:szCs w:val="24"/>
              </w:rPr>
            </w:pPr>
            <w:r w:rsidRPr="0041356C">
              <w:rPr>
                <w:rFonts w:ascii="Times New Roman" w:hAnsi="Times New Roman" w:cs="Times New Roman"/>
                <w:sz w:val="24"/>
                <w:szCs w:val="24"/>
              </w:rPr>
              <w:t>Сдельно-премиальная</w:t>
            </w:r>
          </w:p>
        </w:tc>
      </w:tr>
      <w:tr w:rsidR="00CC6C2E" w:rsidRPr="0041356C" w:rsidTr="00D91431">
        <w:tc>
          <w:tcPr>
            <w:tcW w:w="2660" w:type="dxa"/>
            <w:vMerge/>
            <w:vAlign w:val="center"/>
          </w:tcPr>
          <w:p w:rsidR="00CC6C2E" w:rsidRPr="0041356C" w:rsidRDefault="00CC6C2E" w:rsidP="00BF7A88">
            <w:pPr>
              <w:jc w:val="center"/>
              <w:rPr>
                <w:rFonts w:ascii="Times New Roman" w:hAnsi="Times New Roman" w:cs="Times New Roman"/>
                <w:sz w:val="24"/>
                <w:szCs w:val="24"/>
              </w:rPr>
            </w:pPr>
          </w:p>
        </w:tc>
        <w:tc>
          <w:tcPr>
            <w:tcW w:w="1843" w:type="dxa"/>
            <w:vAlign w:val="center"/>
          </w:tcPr>
          <w:p w:rsidR="00CC6C2E" w:rsidRPr="0041356C" w:rsidRDefault="00CC6C2E" w:rsidP="00BF7A88">
            <w:pPr>
              <w:jc w:val="center"/>
              <w:rPr>
                <w:rFonts w:ascii="Times New Roman" w:hAnsi="Times New Roman" w:cs="Times New Roman"/>
                <w:sz w:val="24"/>
                <w:szCs w:val="24"/>
              </w:rPr>
            </w:pPr>
            <w:r w:rsidRPr="0041356C">
              <w:rPr>
                <w:rFonts w:ascii="Times New Roman" w:hAnsi="Times New Roman" w:cs="Times New Roman"/>
                <w:sz w:val="24"/>
                <w:szCs w:val="24"/>
              </w:rPr>
              <w:t>Численность, чел.</w:t>
            </w:r>
          </w:p>
        </w:tc>
        <w:tc>
          <w:tcPr>
            <w:tcW w:w="1701" w:type="dxa"/>
            <w:vAlign w:val="center"/>
          </w:tcPr>
          <w:p w:rsidR="00CC6C2E" w:rsidRPr="0041356C" w:rsidRDefault="00CC6C2E" w:rsidP="00BF7A88">
            <w:pPr>
              <w:jc w:val="center"/>
              <w:rPr>
                <w:rFonts w:ascii="Times New Roman" w:hAnsi="Times New Roman" w:cs="Times New Roman"/>
                <w:sz w:val="24"/>
                <w:szCs w:val="24"/>
              </w:rPr>
            </w:pPr>
            <w:r w:rsidRPr="0041356C">
              <w:rPr>
                <w:rFonts w:ascii="Times New Roman" w:hAnsi="Times New Roman" w:cs="Times New Roman"/>
                <w:sz w:val="24"/>
                <w:szCs w:val="24"/>
              </w:rPr>
              <w:t>Удельный вес, %</w:t>
            </w:r>
          </w:p>
        </w:tc>
        <w:tc>
          <w:tcPr>
            <w:tcW w:w="1842" w:type="dxa"/>
            <w:vAlign w:val="center"/>
          </w:tcPr>
          <w:p w:rsidR="00CC6C2E" w:rsidRPr="0041356C" w:rsidRDefault="00CC6C2E" w:rsidP="00BF7A88">
            <w:pPr>
              <w:jc w:val="center"/>
              <w:rPr>
                <w:rFonts w:ascii="Times New Roman" w:hAnsi="Times New Roman" w:cs="Times New Roman"/>
                <w:sz w:val="24"/>
                <w:szCs w:val="24"/>
              </w:rPr>
            </w:pPr>
            <w:r w:rsidRPr="0041356C">
              <w:rPr>
                <w:rFonts w:ascii="Times New Roman" w:hAnsi="Times New Roman" w:cs="Times New Roman"/>
                <w:sz w:val="24"/>
                <w:szCs w:val="24"/>
              </w:rPr>
              <w:t>Численность, чел.</w:t>
            </w:r>
          </w:p>
        </w:tc>
        <w:tc>
          <w:tcPr>
            <w:tcW w:w="1985" w:type="dxa"/>
            <w:vAlign w:val="center"/>
          </w:tcPr>
          <w:p w:rsidR="00CC6C2E" w:rsidRPr="0041356C" w:rsidRDefault="00CC6C2E" w:rsidP="00BF7A88">
            <w:pPr>
              <w:jc w:val="center"/>
              <w:rPr>
                <w:rFonts w:ascii="Times New Roman" w:hAnsi="Times New Roman" w:cs="Times New Roman"/>
                <w:sz w:val="24"/>
                <w:szCs w:val="24"/>
              </w:rPr>
            </w:pPr>
            <w:r w:rsidRPr="0041356C">
              <w:rPr>
                <w:rFonts w:ascii="Times New Roman" w:hAnsi="Times New Roman" w:cs="Times New Roman"/>
                <w:sz w:val="24"/>
                <w:szCs w:val="24"/>
              </w:rPr>
              <w:t>Удельный вес, %</w:t>
            </w:r>
          </w:p>
        </w:tc>
      </w:tr>
      <w:tr w:rsidR="00CC6C2E" w:rsidRPr="0041356C" w:rsidTr="00D91431">
        <w:tc>
          <w:tcPr>
            <w:tcW w:w="2660" w:type="dxa"/>
            <w:vAlign w:val="center"/>
          </w:tcPr>
          <w:p w:rsidR="00CC6C2E" w:rsidRPr="0041356C" w:rsidRDefault="00CC6C2E" w:rsidP="00CC6C2E">
            <w:pPr>
              <w:rPr>
                <w:rFonts w:ascii="Times New Roman" w:hAnsi="Times New Roman" w:cs="Times New Roman"/>
                <w:sz w:val="24"/>
                <w:szCs w:val="24"/>
              </w:rPr>
            </w:pPr>
            <w:r w:rsidRPr="0041356C">
              <w:rPr>
                <w:rFonts w:ascii="Times New Roman" w:hAnsi="Times New Roman" w:cs="Times New Roman"/>
                <w:sz w:val="24"/>
                <w:szCs w:val="24"/>
              </w:rPr>
              <w:t>Руководители</w:t>
            </w:r>
          </w:p>
        </w:tc>
        <w:tc>
          <w:tcPr>
            <w:tcW w:w="1843" w:type="dxa"/>
            <w:vAlign w:val="bottom"/>
          </w:tcPr>
          <w:p w:rsidR="00CC6C2E" w:rsidRPr="0041356C" w:rsidRDefault="00CC6C2E">
            <w:pPr>
              <w:jc w:val="center"/>
              <w:rPr>
                <w:rFonts w:ascii="Times New Roman" w:hAnsi="Times New Roman" w:cs="Times New Roman"/>
                <w:sz w:val="24"/>
                <w:szCs w:val="24"/>
              </w:rPr>
            </w:pPr>
            <w:r w:rsidRPr="0041356C">
              <w:rPr>
                <w:rFonts w:ascii="Times New Roman" w:hAnsi="Times New Roman" w:cs="Times New Roman"/>
                <w:sz w:val="24"/>
                <w:szCs w:val="24"/>
              </w:rPr>
              <w:t>363</w:t>
            </w:r>
          </w:p>
        </w:tc>
        <w:tc>
          <w:tcPr>
            <w:tcW w:w="1701" w:type="dxa"/>
            <w:vAlign w:val="bottom"/>
          </w:tcPr>
          <w:p w:rsidR="00CC6C2E" w:rsidRPr="0041356C" w:rsidRDefault="00CC6C2E">
            <w:pPr>
              <w:jc w:val="center"/>
              <w:rPr>
                <w:rFonts w:ascii="Times New Roman" w:hAnsi="Times New Roman" w:cs="Times New Roman"/>
                <w:sz w:val="24"/>
                <w:szCs w:val="24"/>
              </w:rPr>
            </w:pPr>
            <w:r w:rsidRPr="0041356C">
              <w:rPr>
                <w:rFonts w:ascii="Times New Roman" w:hAnsi="Times New Roman" w:cs="Times New Roman"/>
                <w:sz w:val="24"/>
                <w:szCs w:val="24"/>
              </w:rPr>
              <w:t>100</w:t>
            </w:r>
          </w:p>
        </w:tc>
        <w:tc>
          <w:tcPr>
            <w:tcW w:w="1842" w:type="dxa"/>
            <w:vAlign w:val="bottom"/>
          </w:tcPr>
          <w:p w:rsidR="00CC6C2E" w:rsidRPr="0041356C" w:rsidRDefault="00CC6C2E">
            <w:pPr>
              <w:jc w:val="center"/>
              <w:rPr>
                <w:rFonts w:ascii="Times New Roman" w:hAnsi="Times New Roman" w:cs="Times New Roman"/>
                <w:sz w:val="24"/>
                <w:szCs w:val="24"/>
              </w:rPr>
            </w:pPr>
            <w:r w:rsidRPr="0041356C">
              <w:rPr>
                <w:rFonts w:ascii="Times New Roman" w:hAnsi="Times New Roman" w:cs="Times New Roman"/>
                <w:sz w:val="24"/>
                <w:szCs w:val="24"/>
              </w:rPr>
              <w:t>0</w:t>
            </w:r>
          </w:p>
        </w:tc>
        <w:tc>
          <w:tcPr>
            <w:tcW w:w="1985" w:type="dxa"/>
            <w:vAlign w:val="bottom"/>
          </w:tcPr>
          <w:p w:rsidR="00CC6C2E" w:rsidRPr="0041356C" w:rsidRDefault="00CC6C2E">
            <w:pPr>
              <w:jc w:val="center"/>
              <w:rPr>
                <w:rFonts w:ascii="Times New Roman" w:hAnsi="Times New Roman" w:cs="Times New Roman"/>
                <w:sz w:val="24"/>
                <w:szCs w:val="24"/>
              </w:rPr>
            </w:pPr>
            <w:r w:rsidRPr="0041356C">
              <w:rPr>
                <w:rFonts w:ascii="Times New Roman" w:hAnsi="Times New Roman" w:cs="Times New Roman"/>
                <w:sz w:val="24"/>
                <w:szCs w:val="24"/>
              </w:rPr>
              <w:t>0</w:t>
            </w:r>
          </w:p>
        </w:tc>
      </w:tr>
      <w:tr w:rsidR="00CC6C2E" w:rsidRPr="0041356C" w:rsidTr="00D91431">
        <w:tc>
          <w:tcPr>
            <w:tcW w:w="2660" w:type="dxa"/>
            <w:vAlign w:val="center"/>
          </w:tcPr>
          <w:p w:rsidR="00CC6C2E" w:rsidRPr="0041356C" w:rsidRDefault="00CC6C2E" w:rsidP="00CC6C2E">
            <w:pPr>
              <w:rPr>
                <w:rFonts w:ascii="Times New Roman" w:hAnsi="Times New Roman" w:cs="Times New Roman"/>
                <w:sz w:val="24"/>
                <w:szCs w:val="24"/>
              </w:rPr>
            </w:pPr>
            <w:r w:rsidRPr="0041356C">
              <w:rPr>
                <w:rFonts w:ascii="Times New Roman" w:hAnsi="Times New Roman" w:cs="Times New Roman"/>
                <w:sz w:val="24"/>
                <w:szCs w:val="24"/>
              </w:rPr>
              <w:t>Специалисты</w:t>
            </w:r>
          </w:p>
        </w:tc>
        <w:tc>
          <w:tcPr>
            <w:tcW w:w="1843" w:type="dxa"/>
            <w:vAlign w:val="bottom"/>
          </w:tcPr>
          <w:p w:rsidR="00CC6C2E" w:rsidRPr="0041356C" w:rsidRDefault="00CC6C2E">
            <w:pPr>
              <w:jc w:val="center"/>
              <w:rPr>
                <w:rFonts w:ascii="Times New Roman" w:hAnsi="Times New Roman" w:cs="Times New Roman"/>
                <w:sz w:val="24"/>
                <w:szCs w:val="24"/>
              </w:rPr>
            </w:pPr>
            <w:r w:rsidRPr="0041356C">
              <w:rPr>
                <w:rFonts w:ascii="Times New Roman" w:hAnsi="Times New Roman" w:cs="Times New Roman"/>
                <w:sz w:val="24"/>
                <w:szCs w:val="24"/>
              </w:rPr>
              <w:t>638</w:t>
            </w:r>
          </w:p>
        </w:tc>
        <w:tc>
          <w:tcPr>
            <w:tcW w:w="1701" w:type="dxa"/>
            <w:vAlign w:val="bottom"/>
          </w:tcPr>
          <w:p w:rsidR="00CC6C2E" w:rsidRPr="0041356C" w:rsidRDefault="00CC6C2E">
            <w:pPr>
              <w:jc w:val="center"/>
              <w:rPr>
                <w:rFonts w:ascii="Times New Roman" w:hAnsi="Times New Roman" w:cs="Times New Roman"/>
                <w:sz w:val="24"/>
                <w:szCs w:val="24"/>
              </w:rPr>
            </w:pPr>
            <w:r w:rsidRPr="0041356C">
              <w:rPr>
                <w:rFonts w:ascii="Times New Roman" w:hAnsi="Times New Roman" w:cs="Times New Roman"/>
                <w:sz w:val="24"/>
                <w:szCs w:val="24"/>
              </w:rPr>
              <w:t>100</w:t>
            </w:r>
          </w:p>
        </w:tc>
        <w:tc>
          <w:tcPr>
            <w:tcW w:w="1842" w:type="dxa"/>
            <w:vAlign w:val="bottom"/>
          </w:tcPr>
          <w:p w:rsidR="00CC6C2E" w:rsidRPr="0041356C" w:rsidRDefault="00CC6C2E">
            <w:pPr>
              <w:jc w:val="center"/>
              <w:rPr>
                <w:rFonts w:ascii="Times New Roman" w:hAnsi="Times New Roman" w:cs="Times New Roman"/>
                <w:sz w:val="24"/>
                <w:szCs w:val="24"/>
              </w:rPr>
            </w:pPr>
            <w:r w:rsidRPr="0041356C">
              <w:rPr>
                <w:rFonts w:ascii="Times New Roman" w:hAnsi="Times New Roman" w:cs="Times New Roman"/>
                <w:sz w:val="24"/>
                <w:szCs w:val="24"/>
              </w:rPr>
              <w:t>0</w:t>
            </w:r>
          </w:p>
        </w:tc>
        <w:tc>
          <w:tcPr>
            <w:tcW w:w="1985" w:type="dxa"/>
            <w:vAlign w:val="bottom"/>
          </w:tcPr>
          <w:p w:rsidR="00CC6C2E" w:rsidRPr="0041356C" w:rsidRDefault="00CC6C2E">
            <w:pPr>
              <w:jc w:val="center"/>
              <w:rPr>
                <w:rFonts w:ascii="Times New Roman" w:hAnsi="Times New Roman" w:cs="Times New Roman"/>
                <w:sz w:val="24"/>
                <w:szCs w:val="24"/>
              </w:rPr>
            </w:pPr>
            <w:r w:rsidRPr="0041356C">
              <w:rPr>
                <w:rFonts w:ascii="Times New Roman" w:hAnsi="Times New Roman" w:cs="Times New Roman"/>
                <w:sz w:val="24"/>
                <w:szCs w:val="24"/>
              </w:rPr>
              <w:t>0</w:t>
            </w:r>
          </w:p>
        </w:tc>
      </w:tr>
      <w:tr w:rsidR="00CC6C2E" w:rsidRPr="0041356C" w:rsidTr="00D91431">
        <w:tc>
          <w:tcPr>
            <w:tcW w:w="2660" w:type="dxa"/>
            <w:vAlign w:val="center"/>
          </w:tcPr>
          <w:p w:rsidR="00CC6C2E" w:rsidRPr="0041356C" w:rsidRDefault="00CC6C2E" w:rsidP="00CC6C2E">
            <w:pPr>
              <w:rPr>
                <w:rFonts w:ascii="Times New Roman" w:hAnsi="Times New Roman" w:cs="Times New Roman"/>
                <w:sz w:val="24"/>
                <w:szCs w:val="24"/>
              </w:rPr>
            </w:pPr>
            <w:r w:rsidRPr="0041356C">
              <w:rPr>
                <w:rFonts w:ascii="Times New Roman" w:hAnsi="Times New Roman" w:cs="Times New Roman"/>
                <w:sz w:val="24"/>
                <w:szCs w:val="24"/>
              </w:rPr>
              <w:t>Рабочие</w:t>
            </w:r>
          </w:p>
        </w:tc>
        <w:tc>
          <w:tcPr>
            <w:tcW w:w="1843" w:type="dxa"/>
            <w:vAlign w:val="bottom"/>
          </w:tcPr>
          <w:p w:rsidR="00CC6C2E" w:rsidRPr="0041356C" w:rsidRDefault="00CC6C2E">
            <w:pPr>
              <w:jc w:val="center"/>
              <w:rPr>
                <w:rFonts w:ascii="Times New Roman" w:hAnsi="Times New Roman" w:cs="Times New Roman"/>
                <w:sz w:val="24"/>
                <w:szCs w:val="24"/>
              </w:rPr>
            </w:pPr>
            <w:r w:rsidRPr="0041356C">
              <w:rPr>
                <w:rFonts w:ascii="Times New Roman" w:hAnsi="Times New Roman" w:cs="Times New Roman"/>
                <w:sz w:val="24"/>
                <w:szCs w:val="24"/>
              </w:rPr>
              <w:t>561</w:t>
            </w:r>
          </w:p>
        </w:tc>
        <w:tc>
          <w:tcPr>
            <w:tcW w:w="1701" w:type="dxa"/>
            <w:vAlign w:val="bottom"/>
          </w:tcPr>
          <w:p w:rsidR="00CC6C2E" w:rsidRPr="0041356C" w:rsidRDefault="00CC6C2E">
            <w:pPr>
              <w:jc w:val="center"/>
              <w:rPr>
                <w:rFonts w:ascii="Times New Roman" w:hAnsi="Times New Roman" w:cs="Times New Roman"/>
                <w:sz w:val="24"/>
                <w:szCs w:val="24"/>
              </w:rPr>
            </w:pPr>
            <w:r w:rsidRPr="0041356C">
              <w:rPr>
                <w:rFonts w:ascii="Times New Roman" w:hAnsi="Times New Roman" w:cs="Times New Roman"/>
                <w:sz w:val="24"/>
                <w:szCs w:val="24"/>
              </w:rPr>
              <w:t>16,2</w:t>
            </w:r>
          </w:p>
        </w:tc>
        <w:tc>
          <w:tcPr>
            <w:tcW w:w="1842" w:type="dxa"/>
            <w:vAlign w:val="bottom"/>
          </w:tcPr>
          <w:p w:rsidR="00CC6C2E" w:rsidRPr="0041356C" w:rsidRDefault="00CC6C2E">
            <w:pPr>
              <w:jc w:val="center"/>
              <w:rPr>
                <w:rFonts w:ascii="Times New Roman" w:hAnsi="Times New Roman" w:cs="Times New Roman"/>
                <w:sz w:val="24"/>
                <w:szCs w:val="24"/>
              </w:rPr>
            </w:pPr>
            <w:r w:rsidRPr="0041356C">
              <w:rPr>
                <w:rFonts w:ascii="Times New Roman" w:hAnsi="Times New Roman" w:cs="Times New Roman"/>
                <w:sz w:val="24"/>
                <w:szCs w:val="24"/>
              </w:rPr>
              <w:t>2905</w:t>
            </w:r>
          </w:p>
        </w:tc>
        <w:tc>
          <w:tcPr>
            <w:tcW w:w="1985" w:type="dxa"/>
            <w:vAlign w:val="bottom"/>
          </w:tcPr>
          <w:p w:rsidR="00CC6C2E" w:rsidRPr="0041356C" w:rsidRDefault="00CC6C2E">
            <w:pPr>
              <w:jc w:val="center"/>
              <w:rPr>
                <w:rFonts w:ascii="Times New Roman" w:hAnsi="Times New Roman" w:cs="Times New Roman"/>
                <w:sz w:val="24"/>
                <w:szCs w:val="24"/>
              </w:rPr>
            </w:pPr>
            <w:r w:rsidRPr="0041356C">
              <w:rPr>
                <w:rFonts w:ascii="Times New Roman" w:hAnsi="Times New Roman" w:cs="Times New Roman"/>
                <w:sz w:val="24"/>
                <w:szCs w:val="24"/>
              </w:rPr>
              <w:t>83,8</w:t>
            </w:r>
          </w:p>
        </w:tc>
      </w:tr>
      <w:tr w:rsidR="00CC6C2E" w:rsidRPr="0041356C" w:rsidTr="00D91431">
        <w:tc>
          <w:tcPr>
            <w:tcW w:w="2660" w:type="dxa"/>
            <w:vAlign w:val="center"/>
          </w:tcPr>
          <w:p w:rsidR="00CC6C2E" w:rsidRPr="0041356C" w:rsidRDefault="00CC6C2E" w:rsidP="00CC6C2E">
            <w:pPr>
              <w:rPr>
                <w:rFonts w:ascii="Times New Roman" w:hAnsi="Times New Roman" w:cs="Times New Roman"/>
                <w:sz w:val="24"/>
                <w:szCs w:val="24"/>
              </w:rPr>
            </w:pPr>
            <w:r w:rsidRPr="0041356C">
              <w:rPr>
                <w:rFonts w:ascii="Times New Roman" w:hAnsi="Times New Roman" w:cs="Times New Roman"/>
                <w:sz w:val="24"/>
                <w:szCs w:val="24"/>
              </w:rPr>
              <w:t>В целом по компании</w:t>
            </w:r>
          </w:p>
        </w:tc>
        <w:tc>
          <w:tcPr>
            <w:tcW w:w="1843" w:type="dxa"/>
            <w:vAlign w:val="bottom"/>
          </w:tcPr>
          <w:p w:rsidR="00CC6C2E" w:rsidRPr="0041356C" w:rsidRDefault="00CC6C2E">
            <w:pPr>
              <w:jc w:val="center"/>
              <w:rPr>
                <w:rFonts w:ascii="Times New Roman" w:hAnsi="Times New Roman" w:cs="Times New Roman"/>
                <w:sz w:val="24"/>
                <w:szCs w:val="24"/>
              </w:rPr>
            </w:pPr>
            <w:r w:rsidRPr="0041356C">
              <w:rPr>
                <w:rFonts w:ascii="Times New Roman" w:hAnsi="Times New Roman" w:cs="Times New Roman"/>
                <w:sz w:val="24"/>
                <w:szCs w:val="24"/>
              </w:rPr>
              <w:t>1562</w:t>
            </w:r>
          </w:p>
        </w:tc>
        <w:tc>
          <w:tcPr>
            <w:tcW w:w="1701" w:type="dxa"/>
            <w:vAlign w:val="bottom"/>
          </w:tcPr>
          <w:p w:rsidR="00CC6C2E" w:rsidRPr="0041356C" w:rsidRDefault="00CC6C2E">
            <w:pPr>
              <w:jc w:val="center"/>
              <w:rPr>
                <w:rFonts w:ascii="Times New Roman" w:hAnsi="Times New Roman" w:cs="Times New Roman"/>
                <w:sz w:val="24"/>
                <w:szCs w:val="24"/>
              </w:rPr>
            </w:pPr>
            <w:r w:rsidRPr="0041356C">
              <w:rPr>
                <w:rFonts w:ascii="Times New Roman" w:hAnsi="Times New Roman" w:cs="Times New Roman"/>
                <w:sz w:val="24"/>
                <w:szCs w:val="24"/>
              </w:rPr>
              <w:t>45,1</w:t>
            </w:r>
          </w:p>
        </w:tc>
        <w:tc>
          <w:tcPr>
            <w:tcW w:w="1842" w:type="dxa"/>
            <w:vAlign w:val="bottom"/>
          </w:tcPr>
          <w:p w:rsidR="00CC6C2E" w:rsidRPr="0041356C" w:rsidRDefault="00CC6C2E">
            <w:pPr>
              <w:jc w:val="center"/>
              <w:rPr>
                <w:rFonts w:ascii="Times New Roman" w:hAnsi="Times New Roman" w:cs="Times New Roman"/>
                <w:sz w:val="24"/>
                <w:szCs w:val="24"/>
              </w:rPr>
            </w:pPr>
            <w:r w:rsidRPr="0041356C">
              <w:rPr>
                <w:rFonts w:ascii="Times New Roman" w:hAnsi="Times New Roman" w:cs="Times New Roman"/>
                <w:sz w:val="24"/>
                <w:szCs w:val="24"/>
              </w:rPr>
              <w:t>2905</w:t>
            </w:r>
          </w:p>
        </w:tc>
        <w:tc>
          <w:tcPr>
            <w:tcW w:w="1985" w:type="dxa"/>
            <w:vAlign w:val="bottom"/>
          </w:tcPr>
          <w:p w:rsidR="00CC6C2E" w:rsidRPr="0041356C" w:rsidRDefault="00CC6C2E">
            <w:pPr>
              <w:jc w:val="center"/>
              <w:rPr>
                <w:rFonts w:ascii="Times New Roman" w:hAnsi="Times New Roman" w:cs="Times New Roman"/>
                <w:sz w:val="24"/>
                <w:szCs w:val="24"/>
              </w:rPr>
            </w:pPr>
            <w:r w:rsidRPr="0041356C">
              <w:rPr>
                <w:rFonts w:ascii="Times New Roman" w:hAnsi="Times New Roman" w:cs="Times New Roman"/>
                <w:sz w:val="24"/>
                <w:szCs w:val="24"/>
              </w:rPr>
              <w:t>54,9</w:t>
            </w:r>
          </w:p>
        </w:tc>
      </w:tr>
    </w:tbl>
    <w:p w:rsidR="00CC6C2E" w:rsidRPr="0041356C" w:rsidRDefault="00CC6C2E"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p>
    <w:p w:rsidR="00CC6C2E" w:rsidRPr="0041356C" w:rsidRDefault="00CC6C2E"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r w:rsidRPr="0041356C">
        <w:rPr>
          <w:rFonts w:ascii="Times New Roman" w:hAnsi="Times New Roman"/>
          <w:color w:val="000000"/>
          <w:sz w:val="24"/>
          <w:szCs w:val="24"/>
          <w:shd w:val="clear" w:color="auto" w:fill="FFFFFF"/>
        </w:rPr>
        <w:t>Согласно данным, представл</w:t>
      </w:r>
      <w:r w:rsidR="007E6AC9">
        <w:rPr>
          <w:rFonts w:ascii="Times New Roman" w:hAnsi="Times New Roman"/>
          <w:color w:val="000000"/>
          <w:sz w:val="24"/>
          <w:szCs w:val="24"/>
          <w:shd w:val="clear" w:color="auto" w:fill="FFFFFF"/>
        </w:rPr>
        <w:t>енным в таблице 7</w:t>
      </w:r>
      <w:r w:rsidRPr="0041356C">
        <w:rPr>
          <w:rFonts w:ascii="Times New Roman" w:hAnsi="Times New Roman"/>
          <w:color w:val="000000"/>
          <w:sz w:val="24"/>
          <w:szCs w:val="24"/>
          <w:shd w:val="clear" w:color="auto" w:fill="FFFFFF"/>
        </w:rPr>
        <w:t>, в ООО «Велесстрой-СМУ» заработная плата руководителей и специалистов исчисляется по повременно-премиальной системе оплаты труда. Выбор данной системы в целом является рациональным и обуславливается двумя факторами. Во-первых, с учетом особенности выполняемых специалистами и рабочими функций в их отношении не эффективно применять сдельную систему оплаты труда, из-за сложностей определения и учета количественных результатов их труда в натуральном выражении. Во-вторых, наличие премии позволяет обеспечивать управление трудовым поведением специалистов и руководителей посредством системы оплаты труда.</w:t>
      </w:r>
    </w:p>
    <w:p w:rsidR="00CC6C2E" w:rsidRPr="0041356C" w:rsidRDefault="00CC6C2E"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r w:rsidRPr="0041356C">
        <w:rPr>
          <w:rFonts w:ascii="Times New Roman" w:hAnsi="Times New Roman"/>
          <w:color w:val="000000"/>
          <w:sz w:val="24"/>
          <w:szCs w:val="24"/>
          <w:shd w:val="clear" w:color="auto" w:fill="FFFFFF"/>
        </w:rPr>
        <w:t>Заработная плата превалирующей части рабочих н</w:t>
      </w:r>
      <w:proofErr w:type="gramStart"/>
      <w:r w:rsidRPr="0041356C">
        <w:rPr>
          <w:rFonts w:ascii="Times New Roman" w:hAnsi="Times New Roman"/>
          <w:color w:val="000000"/>
          <w:sz w:val="24"/>
          <w:szCs w:val="24"/>
          <w:shd w:val="clear" w:color="auto" w:fill="FFFFFF"/>
        </w:rPr>
        <w:t>а ООО</w:t>
      </w:r>
      <w:proofErr w:type="gramEnd"/>
      <w:r w:rsidRPr="0041356C">
        <w:rPr>
          <w:rFonts w:ascii="Times New Roman" w:hAnsi="Times New Roman"/>
          <w:color w:val="000000"/>
          <w:sz w:val="24"/>
          <w:szCs w:val="24"/>
          <w:shd w:val="clear" w:color="auto" w:fill="FFFFFF"/>
        </w:rPr>
        <w:t xml:space="preserve"> «Велесстрой-СМУ» исчисляетс</w:t>
      </w:r>
      <w:r w:rsidR="00BD3EE4">
        <w:rPr>
          <w:rFonts w:ascii="Times New Roman" w:hAnsi="Times New Roman"/>
          <w:color w:val="000000"/>
          <w:sz w:val="24"/>
          <w:szCs w:val="24"/>
          <w:shd w:val="clear" w:color="auto" w:fill="FFFFFF"/>
        </w:rPr>
        <w:t>я по сдельно-премиальной системе</w:t>
      </w:r>
      <w:r w:rsidRPr="0041356C">
        <w:rPr>
          <w:rFonts w:ascii="Times New Roman" w:hAnsi="Times New Roman"/>
          <w:color w:val="000000"/>
          <w:sz w:val="24"/>
          <w:szCs w:val="24"/>
          <w:shd w:val="clear" w:color="auto" w:fill="FFFFFF"/>
        </w:rPr>
        <w:t xml:space="preserve"> оплаты труда, и лишь у 16,2% рабочих (преимущественно вспомогательного персонала) – по повременно-премиальной системе. Применение сдельно-премиальной системы в ООО «Велесстрой-СМУ» с одной стороны позволяет стимулировать рабочих к повышению своей трудовой активности и производительности своего труда. Наличие же в структуре их заработной платы премиальной составляющей обеспечивает наличие возможности обеспечить их мотивацию к повышению эффективности и качества своего труда, а также общей успешности деятельности бригад, в которые они входят. </w:t>
      </w:r>
      <w:proofErr w:type="gramStart"/>
      <w:r w:rsidRPr="0041356C">
        <w:rPr>
          <w:rFonts w:ascii="Times New Roman" w:hAnsi="Times New Roman"/>
          <w:color w:val="000000"/>
          <w:sz w:val="24"/>
          <w:szCs w:val="24"/>
          <w:shd w:val="clear" w:color="auto" w:fill="FFFFFF"/>
        </w:rPr>
        <w:t>В целом, исходя из вышеуказанного, следует оценить структуру систем оплаты труда, применяемых в ООО «Велесстрой-СМУ», как достаточно рациональную</w:t>
      </w:r>
      <w:r w:rsidR="00445834">
        <w:rPr>
          <w:rFonts w:ascii="Times New Roman" w:hAnsi="Times New Roman"/>
          <w:color w:val="000000"/>
          <w:sz w:val="24"/>
          <w:szCs w:val="24"/>
          <w:shd w:val="clear" w:color="auto" w:fill="FFFFFF"/>
        </w:rPr>
        <w:t>-</w:t>
      </w:r>
      <w:r w:rsidRPr="0041356C">
        <w:rPr>
          <w:rFonts w:ascii="Times New Roman" w:hAnsi="Times New Roman"/>
          <w:color w:val="000000"/>
          <w:sz w:val="24"/>
          <w:szCs w:val="24"/>
          <w:shd w:val="clear" w:color="auto" w:fill="FFFFFF"/>
        </w:rPr>
        <w:t>.</w:t>
      </w:r>
      <w:proofErr w:type="gramEnd"/>
    </w:p>
    <w:p w:rsidR="00CC6C2E" w:rsidRPr="0041356C" w:rsidRDefault="00CC6C2E"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r w:rsidRPr="0041356C">
        <w:rPr>
          <w:rFonts w:ascii="Times New Roman" w:hAnsi="Times New Roman"/>
          <w:color w:val="000000"/>
          <w:sz w:val="24"/>
          <w:szCs w:val="24"/>
          <w:shd w:val="clear" w:color="auto" w:fill="FFFFFF"/>
        </w:rPr>
        <w:t xml:space="preserve">В общем виде в структуре заработной платы сотрудников ООО «Велесстрой-СМУ», исчисляемой, как </w:t>
      </w:r>
      <w:proofErr w:type="gramStart"/>
      <w:r w:rsidRPr="0041356C">
        <w:rPr>
          <w:rFonts w:ascii="Times New Roman" w:hAnsi="Times New Roman"/>
          <w:color w:val="000000"/>
          <w:sz w:val="24"/>
          <w:szCs w:val="24"/>
          <w:shd w:val="clear" w:color="auto" w:fill="FFFFFF"/>
        </w:rPr>
        <w:t>по</w:t>
      </w:r>
      <w:proofErr w:type="gramEnd"/>
      <w:r w:rsidRPr="0041356C">
        <w:rPr>
          <w:rFonts w:ascii="Times New Roman" w:hAnsi="Times New Roman"/>
          <w:color w:val="000000"/>
          <w:sz w:val="24"/>
          <w:szCs w:val="24"/>
          <w:shd w:val="clear" w:color="auto" w:fill="FFFFFF"/>
        </w:rPr>
        <w:t xml:space="preserve"> </w:t>
      </w:r>
      <w:proofErr w:type="gramStart"/>
      <w:r w:rsidRPr="0041356C">
        <w:rPr>
          <w:rFonts w:ascii="Times New Roman" w:hAnsi="Times New Roman"/>
          <w:color w:val="000000"/>
          <w:sz w:val="24"/>
          <w:szCs w:val="24"/>
          <w:shd w:val="clear" w:color="auto" w:fill="FFFFFF"/>
        </w:rPr>
        <w:t>сдельно-премиальной</w:t>
      </w:r>
      <w:proofErr w:type="gramEnd"/>
      <w:r w:rsidRPr="0041356C">
        <w:rPr>
          <w:rFonts w:ascii="Times New Roman" w:hAnsi="Times New Roman"/>
          <w:color w:val="000000"/>
          <w:sz w:val="24"/>
          <w:szCs w:val="24"/>
          <w:shd w:val="clear" w:color="auto" w:fill="FFFFFF"/>
        </w:rPr>
        <w:t>, так и повременно-пр</w:t>
      </w:r>
      <w:r w:rsidR="00BD3EE4">
        <w:rPr>
          <w:rFonts w:ascii="Times New Roman" w:hAnsi="Times New Roman"/>
          <w:color w:val="000000"/>
          <w:sz w:val="24"/>
          <w:szCs w:val="24"/>
          <w:shd w:val="clear" w:color="auto" w:fill="FFFFFF"/>
        </w:rPr>
        <w:t xml:space="preserve">емиальной системам оплаты труда, </w:t>
      </w:r>
      <w:r w:rsidRPr="0041356C">
        <w:rPr>
          <w:rFonts w:ascii="Times New Roman" w:hAnsi="Times New Roman"/>
          <w:color w:val="000000"/>
          <w:sz w:val="24"/>
          <w:szCs w:val="24"/>
          <w:shd w:val="clear" w:color="auto" w:fill="FFFFFF"/>
        </w:rPr>
        <w:t>можно выделить три основных элемента:</w:t>
      </w:r>
    </w:p>
    <w:p w:rsidR="00CC6C2E" w:rsidRPr="0041356C" w:rsidRDefault="00CC6C2E"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r w:rsidRPr="0041356C">
        <w:rPr>
          <w:rFonts w:ascii="Times New Roman" w:hAnsi="Times New Roman"/>
          <w:color w:val="000000"/>
          <w:sz w:val="24"/>
          <w:szCs w:val="24"/>
          <w:shd w:val="clear" w:color="auto" w:fill="FFFFFF"/>
        </w:rPr>
        <w:t>- основное вознаграждение;</w:t>
      </w:r>
    </w:p>
    <w:p w:rsidR="00CC6C2E" w:rsidRPr="0041356C" w:rsidRDefault="00CC6C2E"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r w:rsidRPr="0041356C">
        <w:rPr>
          <w:rFonts w:ascii="Times New Roman" w:hAnsi="Times New Roman"/>
          <w:color w:val="000000"/>
          <w:sz w:val="24"/>
          <w:szCs w:val="24"/>
          <w:shd w:val="clear" w:color="auto" w:fill="FFFFFF"/>
        </w:rPr>
        <w:t>- надбавки компенсационного характера;</w:t>
      </w:r>
    </w:p>
    <w:p w:rsidR="00CC6C2E" w:rsidRDefault="00CC6C2E"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r w:rsidRPr="0041356C">
        <w:rPr>
          <w:rFonts w:ascii="Times New Roman" w:hAnsi="Times New Roman"/>
          <w:color w:val="000000"/>
          <w:sz w:val="24"/>
          <w:szCs w:val="24"/>
          <w:shd w:val="clear" w:color="auto" w:fill="FFFFFF"/>
        </w:rPr>
        <w:t>- доплаты стимулирующего характера.</w:t>
      </w:r>
    </w:p>
    <w:p w:rsidR="007B3FE6" w:rsidRDefault="007E6AC9"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На рисунке 10</w:t>
      </w:r>
      <w:r w:rsidR="007B3FE6">
        <w:rPr>
          <w:rFonts w:ascii="Times New Roman" w:hAnsi="Times New Roman"/>
          <w:color w:val="000000"/>
          <w:sz w:val="24"/>
          <w:szCs w:val="24"/>
          <w:shd w:val="clear" w:color="auto" w:fill="FFFFFF"/>
        </w:rPr>
        <w:t xml:space="preserve"> представлена структура трудовых доходов работников ООО «Велесстрой-СМУ» по данным прошлого года.</w:t>
      </w:r>
      <w:r>
        <w:rPr>
          <w:rFonts w:ascii="Times New Roman" w:hAnsi="Times New Roman"/>
          <w:color w:val="000000"/>
          <w:sz w:val="24"/>
          <w:szCs w:val="24"/>
          <w:shd w:val="clear" w:color="auto" w:fill="FFFFFF"/>
        </w:rPr>
        <w:t xml:space="preserve"> Анализируя структуру трудовых доходов работников ООО «Велесстрой-СМУ», в первую очередь следует отметить, что в них у всех категорий персонала превалирует основное вознаграждение. При сдельно-премиальной системе оплаты труда основное вознаграждение у сотрудников ООО «Велесстрой-СМУ» представляет собой начисления по сдельным расценкам за фактически выполненную работу, а при повременно-премиальной системе – начисления по окладам за фактически отработанное время. Значительный удельный вес основного вознаграждения в структуре трудовых доходов сотрудников ООО «Велесстрой-СМУ» обеспечивает высокий уровень социальной защищенности персонала.</w:t>
      </w:r>
    </w:p>
    <w:p w:rsidR="007B3FE6" w:rsidRDefault="007B3FE6"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p>
    <w:p w:rsidR="007B3FE6" w:rsidRDefault="003270D2" w:rsidP="003270D2">
      <w:pPr>
        <w:pStyle w:val="-11"/>
        <w:suppressAutoHyphens/>
        <w:spacing w:after="0" w:line="360" w:lineRule="auto"/>
        <w:ind w:left="0" w:firstLine="709"/>
        <w:jc w:val="center"/>
        <w:rPr>
          <w:rFonts w:ascii="Times New Roman" w:hAnsi="Times New Roman"/>
          <w:color w:val="000000"/>
          <w:sz w:val="24"/>
          <w:szCs w:val="24"/>
          <w:shd w:val="clear" w:color="auto" w:fill="FFFFFF"/>
        </w:rPr>
      </w:pPr>
      <w:r w:rsidRPr="003270D2">
        <w:rPr>
          <w:rFonts w:ascii="Times New Roman" w:hAnsi="Times New Roman"/>
          <w:noProof/>
          <w:color w:val="000000"/>
          <w:sz w:val="24"/>
          <w:szCs w:val="24"/>
          <w:shd w:val="clear" w:color="auto" w:fill="FFFFFF"/>
          <w:lang w:eastAsia="ru-RU"/>
        </w:rPr>
        <w:drawing>
          <wp:inline distT="0" distB="0" distL="0" distR="0">
            <wp:extent cx="4743450" cy="3276600"/>
            <wp:effectExtent l="0" t="0" r="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B3FE6" w:rsidRDefault="00D91431" w:rsidP="007B3FE6">
      <w:pPr>
        <w:pStyle w:val="-11"/>
        <w:suppressAutoHyphens/>
        <w:spacing w:after="0" w:line="360" w:lineRule="auto"/>
        <w:ind w:left="0" w:firstLine="709"/>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Рисунок 2.4</w:t>
      </w:r>
      <w:r w:rsidR="007B3FE6">
        <w:rPr>
          <w:rFonts w:ascii="Times New Roman" w:hAnsi="Times New Roman"/>
          <w:color w:val="000000"/>
          <w:sz w:val="24"/>
          <w:szCs w:val="24"/>
          <w:shd w:val="clear" w:color="auto" w:fill="FFFFFF"/>
        </w:rPr>
        <w:t xml:space="preserve"> – Структура трудовых доходов ООО «Велесстрой-СМУ»</w:t>
      </w:r>
    </w:p>
    <w:p w:rsidR="007B3FE6" w:rsidRDefault="007B3FE6" w:rsidP="007B3FE6">
      <w:pPr>
        <w:pStyle w:val="-11"/>
        <w:suppressAutoHyphens/>
        <w:spacing w:after="0" w:line="360" w:lineRule="auto"/>
        <w:ind w:left="0" w:firstLine="709"/>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по данным за 2021 год, %</w:t>
      </w:r>
      <w:r w:rsidR="003270D2">
        <w:rPr>
          <w:rStyle w:val="a9"/>
          <w:rFonts w:ascii="Times New Roman" w:hAnsi="Times New Roman"/>
          <w:color w:val="000000"/>
          <w:sz w:val="24"/>
          <w:szCs w:val="24"/>
          <w:shd w:val="clear" w:color="auto" w:fill="FFFFFF"/>
        </w:rPr>
        <w:footnoteReference w:id="70"/>
      </w:r>
    </w:p>
    <w:p w:rsidR="007B3FE6" w:rsidRDefault="007B3FE6"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p>
    <w:p w:rsidR="00D91431" w:rsidRDefault="003270D2"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Но в тоже время достаточно значимую роль в трудовых доходах сотрудников ООО «Велесстрой-СМУ» играют также и доплаты стиму</w:t>
      </w:r>
      <w:r w:rsidR="00AD2DE4">
        <w:rPr>
          <w:rFonts w:ascii="Times New Roman" w:hAnsi="Times New Roman"/>
          <w:color w:val="000000"/>
          <w:sz w:val="24"/>
          <w:szCs w:val="24"/>
          <w:shd w:val="clear" w:color="auto" w:fill="FFFFFF"/>
        </w:rPr>
        <w:t>лирующего характера, на которые в зависимости от категории персонала приходилось от 23,7% до 25,3% от трудовых доходов сотрудников. Следует отметить, что многие исследовали в качестве порогового значения доли стимулирующих выплат в доходах сотрудников для обеспечения их достаточного влияния на трудовое поведение персонала, указывают уровень 20%.</w:t>
      </w:r>
      <w:r w:rsidR="00D91431">
        <w:rPr>
          <w:rFonts w:ascii="Times New Roman" w:hAnsi="Times New Roman"/>
          <w:color w:val="000000"/>
          <w:sz w:val="24"/>
          <w:szCs w:val="24"/>
          <w:shd w:val="clear" w:color="auto" w:fill="FFFFFF"/>
        </w:rPr>
        <w:t xml:space="preserve"> </w:t>
      </w:r>
      <w:r w:rsidR="00AD2DE4">
        <w:rPr>
          <w:rFonts w:ascii="Times New Roman" w:hAnsi="Times New Roman"/>
          <w:color w:val="000000"/>
          <w:sz w:val="24"/>
          <w:szCs w:val="24"/>
          <w:shd w:val="clear" w:color="auto" w:fill="FFFFFF"/>
        </w:rPr>
        <w:t xml:space="preserve">Поэтому в целом система оплаты труда в ООО «Велесстрой-СМУ» обладает достаточно высоким мотивационным потенциалом. </w:t>
      </w:r>
    </w:p>
    <w:p w:rsidR="00D91431" w:rsidRDefault="00AD2DE4"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Доплаты компенсационного характера наибольшую роль играют при формировании доходов рабочих. Это обуславливается тем, что именно труд рабочих является тяжелым и опасным, а условия труда </w:t>
      </w:r>
      <w:r w:rsidR="00D91431">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неблагоприятными</w:t>
      </w:r>
      <w:r w:rsidR="00D91431">
        <w:rPr>
          <w:rFonts w:ascii="Times New Roman" w:hAnsi="Times New Roman"/>
          <w:color w:val="000000"/>
          <w:sz w:val="24"/>
          <w:szCs w:val="24"/>
          <w:shd w:val="clear" w:color="auto" w:fill="FFFFFF"/>
        </w:rPr>
        <w:t xml:space="preserve"> (работы выполняются на открытом воздухе </w:t>
      </w:r>
      <w:proofErr w:type="gramStart"/>
      <w:r w:rsidR="00D91431">
        <w:rPr>
          <w:rFonts w:ascii="Times New Roman" w:hAnsi="Times New Roman"/>
          <w:color w:val="000000"/>
          <w:sz w:val="24"/>
          <w:szCs w:val="24"/>
          <w:shd w:val="clear" w:color="auto" w:fill="FFFFFF"/>
        </w:rPr>
        <w:t>с</w:t>
      </w:r>
      <w:proofErr w:type="gramEnd"/>
      <w:r w:rsidR="00D91431">
        <w:rPr>
          <w:rFonts w:ascii="Times New Roman" w:hAnsi="Times New Roman"/>
          <w:color w:val="000000"/>
          <w:sz w:val="24"/>
          <w:szCs w:val="24"/>
          <w:shd w:val="clear" w:color="auto" w:fill="FFFFFF"/>
        </w:rPr>
        <w:t xml:space="preserve"> отрицательных температурах и т.д.)</w:t>
      </w:r>
      <w:r>
        <w:rPr>
          <w:rFonts w:ascii="Times New Roman" w:hAnsi="Times New Roman"/>
          <w:color w:val="000000"/>
          <w:sz w:val="24"/>
          <w:szCs w:val="24"/>
          <w:shd w:val="clear" w:color="auto" w:fill="FFFFFF"/>
        </w:rPr>
        <w:t>. У специалистов и р</w:t>
      </w:r>
      <w:r w:rsidR="00D91431">
        <w:rPr>
          <w:rFonts w:ascii="Times New Roman" w:hAnsi="Times New Roman"/>
          <w:color w:val="000000"/>
          <w:sz w:val="24"/>
          <w:szCs w:val="24"/>
          <w:shd w:val="clear" w:color="auto" w:fill="FFFFFF"/>
        </w:rPr>
        <w:t>уководителей</w:t>
      </w:r>
      <w:r>
        <w:rPr>
          <w:rFonts w:ascii="Times New Roman" w:hAnsi="Times New Roman"/>
          <w:color w:val="000000"/>
          <w:sz w:val="24"/>
          <w:szCs w:val="24"/>
          <w:shd w:val="clear" w:color="auto" w:fill="FFFFFF"/>
        </w:rPr>
        <w:t xml:space="preserve"> доплаты компенсационного характера не </w:t>
      </w:r>
      <w:proofErr w:type="gramStart"/>
      <w:r>
        <w:rPr>
          <w:rFonts w:ascii="Times New Roman" w:hAnsi="Times New Roman"/>
          <w:color w:val="000000"/>
          <w:sz w:val="24"/>
          <w:szCs w:val="24"/>
          <w:shd w:val="clear" w:color="auto" w:fill="FFFFFF"/>
        </w:rPr>
        <w:t xml:space="preserve">играют </w:t>
      </w:r>
      <w:r w:rsidR="00D91431">
        <w:rPr>
          <w:rFonts w:ascii="Times New Roman" w:hAnsi="Times New Roman"/>
          <w:color w:val="000000"/>
          <w:sz w:val="24"/>
          <w:szCs w:val="24"/>
          <w:shd w:val="clear" w:color="auto" w:fill="FFFFFF"/>
        </w:rPr>
        <w:t>существенной</w:t>
      </w:r>
      <w:r>
        <w:rPr>
          <w:rFonts w:ascii="Times New Roman" w:hAnsi="Times New Roman"/>
          <w:color w:val="000000"/>
          <w:sz w:val="24"/>
          <w:szCs w:val="24"/>
          <w:shd w:val="clear" w:color="auto" w:fill="FFFFFF"/>
        </w:rPr>
        <w:t xml:space="preserve"> роли при ф</w:t>
      </w:r>
      <w:r w:rsidR="00D91431">
        <w:rPr>
          <w:rFonts w:ascii="Times New Roman" w:hAnsi="Times New Roman"/>
          <w:color w:val="000000"/>
          <w:sz w:val="24"/>
          <w:szCs w:val="24"/>
          <w:shd w:val="clear" w:color="auto" w:fill="FFFFFF"/>
        </w:rPr>
        <w:t>ормировании их трудовых доходов и на них соответственно приходится</w:t>
      </w:r>
      <w:proofErr w:type="gramEnd"/>
      <w:r w:rsidR="00D91431">
        <w:rPr>
          <w:rFonts w:ascii="Times New Roman" w:hAnsi="Times New Roman"/>
          <w:color w:val="000000"/>
          <w:sz w:val="24"/>
          <w:szCs w:val="24"/>
          <w:shd w:val="clear" w:color="auto" w:fill="FFFFFF"/>
        </w:rPr>
        <w:t xml:space="preserve"> только 5,9% и 3,5% от общей суммы заработной платы по данным категориям персонала.</w:t>
      </w:r>
    </w:p>
    <w:p w:rsidR="00AD2DE4" w:rsidRDefault="00AD2DE4"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В целом следует отметить, что структура трудовых доходов работников ООО «Велесстрой-СМУ» является  достаточно степени рациональной. Далее проанализируем более </w:t>
      </w:r>
      <w:r>
        <w:rPr>
          <w:rFonts w:ascii="Times New Roman" w:hAnsi="Times New Roman"/>
          <w:color w:val="000000"/>
          <w:sz w:val="24"/>
          <w:szCs w:val="24"/>
          <w:shd w:val="clear" w:color="auto" w:fill="FFFFFF"/>
        </w:rPr>
        <w:lastRenderedPageBreak/>
        <w:t>детально структурные элементы трудовых доходов сотрудников ООО «Велесстрой-СМУ», начиная с основного вознаграждения.</w:t>
      </w:r>
    </w:p>
    <w:p w:rsidR="00AD2DE4" w:rsidRDefault="00AD2DE4"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Как уже указывалось ранее</w:t>
      </w:r>
      <w:r w:rsidR="00BD3EE4">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основное вознаграждение при повременно-премиальной системе в ООО «Велесстрой-СМУ» представляет собой начисления по окладам за фактически отработанное сотрудниками время. </w:t>
      </w:r>
      <w:r w:rsidR="001B458E">
        <w:rPr>
          <w:rFonts w:ascii="Times New Roman" w:hAnsi="Times New Roman"/>
          <w:color w:val="000000"/>
          <w:sz w:val="24"/>
          <w:szCs w:val="24"/>
          <w:shd w:val="clear" w:color="auto" w:fill="FFFFFF"/>
        </w:rPr>
        <w:t>В настоящее время в ООО «Велесстрой-СМУ» применяется модель гибких окладов, исчисляемых для каждого сотрудника индивидуально по следующей формуле:</w:t>
      </w:r>
    </w:p>
    <w:p w:rsidR="001B458E" w:rsidRDefault="00347B98" w:rsidP="001B458E">
      <w:pPr>
        <w:pStyle w:val="-11"/>
        <w:suppressAutoHyphens/>
        <w:spacing w:after="0" w:line="360" w:lineRule="auto"/>
        <w:ind w:left="0" w:firstLine="709"/>
        <w:jc w:val="right"/>
        <w:rPr>
          <w:rFonts w:ascii="Times New Roman" w:hAnsi="Times New Roman"/>
          <w:color w:val="000000"/>
          <w:sz w:val="24"/>
          <w:szCs w:val="24"/>
          <w:shd w:val="clear" w:color="auto" w:fill="FFFFFF"/>
        </w:rPr>
      </w:pPr>
      <m:oMath>
        <m:sSub>
          <m:sSubPr>
            <m:ctrlPr>
              <w:rPr>
                <w:rFonts w:ascii="Cambria Math" w:hAnsi="Cambria Math"/>
                <w:i/>
                <w:color w:val="000000"/>
                <w:sz w:val="24"/>
                <w:szCs w:val="24"/>
                <w:shd w:val="clear" w:color="auto" w:fill="FFFFFF"/>
              </w:rPr>
            </m:ctrlPr>
          </m:sSubPr>
          <m:e>
            <m:r>
              <w:rPr>
                <w:rFonts w:ascii="Cambria Math" w:hAnsi="Cambria Math"/>
                <w:color w:val="000000"/>
                <w:sz w:val="24"/>
                <w:szCs w:val="24"/>
                <w:shd w:val="clear" w:color="auto" w:fill="FFFFFF"/>
              </w:rPr>
              <m:t>О</m:t>
            </m:r>
          </m:e>
          <m:sub>
            <m:r>
              <w:rPr>
                <w:rFonts w:ascii="Cambria Math" w:hAnsi="Cambria Math"/>
                <w:color w:val="000000"/>
                <w:sz w:val="24"/>
                <w:szCs w:val="24"/>
                <w:shd w:val="clear" w:color="auto" w:fill="FFFFFF"/>
              </w:rPr>
              <m:t>п</m:t>
            </m:r>
          </m:sub>
        </m:sSub>
        <m:r>
          <w:rPr>
            <w:rFonts w:ascii="Cambria Math" w:hAnsi="Cambria Math"/>
            <w:color w:val="000000"/>
            <w:sz w:val="24"/>
            <w:szCs w:val="24"/>
            <w:shd w:val="clear" w:color="auto" w:fill="FFFFFF"/>
          </w:rPr>
          <m:t>=</m:t>
        </m:r>
        <m:sSub>
          <m:sSubPr>
            <m:ctrlPr>
              <w:rPr>
                <w:rFonts w:ascii="Cambria Math" w:hAnsi="Cambria Math"/>
                <w:i/>
                <w:color w:val="000000"/>
                <w:sz w:val="24"/>
                <w:szCs w:val="24"/>
                <w:shd w:val="clear" w:color="auto" w:fill="FFFFFF"/>
              </w:rPr>
            </m:ctrlPr>
          </m:sSubPr>
          <m:e>
            <m:r>
              <w:rPr>
                <w:rFonts w:ascii="Cambria Math" w:hAnsi="Cambria Math"/>
                <w:color w:val="000000"/>
                <w:sz w:val="24"/>
                <w:szCs w:val="24"/>
                <w:shd w:val="clear" w:color="auto" w:fill="FFFFFF"/>
              </w:rPr>
              <m:t>О</m:t>
            </m:r>
          </m:e>
          <m:sub>
            <m:r>
              <w:rPr>
                <w:rFonts w:ascii="Cambria Math" w:hAnsi="Cambria Math"/>
                <w:color w:val="000000"/>
                <w:sz w:val="24"/>
                <w:szCs w:val="24"/>
                <w:shd w:val="clear" w:color="auto" w:fill="FFFFFF"/>
              </w:rPr>
              <m:t>б</m:t>
            </m:r>
          </m:sub>
        </m:sSub>
        <m:r>
          <w:rPr>
            <w:rFonts w:ascii="Cambria Math" w:hAnsi="Cambria Math"/>
            <w:color w:val="000000"/>
            <w:sz w:val="24"/>
            <w:szCs w:val="24"/>
            <w:shd w:val="clear" w:color="auto" w:fill="FFFFFF"/>
          </w:rPr>
          <m:t>×</m:t>
        </m:r>
        <m:sSub>
          <m:sSubPr>
            <m:ctrlPr>
              <w:rPr>
                <w:rFonts w:ascii="Cambria Math" w:hAnsi="Cambria Math"/>
                <w:i/>
                <w:color w:val="000000"/>
                <w:sz w:val="24"/>
                <w:szCs w:val="24"/>
                <w:shd w:val="clear" w:color="auto" w:fill="FFFFFF"/>
              </w:rPr>
            </m:ctrlPr>
          </m:sSubPr>
          <m:e>
            <m:r>
              <w:rPr>
                <w:rFonts w:ascii="Cambria Math" w:hAnsi="Cambria Math"/>
                <w:color w:val="000000"/>
                <w:sz w:val="24"/>
                <w:szCs w:val="24"/>
                <w:shd w:val="clear" w:color="auto" w:fill="FFFFFF"/>
              </w:rPr>
              <m:t>К</m:t>
            </m:r>
          </m:e>
          <m:sub>
            <m:r>
              <w:rPr>
                <w:rFonts w:ascii="Cambria Math" w:hAnsi="Cambria Math"/>
                <w:color w:val="000000"/>
                <w:sz w:val="24"/>
                <w:szCs w:val="24"/>
                <w:shd w:val="clear" w:color="auto" w:fill="FFFFFF"/>
              </w:rPr>
              <m:t>с</m:t>
            </m:r>
          </m:sub>
        </m:sSub>
        <m:r>
          <w:rPr>
            <w:rFonts w:ascii="Cambria Math" w:hAnsi="Cambria Math"/>
            <w:color w:val="000000"/>
            <w:sz w:val="24"/>
            <w:szCs w:val="24"/>
            <w:shd w:val="clear" w:color="auto" w:fill="FFFFFF"/>
          </w:rPr>
          <m:t>×</m:t>
        </m:r>
        <m:sSub>
          <m:sSubPr>
            <m:ctrlPr>
              <w:rPr>
                <w:rFonts w:ascii="Cambria Math" w:hAnsi="Cambria Math"/>
                <w:i/>
                <w:color w:val="000000"/>
                <w:sz w:val="24"/>
                <w:szCs w:val="24"/>
                <w:shd w:val="clear" w:color="auto" w:fill="FFFFFF"/>
              </w:rPr>
            </m:ctrlPr>
          </m:sSubPr>
          <m:e>
            <m:r>
              <w:rPr>
                <w:rFonts w:ascii="Cambria Math" w:hAnsi="Cambria Math"/>
                <w:color w:val="000000"/>
                <w:sz w:val="24"/>
                <w:szCs w:val="24"/>
                <w:shd w:val="clear" w:color="auto" w:fill="FFFFFF"/>
              </w:rPr>
              <m:t>К</m:t>
            </m:r>
          </m:e>
          <m:sub>
            <m:r>
              <w:rPr>
                <w:rFonts w:ascii="Cambria Math" w:hAnsi="Cambria Math"/>
                <w:color w:val="000000"/>
                <w:sz w:val="24"/>
                <w:szCs w:val="24"/>
                <w:shd w:val="clear" w:color="auto" w:fill="FFFFFF"/>
              </w:rPr>
              <m:t>пк</m:t>
            </m:r>
          </m:sub>
        </m:sSub>
      </m:oMath>
      <w:r w:rsidR="001B458E">
        <w:rPr>
          <w:rFonts w:ascii="Times New Roman" w:hAnsi="Times New Roman"/>
          <w:color w:val="000000"/>
          <w:sz w:val="24"/>
          <w:szCs w:val="24"/>
          <w:shd w:val="clear" w:color="auto" w:fill="FFFFFF"/>
        </w:rPr>
        <w:t>, где                                                               (4)</w:t>
      </w:r>
    </w:p>
    <w:p w:rsidR="00AD2DE4" w:rsidRDefault="001B458E" w:rsidP="001B458E">
      <w:pPr>
        <w:pStyle w:val="-11"/>
        <w:suppressAutoHyphens/>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О</w:t>
      </w:r>
      <w:r w:rsidRPr="001B458E">
        <w:rPr>
          <w:rFonts w:ascii="Times New Roman" w:hAnsi="Times New Roman"/>
          <w:color w:val="000000"/>
          <w:sz w:val="24"/>
          <w:szCs w:val="24"/>
          <w:shd w:val="clear" w:color="auto" w:fill="FFFFFF"/>
          <w:vertAlign w:val="subscript"/>
        </w:rPr>
        <w:t>п</w:t>
      </w:r>
      <w:r>
        <w:rPr>
          <w:rFonts w:ascii="Times New Roman" w:hAnsi="Times New Roman"/>
          <w:color w:val="000000"/>
          <w:sz w:val="24"/>
          <w:szCs w:val="24"/>
          <w:shd w:val="clear" w:color="auto" w:fill="FFFFFF"/>
        </w:rPr>
        <w:t xml:space="preserve"> – персональный оклад установленный сотруднику;</w:t>
      </w:r>
    </w:p>
    <w:p w:rsidR="001B458E" w:rsidRDefault="001B458E" w:rsidP="001B458E">
      <w:pPr>
        <w:pStyle w:val="-11"/>
        <w:suppressAutoHyphens/>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О</w:t>
      </w:r>
      <w:r w:rsidRPr="001B458E">
        <w:rPr>
          <w:rFonts w:ascii="Times New Roman" w:hAnsi="Times New Roman"/>
          <w:color w:val="000000"/>
          <w:sz w:val="24"/>
          <w:szCs w:val="24"/>
          <w:shd w:val="clear" w:color="auto" w:fill="FFFFFF"/>
          <w:vertAlign w:val="subscript"/>
        </w:rPr>
        <w:t>б</w:t>
      </w:r>
      <w:r>
        <w:rPr>
          <w:rFonts w:ascii="Times New Roman" w:hAnsi="Times New Roman"/>
          <w:color w:val="000000"/>
          <w:sz w:val="24"/>
          <w:szCs w:val="24"/>
          <w:shd w:val="clear" w:color="auto" w:fill="FFFFFF"/>
        </w:rPr>
        <w:t xml:space="preserve"> – базовый оклад, предусмотренный штатным расписанием по должности, которую занимает сотрудник;</w:t>
      </w:r>
    </w:p>
    <w:p w:rsidR="001B458E" w:rsidRDefault="001B458E" w:rsidP="001B458E">
      <w:pPr>
        <w:pStyle w:val="-11"/>
        <w:suppressAutoHyphens/>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К</w:t>
      </w:r>
      <w:r w:rsidRPr="001B458E">
        <w:rPr>
          <w:rFonts w:ascii="Times New Roman" w:hAnsi="Times New Roman"/>
          <w:color w:val="000000"/>
          <w:sz w:val="24"/>
          <w:szCs w:val="24"/>
          <w:shd w:val="clear" w:color="auto" w:fill="FFFFFF"/>
        </w:rPr>
        <w:t>с</w:t>
      </w:r>
      <w:r>
        <w:rPr>
          <w:rFonts w:ascii="Times New Roman" w:hAnsi="Times New Roman"/>
          <w:color w:val="000000"/>
          <w:sz w:val="24"/>
          <w:szCs w:val="24"/>
          <w:shd w:val="clear" w:color="auto" w:fill="FFFFFF"/>
        </w:rPr>
        <w:t xml:space="preserve"> – коэффициент продолжительности стажа;</w:t>
      </w:r>
    </w:p>
    <w:p w:rsidR="00AD2DE4" w:rsidRDefault="001B458E"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proofErr w:type="spellStart"/>
      <w:r>
        <w:rPr>
          <w:rFonts w:ascii="Times New Roman" w:hAnsi="Times New Roman"/>
          <w:color w:val="000000"/>
          <w:sz w:val="24"/>
          <w:szCs w:val="24"/>
          <w:shd w:val="clear" w:color="auto" w:fill="FFFFFF"/>
        </w:rPr>
        <w:t>К</w:t>
      </w:r>
      <w:r w:rsidRPr="001B458E">
        <w:rPr>
          <w:rFonts w:ascii="Times New Roman" w:hAnsi="Times New Roman"/>
          <w:color w:val="000000"/>
          <w:sz w:val="24"/>
          <w:szCs w:val="24"/>
          <w:shd w:val="clear" w:color="auto" w:fill="FFFFFF"/>
          <w:vertAlign w:val="subscript"/>
        </w:rPr>
        <w:t>пк</w:t>
      </w:r>
      <w:proofErr w:type="spellEnd"/>
      <w:r w:rsidRPr="001B458E">
        <w:rPr>
          <w:rFonts w:ascii="Times New Roman" w:hAnsi="Times New Roman"/>
          <w:color w:val="000000"/>
          <w:sz w:val="24"/>
          <w:szCs w:val="24"/>
          <w:shd w:val="clear" w:color="auto" w:fill="FFFFFF"/>
          <w:vertAlign w:val="subscript"/>
        </w:rPr>
        <w:t xml:space="preserve"> </w:t>
      </w:r>
      <w:r>
        <w:rPr>
          <w:rFonts w:ascii="Times New Roman" w:hAnsi="Times New Roman"/>
          <w:color w:val="000000"/>
          <w:sz w:val="24"/>
          <w:szCs w:val="24"/>
          <w:shd w:val="clear" w:color="auto" w:fill="FFFFFF"/>
        </w:rPr>
        <w:t xml:space="preserve">– коэффициента уровня профессиональной компетентности. </w:t>
      </w:r>
    </w:p>
    <w:p w:rsidR="001B458E" w:rsidRDefault="001B458E"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Коэффициент продолжительности стаж</w:t>
      </w:r>
      <w:r w:rsidR="00BD3EE4">
        <w:rPr>
          <w:rFonts w:ascii="Times New Roman" w:hAnsi="Times New Roman"/>
          <w:color w:val="000000"/>
          <w:sz w:val="24"/>
          <w:szCs w:val="24"/>
          <w:shd w:val="clear" w:color="auto" w:fill="FFFFFF"/>
        </w:rPr>
        <w:t>а</w:t>
      </w:r>
      <w:r>
        <w:rPr>
          <w:rFonts w:ascii="Times New Roman" w:hAnsi="Times New Roman"/>
          <w:color w:val="000000"/>
          <w:sz w:val="24"/>
          <w:szCs w:val="24"/>
          <w:shd w:val="clear" w:color="auto" w:fill="FFFFFF"/>
        </w:rPr>
        <w:t xml:space="preserve"> определяется исходя из общей продолжительности работы сотрудника в группе компаний «Вел</w:t>
      </w:r>
      <w:r w:rsidR="00DE37E2">
        <w:rPr>
          <w:rFonts w:ascii="Times New Roman" w:hAnsi="Times New Roman"/>
          <w:color w:val="000000"/>
          <w:sz w:val="24"/>
          <w:szCs w:val="24"/>
          <w:shd w:val="clear" w:color="auto" w:fill="FFFFFF"/>
        </w:rPr>
        <w:t>е</w:t>
      </w:r>
      <w:r>
        <w:rPr>
          <w:rFonts w:ascii="Times New Roman" w:hAnsi="Times New Roman"/>
          <w:color w:val="000000"/>
          <w:sz w:val="24"/>
          <w:szCs w:val="24"/>
          <w:shd w:val="clear" w:color="auto" w:fill="FFFFFF"/>
        </w:rPr>
        <w:t xml:space="preserve">сстрой» по шкале, </w:t>
      </w:r>
      <w:r w:rsidR="00DE37E2">
        <w:rPr>
          <w:rFonts w:ascii="Times New Roman" w:hAnsi="Times New Roman"/>
          <w:color w:val="000000"/>
          <w:sz w:val="24"/>
          <w:szCs w:val="24"/>
          <w:shd w:val="clear" w:color="auto" w:fill="FFFFFF"/>
        </w:rPr>
        <w:t>предс</w:t>
      </w:r>
      <w:r w:rsidR="007E6AC9">
        <w:rPr>
          <w:rFonts w:ascii="Times New Roman" w:hAnsi="Times New Roman"/>
          <w:color w:val="000000"/>
          <w:sz w:val="24"/>
          <w:szCs w:val="24"/>
          <w:shd w:val="clear" w:color="auto" w:fill="FFFFFF"/>
        </w:rPr>
        <w:t>тавленной в таблице 8</w:t>
      </w:r>
      <w:r w:rsidR="00DE37E2">
        <w:rPr>
          <w:rFonts w:ascii="Times New Roman" w:hAnsi="Times New Roman"/>
          <w:color w:val="000000"/>
          <w:sz w:val="24"/>
          <w:szCs w:val="24"/>
          <w:shd w:val="clear" w:color="auto" w:fill="FFFFFF"/>
        </w:rPr>
        <w:t>.</w:t>
      </w:r>
    </w:p>
    <w:p w:rsidR="00DE37E2" w:rsidRDefault="00DE37E2" w:rsidP="00DE37E2">
      <w:pPr>
        <w:pStyle w:val="-11"/>
        <w:suppressAutoHyphens/>
        <w:spacing w:after="0" w:line="360" w:lineRule="auto"/>
        <w:ind w:left="0" w:firstLine="709"/>
        <w:jc w:val="righ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Таблица </w:t>
      </w:r>
      <w:r w:rsidR="007E6AC9">
        <w:rPr>
          <w:rFonts w:ascii="Times New Roman" w:hAnsi="Times New Roman"/>
          <w:color w:val="000000"/>
          <w:sz w:val="24"/>
          <w:szCs w:val="24"/>
          <w:shd w:val="clear" w:color="auto" w:fill="FFFFFF"/>
        </w:rPr>
        <w:t>8</w:t>
      </w:r>
    </w:p>
    <w:p w:rsidR="00DE37E2" w:rsidRDefault="00DE37E2" w:rsidP="00DE37E2">
      <w:pPr>
        <w:pStyle w:val="-11"/>
        <w:suppressAutoHyphens/>
        <w:spacing w:after="0" w:line="360" w:lineRule="auto"/>
        <w:ind w:left="0" w:firstLine="709"/>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Шкала </w:t>
      </w:r>
      <w:proofErr w:type="gramStart"/>
      <w:r>
        <w:rPr>
          <w:rFonts w:ascii="Times New Roman" w:hAnsi="Times New Roman"/>
          <w:color w:val="000000"/>
          <w:sz w:val="24"/>
          <w:szCs w:val="24"/>
          <w:shd w:val="clear" w:color="auto" w:fill="FFFFFF"/>
        </w:rPr>
        <w:t>определения значений коэффициента продолжительности стажа</w:t>
      </w:r>
      <w:proofErr w:type="gramEnd"/>
    </w:p>
    <w:tbl>
      <w:tblPr>
        <w:tblStyle w:val="a6"/>
        <w:tblW w:w="0" w:type="auto"/>
        <w:tblLook w:val="04A0"/>
      </w:tblPr>
      <w:tblGrid>
        <w:gridCol w:w="5068"/>
        <w:gridCol w:w="5069"/>
      </w:tblGrid>
      <w:tr w:rsidR="00DE37E2" w:rsidTr="00DE37E2">
        <w:tc>
          <w:tcPr>
            <w:tcW w:w="5068" w:type="dxa"/>
          </w:tcPr>
          <w:p w:rsidR="00DE37E2" w:rsidRDefault="00DE37E2" w:rsidP="00DE37E2">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Продолжительность стажа</w:t>
            </w:r>
          </w:p>
        </w:tc>
        <w:tc>
          <w:tcPr>
            <w:tcW w:w="5069" w:type="dxa"/>
          </w:tcPr>
          <w:p w:rsidR="00DE37E2" w:rsidRDefault="00DE37E2" w:rsidP="00DE37E2">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Значения коэффициента</w:t>
            </w:r>
          </w:p>
        </w:tc>
      </w:tr>
      <w:tr w:rsidR="00DE37E2" w:rsidTr="00DE37E2">
        <w:tc>
          <w:tcPr>
            <w:tcW w:w="5068" w:type="dxa"/>
          </w:tcPr>
          <w:p w:rsidR="00DE37E2" w:rsidRDefault="00DE37E2" w:rsidP="00DE37E2">
            <w:pPr>
              <w:pStyle w:val="-11"/>
              <w:suppressAutoHyphens/>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До 3 лет</w:t>
            </w:r>
          </w:p>
        </w:tc>
        <w:tc>
          <w:tcPr>
            <w:tcW w:w="5069" w:type="dxa"/>
          </w:tcPr>
          <w:p w:rsidR="00DE37E2" w:rsidRDefault="00DE37E2" w:rsidP="00DE37E2">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1,00</w:t>
            </w:r>
          </w:p>
        </w:tc>
      </w:tr>
      <w:tr w:rsidR="00DE37E2" w:rsidTr="00DE37E2">
        <w:tc>
          <w:tcPr>
            <w:tcW w:w="5068" w:type="dxa"/>
          </w:tcPr>
          <w:p w:rsidR="00DE37E2" w:rsidRDefault="00DE37E2" w:rsidP="00DE37E2">
            <w:pPr>
              <w:pStyle w:val="-11"/>
              <w:suppressAutoHyphens/>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От 3 до 5 лет</w:t>
            </w:r>
          </w:p>
        </w:tc>
        <w:tc>
          <w:tcPr>
            <w:tcW w:w="5069" w:type="dxa"/>
          </w:tcPr>
          <w:p w:rsidR="00DE37E2" w:rsidRDefault="00DE37E2" w:rsidP="00DE37E2">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1,05</w:t>
            </w:r>
          </w:p>
        </w:tc>
      </w:tr>
      <w:tr w:rsidR="00DE37E2" w:rsidTr="00DE37E2">
        <w:tc>
          <w:tcPr>
            <w:tcW w:w="5068" w:type="dxa"/>
          </w:tcPr>
          <w:p w:rsidR="00DE37E2" w:rsidRDefault="00DE37E2" w:rsidP="00DE37E2">
            <w:pPr>
              <w:pStyle w:val="-11"/>
              <w:suppressAutoHyphens/>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От 5 до 10 лет </w:t>
            </w:r>
          </w:p>
        </w:tc>
        <w:tc>
          <w:tcPr>
            <w:tcW w:w="5069" w:type="dxa"/>
          </w:tcPr>
          <w:p w:rsidR="00DE37E2" w:rsidRDefault="00DE37E2" w:rsidP="00DE37E2">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1,10</w:t>
            </w:r>
          </w:p>
        </w:tc>
      </w:tr>
      <w:tr w:rsidR="00DE37E2" w:rsidTr="00DE37E2">
        <w:tc>
          <w:tcPr>
            <w:tcW w:w="5068" w:type="dxa"/>
          </w:tcPr>
          <w:p w:rsidR="00DE37E2" w:rsidRDefault="00DE37E2" w:rsidP="00DE37E2">
            <w:pPr>
              <w:pStyle w:val="-11"/>
              <w:suppressAutoHyphens/>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Более 10 лет</w:t>
            </w:r>
          </w:p>
        </w:tc>
        <w:tc>
          <w:tcPr>
            <w:tcW w:w="5069" w:type="dxa"/>
          </w:tcPr>
          <w:p w:rsidR="00DE37E2" w:rsidRDefault="00DE37E2" w:rsidP="00DE37E2">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1,15</w:t>
            </w:r>
          </w:p>
        </w:tc>
      </w:tr>
    </w:tbl>
    <w:p w:rsidR="00DE37E2" w:rsidRDefault="00DE37E2"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p>
    <w:p w:rsidR="00DE37E2" w:rsidRDefault="00DE37E2"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Согласно данным, представленным </w:t>
      </w:r>
      <w:r w:rsidR="007E6AC9">
        <w:rPr>
          <w:rFonts w:ascii="Times New Roman" w:hAnsi="Times New Roman"/>
          <w:color w:val="000000"/>
          <w:sz w:val="24"/>
          <w:szCs w:val="24"/>
          <w:shd w:val="clear" w:color="auto" w:fill="FFFFFF"/>
        </w:rPr>
        <w:t xml:space="preserve">в таблице 8, </w:t>
      </w:r>
      <w:r>
        <w:rPr>
          <w:rFonts w:ascii="Times New Roman" w:hAnsi="Times New Roman"/>
          <w:color w:val="000000"/>
          <w:sz w:val="24"/>
          <w:szCs w:val="24"/>
          <w:shd w:val="clear" w:color="auto" w:fill="FFFFFF"/>
        </w:rPr>
        <w:t xml:space="preserve">значения коэффициента продолжительности стажа могут варьироваться в диапазоне от 1,0 до 1,15, т.е. уровень окладов у сотрудников, которые достаточно продолжительное время </w:t>
      </w:r>
      <w:proofErr w:type="gramStart"/>
      <w:r>
        <w:rPr>
          <w:rFonts w:ascii="Times New Roman" w:hAnsi="Times New Roman"/>
          <w:color w:val="000000"/>
          <w:sz w:val="24"/>
          <w:szCs w:val="24"/>
          <w:shd w:val="clear" w:color="auto" w:fill="FFFFFF"/>
        </w:rPr>
        <w:t>отработали в компании могут</w:t>
      </w:r>
      <w:proofErr w:type="gramEnd"/>
      <w:r>
        <w:rPr>
          <w:rFonts w:ascii="Times New Roman" w:hAnsi="Times New Roman"/>
          <w:color w:val="000000"/>
          <w:sz w:val="24"/>
          <w:szCs w:val="24"/>
          <w:shd w:val="clear" w:color="auto" w:fill="FFFFFF"/>
        </w:rPr>
        <w:t xml:space="preserve"> на 5-15% быть выше, чем у новых сотрудников. </w:t>
      </w:r>
      <w:r w:rsidR="000C6999">
        <w:rPr>
          <w:rFonts w:ascii="Times New Roman" w:hAnsi="Times New Roman"/>
          <w:color w:val="000000"/>
          <w:sz w:val="24"/>
          <w:szCs w:val="24"/>
          <w:shd w:val="clear" w:color="auto" w:fill="FFFFFF"/>
        </w:rPr>
        <w:t xml:space="preserve">Методика </w:t>
      </w:r>
      <w:r>
        <w:rPr>
          <w:rFonts w:ascii="Times New Roman" w:hAnsi="Times New Roman"/>
          <w:color w:val="000000"/>
          <w:sz w:val="24"/>
          <w:szCs w:val="24"/>
          <w:shd w:val="clear" w:color="auto" w:fill="FFFFFF"/>
        </w:rPr>
        <w:t>установлени</w:t>
      </w:r>
      <w:r w:rsidR="000C6999">
        <w:rPr>
          <w:rFonts w:ascii="Times New Roman" w:hAnsi="Times New Roman"/>
          <w:color w:val="000000"/>
          <w:sz w:val="24"/>
          <w:szCs w:val="24"/>
          <w:shd w:val="clear" w:color="auto" w:fill="FFFFFF"/>
        </w:rPr>
        <w:t>я</w:t>
      </w:r>
      <w:r>
        <w:rPr>
          <w:rFonts w:ascii="Times New Roman" w:hAnsi="Times New Roman"/>
          <w:color w:val="000000"/>
          <w:sz w:val="24"/>
          <w:szCs w:val="24"/>
          <w:shd w:val="clear" w:color="auto" w:fill="FFFFFF"/>
        </w:rPr>
        <w:t xml:space="preserve"> уровня коэффициента профессиональной компетентности </w:t>
      </w:r>
      <w:r w:rsidR="007E6AC9">
        <w:rPr>
          <w:rFonts w:ascii="Times New Roman" w:hAnsi="Times New Roman"/>
          <w:color w:val="000000"/>
          <w:sz w:val="24"/>
          <w:szCs w:val="24"/>
          <w:shd w:val="clear" w:color="auto" w:fill="FFFFFF"/>
        </w:rPr>
        <w:t>представлена в таблице 9</w:t>
      </w:r>
      <w:r w:rsidR="000C6999">
        <w:rPr>
          <w:rFonts w:ascii="Times New Roman" w:hAnsi="Times New Roman"/>
          <w:color w:val="000000"/>
          <w:sz w:val="24"/>
          <w:szCs w:val="24"/>
          <w:shd w:val="clear" w:color="auto" w:fill="FFFFFF"/>
        </w:rPr>
        <w:t>.</w:t>
      </w:r>
    </w:p>
    <w:p w:rsidR="000C6999" w:rsidRDefault="007E6AC9" w:rsidP="000C6999">
      <w:pPr>
        <w:pStyle w:val="-11"/>
        <w:suppressAutoHyphens/>
        <w:spacing w:after="0" w:line="360" w:lineRule="auto"/>
        <w:ind w:left="0" w:firstLine="709"/>
        <w:jc w:val="righ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Таблица 9</w:t>
      </w:r>
    </w:p>
    <w:p w:rsidR="000C6999" w:rsidRDefault="000C6999" w:rsidP="000C6999">
      <w:pPr>
        <w:pStyle w:val="-11"/>
        <w:suppressAutoHyphens/>
        <w:spacing w:after="0" w:line="360" w:lineRule="auto"/>
        <w:ind w:left="0" w:firstLine="709"/>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Методика установления коэффициента уровня профессиональной компетентности</w:t>
      </w:r>
    </w:p>
    <w:tbl>
      <w:tblPr>
        <w:tblStyle w:val="a6"/>
        <w:tblW w:w="0" w:type="auto"/>
        <w:tblLook w:val="04A0"/>
      </w:tblPr>
      <w:tblGrid>
        <w:gridCol w:w="5920"/>
        <w:gridCol w:w="2108"/>
        <w:gridCol w:w="2109"/>
      </w:tblGrid>
      <w:tr w:rsidR="000C6999" w:rsidTr="000C6999">
        <w:tc>
          <w:tcPr>
            <w:tcW w:w="5920" w:type="dxa"/>
            <w:vMerge w:val="restart"/>
            <w:vAlign w:val="center"/>
          </w:tcPr>
          <w:p w:rsidR="000C6999" w:rsidRDefault="000C6999" w:rsidP="000C6999">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Наименование компетенции</w:t>
            </w:r>
          </w:p>
        </w:tc>
        <w:tc>
          <w:tcPr>
            <w:tcW w:w="4217" w:type="dxa"/>
            <w:gridSpan w:val="2"/>
            <w:vAlign w:val="center"/>
          </w:tcPr>
          <w:p w:rsidR="000C6999" w:rsidRDefault="000C6999" w:rsidP="000C6999">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Значения</w:t>
            </w:r>
          </w:p>
        </w:tc>
      </w:tr>
      <w:tr w:rsidR="000C6999" w:rsidTr="000C6999">
        <w:tc>
          <w:tcPr>
            <w:tcW w:w="5920" w:type="dxa"/>
            <w:vMerge/>
            <w:vAlign w:val="center"/>
          </w:tcPr>
          <w:p w:rsidR="000C6999" w:rsidRDefault="000C6999" w:rsidP="000C6999">
            <w:pPr>
              <w:pStyle w:val="-11"/>
              <w:suppressAutoHyphens/>
              <w:ind w:left="0"/>
              <w:jc w:val="center"/>
              <w:rPr>
                <w:rFonts w:ascii="Times New Roman" w:hAnsi="Times New Roman"/>
                <w:color w:val="000000"/>
                <w:sz w:val="24"/>
                <w:szCs w:val="24"/>
                <w:shd w:val="clear" w:color="auto" w:fill="FFFFFF"/>
              </w:rPr>
            </w:pPr>
          </w:p>
        </w:tc>
        <w:tc>
          <w:tcPr>
            <w:tcW w:w="2108" w:type="dxa"/>
            <w:vAlign w:val="center"/>
          </w:tcPr>
          <w:p w:rsidR="000C6999" w:rsidRDefault="000C6999" w:rsidP="000C6999">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Минимальное</w:t>
            </w:r>
          </w:p>
        </w:tc>
        <w:tc>
          <w:tcPr>
            <w:tcW w:w="2109" w:type="dxa"/>
            <w:vAlign w:val="center"/>
          </w:tcPr>
          <w:p w:rsidR="000C6999" w:rsidRDefault="000C6999" w:rsidP="000C6999">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Максимальное</w:t>
            </w:r>
          </w:p>
        </w:tc>
      </w:tr>
      <w:tr w:rsidR="007E6AC9" w:rsidTr="000C6999">
        <w:tc>
          <w:tcPr>
            <w:tcW w:w="5920" w:type="dxa"/>
          </w:tcPr>
          <w:p w:rsidR="007E6AC9" w:rsidRDefault="007E6AC9" w:rsidP="007E6AC9">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w:t>
            </w:r>
          </w:p>
        </w:tc>
        <w:tc>
          <w:tcPr>
            <w:tcW w:w="2108" w:type="dxa"/>
          </w:tcPr>
          <w:p w:rsidR="007E6AC9" w:rsidRDefault="007E6AC9" w:rsidP="007E6AC9">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w:t>
            </w:r>
          </w:p>
        </w:tc>
        <w:tc>
          <w:tcPr>
            <w:tcW w:w="2109" w:type="dxa"/>
            <w:vAlign w:val="bottom"/>
          </w:tcPr>
          <w:p w:rsidR="007E6AC9" w:rsidRPr="000C6999" w:rsidRDefault="007E6AC9" w:rsidP="007E6AC9">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3</w:t>
            </w:r>
          </w:p>
        </w:tc>
      </w:tr>
      <w:tr w:rsidR="000C6999" w:rsidTr="000C6999">
        <w:tc>
          <w:tcPr>
            <w:tcW w:w="5920" w:type="dxa"/>
          </w:tcPr>
          <w:p w:rsidR="000C6999" w:rsidRDefault="000C6999" w:rsidP="000C6999">
            <w:pPr>
              <w:pStyle w:val="-11"/>
              <w:suppressAutoHyphens/>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Уровень образования сотрудника</w:t>
            </w:r>
          </w:p>
        </w:tc>
        <w:tc>
          <w:tcPr>
            <w:tcW w:w="2108" w:type="dxa"/>
          </w:tcPr>
          <w:p w:rsidR="000C6999" w:rsidRDefault="000C6999" w:rsidP="000C6999">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0,25</w:t>
            </w:r>
          </w:p>
        </w:tc>
        <w:tc>
          <w:tcPr>
            <w:tcW w:w="2109" w:type="dxa"/>
            <w:vAlign w:val="bottom"/>
          </w:tcPr>
          <w:p w:rsidR="000C6999" w:rsidRPr="000C6999" w:rsidRDefault="000C6999" w:rsidP="000C6999">
            <w:pPr>
              <w:pStyle w:val="-11"/>
              <w:suppressAutoHyphens/>
              <w:ind w:left="0"/>
              <w:jc w:val="center"/>
              <w:rPr>
                <w:rFonts w:ascii="Times New Roman" w:hAnsi="Times New Roman"/>
                <w:color w:val="000000"/>
                <w:sz w:val="24"/>
                <w:szCs w:val="24"/>
                <w:shd w:val="clear" w:color="auto" w:fill="FFFFFF"/>
              </w:rPr>
            </w:pPr>
            <w:r w:rsidRPr="000C6999">
              <w:rPr>
                <w:rFonts w:ascii="Times New Roman" w:hAnsi="Times New Roman"/>
                <w:color w:val="000000"/>
                <w:sz w:val="24"/>
                <w:szCs w:val="24"/>
                <w:shd w:val="clear" w:color="auto" w:fill="FFFFFF"/>
              </w:rPr>
              <w:t>0,29</w:t>
            </w:r>
          </w:p>
        </w:tc>
      </w:tr>
      <w:tr w:rsidR="000C6999" w:rsidTr="000C6999">
        <w:tc>
          <w:tcPr>
            <w:tcW w:w="5920" w:type="dxa"/>
          </w:tcPr>
          <w:p w:rsidR="000C6999" w:rsidRDefault="000C6999" w:rsidP="000C6999">
            <w:pPr>
              <w:pStyle w:val="-11"/>
              <w:suppressAutoHyphens/>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Уровень профессиональных знаний</w:t>
            </w:r>
          </w:p>
        </w:tc>
        <w:tc>
          <w:tcPr>
            <w:tcW w:w="2108" w:type="dxa"/>
          </w:tcPr>
          <w:p w:rsidR="000C6999" w:rsidRDefault="000C6999" w:rsidP="000C6999">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0,25</w:t>
            </w:r>
          </w:p>
        </w:tc>
        <w:tc>
          <w:tcPr>
            <w:tcW w:w="2109" w:type="dxa"/>
            <w:vAlign w:val="bottom"/>
          </w:tcPr>
          <w:p w:rsidR="000C6999" w:rsidRPr="000C6999" w:rsidRDefault="000C6999" w:rsidP="000C6999">
            <w:pPr>
              <w:pStyle w:val="-11"/>
              <w:suppressAutoHyphens/>
              <w:ind w:left="0"/>
              <w:jc w:val="center"/>
              <w:rPr>
                <w:rFonts w:ascii="Times New Roman" w:hAnsi="Times New Roman"/>
                <w:color w:val="000000"/>
                <w:sz w:val="24"/>
                <w:szCs w:val="24"/>
                <w:shd w:val="clear" w:color="auto" w:fill="FFFFFF"/>
              </w:rPr>
            </w:pPr>
            <w:r w:rsidRPr="000C6999">
              <w:rPr>
                <w:rFonts w:ascii="Times New Roman" w:hAnsi="Times New Roman"/>
                <w:color w:val="000000"/>
                <w:sz w:val="24"/>
                <w:szCs w:val="24"/>
                <w:shd w:val="clear" w:color="auto" w:fill="FFFFFF"/>
              </w:rPr>
              <w:t>0,29</w:t>
            </w:r>
          </w:p>
        </w:tc>
      </w:tr>
    </w:tbl>
    <w:p w:rsidR="007E6AC9" w:rsidRDefault="007E6AC9" w:rsidP="007E6AC9">
      <w:pPr>
        <w:pStyle w:val="-11"/>
        <w:suppressAutoHyphens/>
        <w:spacing w:after="0" w:line="360" w:lineRule="auto"/>
        <w:ind w:left="0" w:firstLine="709"/>
        <w:jc w:val="right"/>
        <w:rPr>
          <w:rFonts w:ascii="Times New Roman" w:hAnsi="Times New Roman"/>
          <w:color w:val="000000"/>
          <w:sz w:val="24"/>
          <w:szCs w:val="24"/>
          <w:shd w:val="clear" w:color="auto" w:fill="FFFFFF"/>
        </w:rPr>
      </w:pPr>
      <w:r>
        <w:rPr>
          <w:rFonts w:asciiTheme="minorHAnsi" w:eastAsiaTheme="minorHAnsi" w:hAnsiTheme="minorHAnsi" w:cstheme="minorBidi"/>
        </w:rPr>
        <w:br w:type="page"/>
      </w:r>
      <w:r>
        <w:rPr>
          <w:rFonts w:ascii="Times New Roman" w:hAnsi="Times New Roman"/>
          <w:color w:val="000000"/>
          <w:sz w:val="24"/>
          <w:szCs w:val="24"/>
          <w:shd w:val="clear" w:color="auto" w:fill="FFFFFF"/>
        </w:rPr>
        <w:lastRenderedPageBreak/>
        <w:t>Продолжение таблицы 9</w:t>
      </w:r>
    </w:p>
    <w:tbl>
      <w:tblPr>
        <w:tblStyle w:val="a6"/>
        <w:tblW w:w="0" w:type="auto"/>
        <w:tblLook w:val="04A0"/>
      </w:tblPr>
      <w:tblGrid>
        <w:gridCol w:w="5920"/>
        <w:gridCol w:w="2108"/>
        <w:gridCol w:w="2109"/>
      </w:tblGrid>
      <w:tr w:rsidR="007E6AC9" w:rsidTr="00E76703">
        <w:tc>
          <w:tcPr>
            <w:tcW w:w="5920" w:type="dxa"/>
          </w:tcPr>
          <w:p w:rsidR="007E6AC9" w:rsidRDefault="007E6AC9" w:rsidP="00E76703">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w:t>
            </w:r>
          </w:p>
        </w:tc>
        <w:tc>
          <w:tcPr>
            <w:tcW w:w="2108" w:type="dxa"/>
          </w:tcPr>
          <w:p w:rsidR="007E6AC9" w:rsidRDefault="007E6AC9" w:rsidP="00E76703">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w:t>
            </w:r>
          </w:p>
        </w:tc>
        <w:tc>
          <w:tcPr>
            <w:tcW w:w="2109" w:type="dxa"/>
            <w:vAlign w:val="bottom"/>
          </w:tcPr>
          <w:p w:rsidR="007E6AC9" w:rsidRPr="000C6999" w:rsidRDefault="007E6AC9" w:rsidP="00E76703">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3</w:t>
            </w:r>
          </w:p>
        </w:tc>
      </w:tr>
      <w:tr w:rsidR="000C6999" w:rsidTr="000C6999">
        <w:tc>
          <w:tcPr>
            <w:tcW w:w="5920" w:type="dxa"/>
          </w:tcPr>
          <w:p w:rsidR="000C6999" w:rsidRDefault="000C6999" w:rsidP="000C6999">
            <w:pPr>
              <w:pStyle w:val="-11"/>
              <w:suppressAutoHyphens/>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Навыки </w:t>
            </w:r>
            <w:proofErr w:type="spellStart"/>
            <w:r>
              <w:rPr>
                <w:rFonts w:ascii="Times New Roman" w:hAnsi="Times New Roman"/>
                <w:color w:val="000000"/>
                <w:sz w:val="24"/>
                <w:szCs w:val="24"/>
                <w:shd w:val="clear" w:color="auto" w:fill="FFFFFF"/>
              </w:rPr>
              <w:t>самоменеджмента</w:t>
            </w:r>
            <w:proofErr w:type="spellEnd"/>
            <w:r>
              <w:rPr>
                <w:rFonts w:ascii="Times New Roman" w:hAnsi="Times New Roman"/>
                <w:color w:val="000000"/>
                <w:sz w:val="24"/>
                <w:szCs w:val="24"/>
                <w:shd w:val="clear" w:color="auto" w:fill="FFFFFF"/>
              </w:rPr>
              <w:t xml:space="preserve"> и организаторские способности</w:t>
            </w:r>
          </w:p>
        </w:tc>
        <w:tc>
          <w:tcPr>
            <w:tcW w:w="2108" w:type="dxa"/>
          </w:tcPr>
          <w:p w:rsidR="000C6999" w:rsidRDefault="000C6999" w:rsidP="000C6999">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0,15</w:t>
            </w:r>
          </w:p>
        </w:tc>
        <w:tc>
          <w:tcPr>
            <w:tcW w:w="2109" w:type="dxa"/>
            <w:vAlign w:val="bottom"/>
          </w:tcPr>
          <w:p w:rsidR="000C6999" w:rsidRPr="000C6999" w:rsidRDefault="000C6999" w:rsidP="000C6999">
            <w:pPr>
              <w:pStyle w:val="-11"/>
              <w:suppressAutoHyphens/>
              <w:ind w:left="0"/>
              <w:jc w:val="center"/>
              <w:rPr>
                <w:rFonts w:ascii="Times New Roman" w:hAnsi="Times New Roman"/>
                <w:color w:val="000000"/>
                <w:sz w:val="24"/>
                <w:szCs w:val="24"/>
                <w:shd w:val="clear" w:color="auto" w:fill="FFFFFF"/>
              </w:rPr>
            </w:pPr>
            <w:r w:rsidRPr="000C6999">
              <w:rPr>
                <w:rFonts w:ascii="Times New Roman" w:hAnsi="Times New Roman"/>
                <w:color w:val="000000"/>
                <w:sz w:val="24"/>
                <w:szCs w:val="24"/>
                <w:shd w:val="clear" w:color="auto" w:fill="FFFFFF"/>
              </w:rPr>
              <w:t>0,17</w:t>
            </w:r>
          </w:p>
        </w:tc>
      </w:tr>
      <w:tr w:rsidR="000C6999" w:rsidTr="000C6999">
        <w:tc>
          <w:tcPr>
            <w:tcW w:w="5920" w:type="dxa"/>
          </w:tcPr>
          <w:p w:rsidR="000C6999" w:rsidRDefault="000C6999" w:rsidP="000C6999">
            <w:pPr>
              <w:pStyle w:val="-11"/>
              <w:suppressAutoHyphens/>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Работоспособность сотрудник</w:t>
            </w:r>
          </w:p>
        </w:tc>
        <w:tc>
          <w:tcPr>
            <w:tcW w:w="2108" w:type="dxa"/>
          </w:tcPr>
          <w:p w:rsidR="000C6999" w:rsidRDefault="000C6999" w:rsidP="000C6999">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0,25</w:t>
            </w:r>
          </w:p>
        </w:tc>
        <w:tc>
          <w:tcPr>
            <w:tcW w:w="2109" w:type="dxa"/>
            <w:vAlign w:val="bottom"/>
          </w:tcPr>
          <w:p w:rsidR="000C6999" w:rsidRPr="000C6999" w:rsidRDefault="000C6999" w:rsidP="000C6999">
            <w:pPr>
              <w:pStyle w:val="-11"/>
              <w:suppressAutoHyphens/>
              <w:ind w:left="0"/>
              <w:jc w:val="center"/>
              <w:rPr>
                <w:rFonts w:ascii="Times New Roman" w:hAnsi="Times New Roman"/>
                <w:color w:val="000000"/>
                <w:sz w:val="24"/>
                <w:szCs w:val="24"/>
                <w:shd w:val="clear" w:color="auto" w:fill="FFFFFF"/>
              </w:rPr>
            </w:pPr>
            <w:r w:rsidRPr="000C6999">
              <w:rPr>
                <w:rFonts w:ascii="Times New Roman" w:hAnsi="Times New Roman"/>
                <w:color w:val="000000"/>
                <w:sz w:val="24"/>
                <w:szCs w:val="24"/>
                <w:shd w:val="clear" w:color="auto" w:fill="FFFFFF"/>
              </w:rPr>
              <w:t>0,28</w:t>
            </w:r>
          </w:p>
        </w:tc>
      </w:tr>
      <w:tr w:rsidR="000C6999" w:rsidTr="000C6999">
        <w:tc>
          <w:tcPr>
            <w:tcW w:w="5920" w:type="dxa"/>
          </w:tcPr>
          <w:p w:rsidR="000C6999" w:rsidRDefault="000C6999" w:rsidP="000C6999">
            <w:pPr>
              <w:pStyle w:val="-11"/>
              <w:suppressAutoHyphens/>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Навыки общения (коммуникаций)</w:t>
            </w:r>
          </w:p>
        </w:tc>
        <w:tc>
          <w:tcPr>
            <w:tcW w:w="2108" w:type="dxa"/>
          </w:tcPr>
          <w:p w:rsidR="000C6999" w:rsidRDefault="000C6999" w:rsidP="000C6999">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0,10</w:t>
            </w:r>
          </w:p>
        </w:tc>
        <w:tc>
          <w:tcPr>
            <w:tcW w:w="2109" w:type="dxa"/>
            <w:vAlign w:val="bottom"/>
          </w:tcPr>
          <w:p w:rsidR="000C6999" w:rsidRPr="000C6999" w:rsidRDefault="000C6999" w:rsidP="000C6999">
            <w:pPr>
              <w:pStyle w:val="-11"/>
              <w:suppressAutoHyphens/>
              <w:ind w:left="0"/>
              <w:jc w:val="center"/>
              <w:rPr>
                <w:rFonts w:ascii="Times New Roman" w:hAnsi="Times New Roman"/>
                <w:color w:val="000000"/>
                <w:sz w:val="24"/>
                <w:szCs w:val="24"/>
                <w:shd w:val="clear" w:color="auto" w:fill="FFFFFF"/>
              </w:rPr>
            </w:pPr>
            <w:r w:rsidRPr="000C6999">
              <w:rPr>
                <w:rFonts w:ascii="Times New Roman" w:hAnsi="Times New Roman"/>
                <w:color w:val="000000"/>
                <w:sz w:val="24"/>
                <w:szCs w:val="24"/>
                <w:shd w:val="clear" w:color="auto" w:fill="FFFFFF"/>
              </w:rPr>
              <w:t>0,12</w:t>
            </w:r>
          </w:p>
        </w:tc>
      </w:tr>
      <w:tr w:rsidR="000C6999" w:rsidTr="000C6999">
        <w:tc>
          <w:tcPr>
            <w:tcW w:w="5920" w:type="dxa"/>
          </w:tcPr>
          <w:p w:rsidR="000C6999" w:rsidRDefault="000C6999" w:rsidP="000C6999">
            <w:pPr>
              <w:pStyle w:val="-11"/>
              <w:tabs>
                <w:tab w:val="left" w:pos="3705"/>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Итого</w:t>
            </w:r>
          </w:p>
        </w:tc>
        <w:tc>
          <w:tcPr>
            <w:tcW w:w="2108" w:type="dxa"/>
          </w:tcPr>
          <w:p w:rsidR="000C6999" w:rsidRDefault="000C6999" w:rsidP="000C6999">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1,00</w:t>
            </w:r>
          </w:p>
        </w:tc>
        <w:tc>
          <w:tcPr>
            <w:tcW w:w="2109" w:type="dxa"/>
          </w:tcPr>
          <w:p w:rsidR="000C6999" w:rsidRDefault="000C6999" w:rsidP="000C6999">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1,15</w:t>
            </w:r>
          </w:p>
        </w:tc>
      </w:tr>
    </w:tbl>
    <w:p w:rsidR="000C6999" w:rsidRDefault="000C6999" w:rsidP="000C6999">
      <w:pPr>
        <w:pStyle w:val="-11"/>
        <w:suppressAutoHyphens/>
        <w:spacing w:after="0" w:line="360" w:lineRule="auto"/>
        <w:ind w:left="0" w:firstLine="709"/>
        <w:jc w:val="both"/>
        <w:rPr>
          <w:rFonts w:ascii="Times New Roman" w:hAnsi="Times New Roman"/>
          <w:color w:val="000000"/>
          <w:sz w:val="24"/>
          <w:szCs w:val="24"/>
          <w:shd w:val="clear" w:color="auto" w:fill="FFFFFF"/>
        </w:rPr>
      </w:pPr>
    </w:p>
    <w:p w:rsidR="000C6999" w:rsidRDefault="000C6999" w:rsidP="000C6999">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Согласно данны</w:t>
      </w:r>
      <w:r w:rsidR="00D91431">
        <w:rPr>
          <w:rFonts w:ascii="Times New Roman" w:hAnsi="Times New Roman"/>
          <w:color w:val="000000"/>
          <w:sz w:val="24"/>
          <w:szCs w:val="24"/>
          <w:shd w:val="clear" w:color="auto" w:fill="FFFFFF"/>
        </w:rPr>
        <w:t>м, представленным в</w:t>
      </w:r>
      <w:r w:rsidR="007E6AC9">
        <w:rPr>
          <w:rFonts w:ascii="Times New Roman" w:hAnsi="Times New Roman"/>
          <w:color w:val="000000"/>
          <w:sz w:val="24"/>
          <w:szCs w:val="24"/>
          <w:shd w:val="clear" w:color="auto" w:fill="FFFFFF"/>
        </w:rPr>
        <w:t xml:space="preserve"> таблице 9</w:t>
      </w:r>
      <w:r>
        <w:rPr>
          <w:rFonts w:ascii="Times New Roman" w:hAnsi="Times New Roman"/>
          <w:color w:val="000000"/>
          <w:sz w:val="24"/>
          <w:szCs w:val="24"/>
          <w:shd w:val="clear" w:color="auto" w:fill="FFFFFF"/>
        </w:rPr>
        <w:t xml:space="preserve">, значения коэффициента уровня профессиональной </w:t>
      </w:r>
      <w:r w:rsidR="00393F19">
        <w:rPr>
          <w:rFonts w:ascii="Times New Roman" w:hAnsi="Times New Roman"/>
          <w:color w:val="000000"/>
          <w:sz w:val="24"/>
          <w:szCs w:val="24"/>
          <w:shd w:val="clear" w:color="auto" w:fill="FFFFFF"/>
        </w:rPr>
        <w:t>компетентности</w:t>
      </w:r>
      <w:r>
        <w:rPr>
          <w:rFonts w:ascii="Times New Roman" w:hAnsi="Times New Roman"/>
          <w:color w:val="000000"/>
          <w:sz w:val="24"/>
          <w:szCs w:val="24"/>
          <w:shd w:val="clear" w:color="auto" w:fill="FFFFFF"/>
        </w:rPr>
        <w:t xml:space="preserve"> </w:t>
      </w:r>
      <w:r w:rsidR="00393F19">
        <w:rPr>
          <w:rFonts w:ascii="Times New Roman" w:hAnsi="Times New Roman"/>
          <w:color w:val="000000"/>
          <w:sz w:val="24"/>
          <w:szCs w:val="24"/>
          <w:shd w:val="clear" w:color="auto" w:fill="FFFFFF"/>
        </w:rPr>
        <w:t xml:space="preserve">также могут варьироваться от 1,0 до 1,15. Таким образом, из-за коэффициентов продолжительности стажа и профессиональной компетентности уровень окладов у сотрудников, занимающих одну должность, может различаться почти на </w:t>
      </w:r>
      <w:r w:rsidR="00393F19" w:rsidRPr="00393F19">
        <w:rPr>
          <w:rFonts w:ascii="Times New Roman" w:hAnsi="Times New Roman"/>
          <w:color w:val="000000"/>
          <w:sz w:val="24"/>
          <w:szCs w:val="24"/>
          <w:shd w:val="clear" w:color="auto" w:fill="FFFFFF"/>
          <w:vertAlign w:val="superscript"/>
        </w:rPr>
        <w:t>1</w:t>
      </w:r>
      <w:r w:rsidR="00393F19">
        <w:rPr>
          <w:rFonts w:ascii="Times New Roman" w:hAnsi="Times New Roman"/>
          <w:color w:val="000000"/>
          <w:sz w:val="24"/>
          <w:szCs w:val="24"/>
          <w:shd w:val="clear" w:color="auto" w:fill="FFFFFF"/>
        </w:rPr>
        <w:t>/</w:t>
      </w:r>
      <w:r w:rsidR="00393F19" w:rsidRPr="00393F19">
        <w:rPr>
          <w:rFonts w:ascii="Times New Roman" w:hAnsi="Times New Roman"/>
          <w:color w:val="000000"/>
          <w:sz w:val="24"/>
          <w:szCs w:val="24"/>
          <w:shd w:val="clear" w:color="auto" w:fill="FFFFFF"/>
          <w:vertAlign w:val="subscript"/>
        </w:rPr>
        <w:t>3</w:t>
      </w:r>
      <w:r w:rsidR="00393F19">
        <w:rPr>
          <w:rFonts w:ascii="Times New Roman" w:hAnsi="Times New Roman"/>
          <w:color w:val="000000"/>
          <w:sz w:val="24"/>
          <w:szCs w:val="24"/>
          <w:shd w:val="clear" w:color="auto" w:fill="FFFFFF"/>
        </w:rPr>
        <w:t xml:space="preserve"> (на 32,25%).</w:t>
      </w:r>
    </w:p>
    <w:p w:rsidR="00393F19" w:rsidRDefault="00393F19" w:rsidP="00393F19">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Следует отметить, что в ООО «Велесстрой-СМУ» внедрена и сходная модель исчисления сдельных расценок. Коэффициент продолжительности стажа там имеет такую же шкалу, как при повременно-премиальной системе. Только немного различаются компетенции при оценке коэффициент уровня профессиональной компетентности</w:t>
      </w:r>
      <w:r w:rsidR="00D91431">
        <w:rPr>
          <w:rFonts w:ascii="Times New Roman" w:hAnsi="Times New Roman"/>
          <w:color w:val="000000"/>
          <w:sz w:val="24"/>
          <w:szCs w:val="24"/>
          <w:shd w:val="clear" w:color="auto" w:fill="FFFFFF"/>
        </w:rPr>
        <w:t xml:space="preserve"> (в частности не оцениваются организаторские и коммуникативные способности рабочих)</w:t>
      </w:r>
      <w:r>
        <w:rPr>
          <w:rFonts w:ascii="Times New Roman" w:hAnsi="Times New Roman"/>
          <w:color w:val="000000"/>
          <w:sz w:val="24"/>
          <w:szCs w:val="24"/>
          <w:shd w:val="clear" w:color="auto" w:fill="FFFFFF"/>
        </w:rPr>
        <w:t>, а также его максимальное значение составляет не 1,15, как при повременно-премиальной системе, а 1,1. Таким образом, при сдельно-премиальной системе уровень сдельных расценок за выполнение одинаковых работ может отличаться более</w:t>
      </w:r>
      <w:proofErr w:type="gramStart"/>
      <w:r>
        <w:rPr>
          <w:rFonts w:ascii="Times New Roman" w:hAnsi="Times New Roman"/>
          <w:color w:val="000000"/>
          <w:sz w:val="24"/>
          <w:szCs w:val="24"/>
          <w:shd w:val="clear" w:color="auto" w:fill="FFFFFF"/>
        </w:rPr>
        <w:t>,</w:t>
      </w:r>
      <w:proofErr w:type="gramEnd"/>
      <w:r>
        <w:rPr>
          <w:rFonts w:ascii="Times New Roman" w:hAnsi="Times New Roman"/>
          <w:color w:val="000000"/>
          <w:sz w:val="24"/>
          <w:szCs w:val="24"/>
          <w:shd w:val="clear" w:color="auto" w:fill="FFFFFF"/>
        </w:rPr>
        <w:t xml:space="preserve"> чем на ¼ (на 26,5%).</w:t>
      </w:r>
    </w:p>
    <w:p w:rsidR="006C4155" w:rsidRDefault="00393F19" w:rsidP="00393F19">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Оценивая практику установления окладов и сдельных расценок в ООО «Велесстрой-СМУ» следует отметить, что хотя наличие у сотрудника высокого уровня профессиональной компетентности и продолжительная работа в компании </w:t>
      </w:r>
      <w:r w:rsidR="006C4155">
        <w:rPr>
          <w:rFonts w:ascii="Times New Roman" w:hAnsi="Times New Roman"/>
          <w:color w:val="000000"/>
          <w:sz w:val="24"/>
          <w:szCs w:val="24"/>
          <w:shd w:val="clear" w:color="auto" w:fill="FFFFFF"/>
        </w:rPr>
        <w:t xml:space="preserve">обуславливает наличие у сотрудника высокого личного трудового потенциала, но не являются гарантией того, что данный потенциал будет реализован. Для подтверждения данной гипотезы был применен метод корреляционного анализа. В </w:t>
      </w:r>
      <w:r w:rsidR="007E6AC9">
        <w:rPr>
          <w:rFonts w:ascii="Times New Roman" w:hAnsi="Times New Roman"/>
          <w:color w:val="000000"/>
          <w:sz w:val="24"/>
          <w:szCs w:val="24"/>
          <w:shd w:val="clear" w:color="auto" w:fill="FFFFFF"/>
        </w:rPr>
        <w:t>таблице 10</w:t>
      </w:r>
      <w:r w:rsidR="006C4155">
        <w:rPr>
          <w:rFonts w:ascii="Times New Roman" w:hAnsi="Times New Roman"/>
          <w:color w:val="000000"/>
          <w:sz w:val="24"/>
          <w:szCs w:val="24"/>
          <w:shd w:val="clear" w:color="auto" w:fill="FFFFFF"/>
        </w:rPr>
        <w:t xml:space="preserve"> представлены по </w:t>
      </w:r>
      <w:r w:rsidR="00633744">
        <w:rPr>
          <w:rFonts w:ascii="Times New Roman" w:hAnsi="Times New Roman"/>
          <w:color w:val="000000"/>
          <w:sz w:val="24"/>
          <w:szCs w:val="24"/>
          <w:shd w:val="clear" w:color="auto" w:fill="FFFFFF"/>
        </w:rPr>
        <w:t>25</w:t>
      </w:r>
      <w:r w:rsidR="006C4155">
        <w:rPr>
          <w:rFonts w:ascii="Times New Roman" w:hAnsi="Times New Roman"/>
          <w:color w:val="000000"/>
          <w:sz w:val="24"/>
          <w:szCs w:val="24"/>
          <w:shd w:val="clear" w:color="auto" w:fill="FFFFFF"/>
        </w:rPr>
        <w:t xml:space="preserve"> сварщикам, выполнявшим в сентябре 2022 года сходные работы, следующие данные:</w:t>
      </w:r>
    </w:p>
    <w:p w:rsidR="006C4155" w:rsidRDefault="000E1497" w:rsidP="00393F19">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данные об уровне</w:t>
      </w:r>
      <w:r w:rsidR="006C4155">
        <w:rPr>
          <w:rFonts w:ascii="Times New Roman" w:hAnsi="Times New Roman"/>
          <w:color w:val="000000"/>
          <w:sz w:val="24"/>
          <w:szCs w:val="24"/>
          <w:shd w:val="clear" w:color="auto" w:fill="FFFFFF"/>
        </w:rPr>
        <w:t xml:space="preserve"> их сдельных расценок, относительно базовых сдельных расценок;</w:t>
      </w:r>
    </w:p>
    <w:p w:rsidR="006C4155" w:rsidRDefault="006C4155" w:rsidP="00393F19">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объем выполненных работ (в нормо-часах)</w:t>
      </w:r>
    </w:p>
    <w:p w:rsidR="006C4155" w:rsidRDefault="006C4155" w:rsidP="00393F19">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уровень брака.</w:t>
      </w:r>
    </w:p>
    <w:p w:rsidR="006C4155" w:rsidRDefault="007E6AC9" w:rsidP="00393F19">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Согласно данным, представленным в таблице 10, коэффициент парной корреляции между произведением коэффициентов (коэффициента стажа и коэффициента уровня профессиональной компетентности) с выработкой сотрудников за сентябрь 2022 года составляет -0,12. </w:t>
      </w:r>
    </w:p>
    <w:p w:rsidR="007E6AC9" w:rsidRDefault="007E6AC9">
      <w:pPr>
        <w:rPr>
          <w:rFonts w:ascii="Times New Roman" w:eastAsia="Calibri" w:hAnsi="Times New Roman" w:cs="Times New Roman"/>
          <w:color w:val="000000"/>
          <w:sz w:val="24"/>
          <w:szCs w:val="24"/>
          <w:shd w:val="clear" w:color="auto" w:fill="FFFFFF"/>
        </w:rPr>
      </w:pPr>
      <w:r>
        <w:rPr>
          <w:rFonts w:ascii="Times New Roman" w:hAnsi="Times New Roman"/>
          <w:color w:val="000000"/>
          <w:sz w:val="24"/>
          <w:szCs w:val="24"/>
          <w:shd w:val="clear" w:color="auto" w:fill="FFFFFF"/>
        </w:rPr>
        <w:br w:type="page"/>
      </w:r>
    </w:p>
    <w:p w:rsidR="007479DC" w:rsidRDefault="007E6AC9" w:rsidP="007479DC">
      <w:pPr>
        <w:pStyle w:val="-11"/>
        <w:suppressAutoHyphens/>
        <w:spacing w:after="0" w:line="360" w:lineRule="auto"/>
        <w:ind w:left="0" w:firstLine="709"/>
        <w:jc w:val="righ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Таблица 10</w:t>
      </w:r>
    </w:p>
    <w:p w:rsidR="007479DC" w:rsidRDefault="007479DC" w:rsidP="007479DC">
      <w:pPr>
        <w:pStyle w:val="-11"/>
        <w:suppressAutoHyphens/>
        <w:spacing w:after="0" w:line="360" w:lineRule="auto"/>
        <w:ind w:left="0" w:firstLine="709"/>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Данные для корреляционного анализа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2268"/>
        <w:gridCol w:w="2268"/>
        <w:gridCol w:w="2268"/>
      </w:tblGrid>
      <w:tr w:rsidR="007479DC" w:rsidRPr="007479DC" w:rsidTr="00713723">
        <w:trPr>
          <w:trHeight w:val="300"/>
        </w:trPr>
        <w:tc>
          <w:tcPr>
            <w:tcW w:w="3119"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Сотрудник</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Произведение коэффициентов</w:t>
            </w:r>
          </w:p>
        </w:tc>
        <w:tc>
          <w:tcPr>
            <w:tcW w:w="2268" w:type="dxa"/>
            <w:shd w:val="clear" w:color="auto" w:fill="auto"/>
            <w:noWrap/>
            <w:vAlign w:val="center"/>
            <w:hideMark/>
          </w:tcPr>
          <w:p w:rsidR="007479DC" w:rsidRPr="007479DC" w:rsidRDefault="007479DC" w:rsidP="004E034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Выработка за сентябр</w:t>
            </w:r>
            <w:r w:rsidR="004E034C">
              <w:rPr>
                <w:rFonts w:ascii="Times New Roman" w:eastAsia="Times New Roman" w:hAnsi="Times New Roman" w:cs="Times New Roman"/>
                <w:color w:val="000000"/>
                <w:sz w:val="24"/>
                <w:szCs w:val="24"/>
                <w:lang w:eastAsia="ru-RU"/>
              </w:rPr>
              <w:t>ь</w:t>
            </w:r>
            <w:r>
              <w:rPr>
                <w:rFonts w:ascii="Times New Roman" w:eastAsia="Times New Roman" w:hAnsi="Times New Roman" w:cs="Times New Roman"/>
                <w:color w:val="000000"/>
                <w:sz w:val="24"/>
                <w:szCs w:val="24"/>
                <w:lang w:eastAsia="ru-RU"/>
              </w:rPr>
              <w:t xml:space="preserve"> 2022 года (нормо-часы)</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Уровень брака, %</w:t>
            </w:r>
            <w:r w:rsidR="00756548">
              <w:rPr>
                <w:rFonts w:ascii="Times New Roman" w:eastAsia="Times New Roman" w:hAnsi="Times New Roman" w:cs="Times New Roman"/>
                <w:color w:val="000000"/>
                <w:sz w:val="24"/>
                <w:szCs w:val="24"/>
                <w:lang w:eastAsia="ru-RU"/>
              </w:rPr>
              <w:t xml:space="preserve"> (сентябрь 2022)</w:t>
            </w:r>
          </w:p>
        </w:tc>
      </w:tr>
      <w:tr w:rsidR="007479DC" w:rsidRPr="007479DC" w:rsidTr="00713723">
        <w:trPr>
          <w:trHeight w:val="300"/>
        </w:trPr>
        <w:tc>
          <w:tcPr>
            <w:tcW w:w="3119" w:type="dxa"/>
            <w:shd w:val="clear" w:color="auto" w:fill="auto"/>
            <w:noWrap/>
            <w:vAlign w:val="bottom"/>
            <w:hideMark/>
          </w:tcPr>
          <w:p w:rsidR="007479DC" w:rsidRPr="007479DC" w:rsidRDefault="007479DC" w:rsidP="007479DC">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Баденко</w:t>
            </w:r>
            <w:proofErr w:type="spellEnd"/>
            <w:r>
              <w:rPr>
                <w:rFonts w:ascii="Times New Roman" w:eastAsia="Times New Roman" w:hAnsi="Times New Roman" w:cs="Times New Roman"/>
                <w:color w:val="000000"/>
                <w:sz w:val="24"/>
                <w:szCs w:val="24"/>
                <w:lang w:eastAsia="ru-RU"/>
              </w:rPr>
              <w:t xml:space="preserve"> П.В.</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1,12</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313</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3</w:t>
            </w:r>
          </w:p>
        </w:tc>
      </w:tr>
      <w:tr w:rsidR="007479DC" w:rsidRPr="007479DC" w:rsidTr="00713723">
        <w:trPr>
          <w:trHeight w:val="300"/>
        </w:trPr>
        <w:tc>
          <w:tcPr>
            <w:tcW w:w="3119" w:type="dxa"/>
            <w:shd w:val="clear" w:color="auto" w:fill="auto"/>
            <w:noWrap/>
            <w:vAlign w:val="bottom"/>
            <w:hideMark/>
          </w:tcPr>
          <w:p w:rsidR="007479DC" w:rsidRPr="007479DC" w:rsidRDefault="007479DC" w:rsidP="007479DC">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Ботченко</w:t>
            </w:r>
            <w:proofErr w:type="spellEnd"/>
            <w:r>
              <w:rPr>
                <w:rFonts w:ascii="Times New Roman" w:eastAsia="Times New Roman" w:hAnsi="Times New Roman" w:cs="Times New Roman"/>
                <w:color w:val="000000"/>
                <w:sz w:val="24"/>
                <w:szCs w:val="24"/>
                <w:lang w:eastAsia="ru-RU"/>
              </w:rPr>
              <w:t xml:space="preserve"> П.В.</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1,09</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323</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1</w:t>
            </w:r>
          </w:p>
        </w:tc>
      </w:tr>
      <w:tr w:rsidR="007479DC" w:rsidRPr="007479DC" w:rsidTr="00713723">
        <w:trPr>
          <w:trHeight w:val="300"/>
        </w:trPr>
        <w:tc>
          <w:tcPr>
            <w:tcW w:w="3119" w:type="dxa"/>
            <w:shd w:val="clear" w:color="auto" w:fill="auto"/>
            <w:noWrap/>
            <w:vAlign w:val="bottom"/>
            <w:hideMark/>
          </w:tcPr>
          <w:p w:rsidR="007479DC" w:rsidRPr="00713723" w:rsidRDefault="007479DC" w:rsidP="007479DC">
            <w:pPr>
              <w:spacing w:after="0" w:line="240" w:lineRule="auto"/>
              <w:rPr>
                <w:rFonts w:ascii="Times New Roman" w:eastAsia="Times New Roman" w:hAnsi="Times New Roman" w:cs="Times New Roman"/>
                <w:color w:val="000000" w:themeColor="text1"/>
                <w:sz w:val="24"/>
                <w:szCs w:val="24"/>
                <w:lang w:eastAsia="ru-RU"/>
              </w:rPr>
            </w:pPr>
            <w:r w:rsidRPr="00713723">
              <w:rPr>
                <w:rFonts w:ascii="Times New Roman" w:eastAsia="Times New Roman" w:hAnsi="Times New Roman" w:cs="Times New Roman"/>
                <w:color w:val="000000" w:themeColor="text1"/>
                <w:sz w:val="24"/>
                <w:szCs w:val="24"/>
                <w:lang w:eastAsia="ru-RU"/>
              </w:rPr>
              <w:t>Беляков В.С.</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1,17</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298</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0</w:t>
            </w:r>
          </w:p>
        </w:tc>
      </w:tr>
      <w:tr w:rsidR="007479DC" w:rsidRPr="007479DC" w:rsidTr="00713723">
        <w:trPr>
          <w:trHeight w:val="300"/>
        </w:trPr>
        <w:tc>
          <w:tcPr>
            <w:tcW w:w="3119" w:type="dxa"/>
            <w:shd w:val="clear" w:color="auto" w:fill="auto"/>
            <w:noWrap/>
            <w:vAlign w:val="bottom"/>
            <w:hideMark/>
          </w:tcPr>
          <w:p w:rsidR="007479DC" w:rsidRPr="00713723" w:rsidRDefault="007479DC" w:rsidP="007479DC">
            <w:pPr>
              <w:spacing w:after="0" w:line="240" w:lineRule="auto"/>
              <w:rPr>
                <w:rFonts w:ascii="Times New Roman" w:eastAsia="Times New Roman" w:hAnsi="Times New Roman" w:cs="Times New Roman"/>
                <w:color w:val="000000" w:themeColor="text1"/>
                <w:szCs w:val="24"/>
                <w:lang w:eastAsia="ru-RU"/>
              </w:rPr>
            </w:pPr>
            <w:r w:rsidRPr="00713723">
              <w:rPr>
                <w:rFonts w:ascii="Times New Roman" w:eastAsia="Times New Roman" w:hAnsi="Times New Roman" w:cs="Times New Roman"/>
                <w:color w:val="000000" w:themeColor="text1"/>
                <w:sz w:val="24"/>
                <w:szCs w:val="24"/>
                <w:lang w:eastAsia="ru-RU"/>
              </w:rPr>
              <w:t>Городилов В.Н</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1,14</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306</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0</w:t>
            </w:r>
          </w:p>
        </w:tc>
      </w:tr>
      <w:tr w:rsidR="007479DC" w:rsidRPr="007479DC" w:rsidTr="00713723">
        <w:trPr>
          <w:trHeight w:val="300"/>
        </w:trPr>
        <w:tc>
          <w:tcPr>
            <w:tcW w:w="3119" w:type="dxa"/>
            <w:shd w:val="clear" w:color="auto" w:fill="auto"/>
            <w:noWrap/>
            <w:vAlign w:val="bottom"/>
            <w:hideMark/>
          </w:tcPr>
          <w:p w:rsidR="007479DC" w:rsidRPr="00713723" w:rsidRDefault="007479DC" w:rsidP="007479DC">
            <w:pPr>
              <w:spacing w:after="0" w:line="240" w:lineRule="auto"/>
              <w:rPr>
                <w:rFonts w:ascii="Times New Roman" w:eastAsia="Times New Roman" w:hAnsi="Times New Roman" w:cs="Times New Roman"/>
                <w:color w:val="000000" w:themeColor="text1"/>
                <w:sz w:val="24"/>
                <w:szCs w:val="24"/>
                <w:lang w:eastAsia="ru-RU"/>
              </w:rPr>
            </w:pPr>
            <w:r w:rsidRPr="00713723">
              <w:rPr>
                <w:rFonts w:ascii="Times New Roman" w:eastAsia="Times New Roman" w:hAnsi="Times New Roman" w:cs="Times New Roman"/>
                <w:color w:val="000000" w:themeColor="text1"/>
                <w:sz w:val="24"/>
                <w:szCs w:val="24"/>
                <w:lang w:eastAsia="ru-RU"/>
              </w:rPr>
              <w:t>Головин И.П.</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1,1</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311</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2</w:t>
            </w:r>
          </w:p>
        </w:tc>
      </w:tr>
      <w:tr w:rsidR="007479DC" w:rsidRPr="007479DC" w:rsidTr="00713723">
        <w:trPr>
          <w:trHeight w:val="300"/>
        </w:trPr>
        <w:tc>
          <w:tcPr>
            <w:tcW w:w="3119" w:type="dxa"/>
            <w:shd w:val="clear" w:color="auto" w:fill="auto"/>
            <w:noWrap/>
            <w:vAlign w:val="bottom"/>
            <w:hideMark/>
          </w:tcPr>
          <w:p w:rsidR="007479DC" w:rsidRPr="00713723" w:rsidRDefault="00713723" w:rsidP="007479DC">
            <w:pPr>
              <w:spacing w:after="0" w:line="240" w:lineRule="auto"/>
              <w:rPr>
                <w:rFonts w:ascii="Times New Roman" w:eastAsia="Times New Roman" w:hAnsi="Times New Roman" w:cs="Times New Roman"/>
                <w:color w:val="000000" w:themeColor="text1"/>
                <w:sz w:val="24"/>
                <w:szCs w:val="24"/>
                <w:lang w:eastAsia="ru-RU"/>
              </w:rPr>
            </w:pPr>
            <w:r w:rsidRPr="00713723">
              <w:rPr>
                <w:rFonts w:ascii="Times New Roman" w:eastAsia="Times New Roman" w:hAnsi="Times New Roman" w:cs="Times New Roman"/>
                <w:color w:val="000000" w:themeColor="text1"/>
                <w:sz w:val="24"/>
                <w:szCs w:val="24"/>
                <w:lang w:eastAsia="ru-RU"/>
              </w:rPr>
              <w:t>Гуляев В.Д.</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1,15</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334</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2</w:t>
            </w:r>
          </w:p>
        </w:tc>
      </w:tr>
      <w:tr w:rsidR="007479DC" w:rsidRPr="007479DC" w:rsidTr="00713723">
        <w:trPr>
          <w:trHeight w:val="300"/>
        </w:trPr>
        <w:tc>
          <w:tcPr>
            <w:tcW w:w="3119" w:type="dxa"/>
            <w:shd w:val="clear" w:color="auto" w:fill="auto"/>
            <w:noWrap/>
            <w:vAlign w:val="bottom"/>
            <w:hideMark/>
          </w:tcPr>
          <w:p w:rsidR="007479DC" w:rsidRPr="00713723" w:rsidRDefault="00713723" w:rsidP="007479DC">
            <w:pPr>
              <w:spacing w:after="0" w:line="240" w:lineRule="auto"/>
              <w:rPr>
                <w:rFonts w:ascii="Times New Roman" w:eastAsia="Times New Roman" w:hAnsi="Times New Roman" w:cs="Times New Roman"/>
                <w:color w:val="000000" w:themeColor="text1"/>
                <w:sz w:val="24"/>
                <w:szCs w:val="24"/>
                <w:lang w:eastAsia="ru-RU"/>
              </w:rPr>
            </w:pPr>
            <w:r w:rsidRPr="00713723">
              <w:rPr>
                <w:rFonts w:ascii="Times New Roman" w:eastAsia="Times New Roman" w:hAnsi="Times New Roman" w:cs="Times New Roman"/>
                <w:color w:val="000000" w:themeColor="text1"/>
                <w:sz w:val="24"/>
                <w:szCs w:val="24"/>
                <w:lang w:eastAsia="ru-RU"/>
              </w:rPr>
              <w:t>Захаров И.В.</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1,13</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295</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4</w:t>
            </w:r>
          </w:p>
        </w:tc>
      </w:tr>
      <w:tr w:rsidR="007479DC" w:rsidRPr="007479DC" w:rsidTr="00713723">
        <w:trPr>
          <w:trHeight w:val="300"/>
        </w:trPr>
        <w:tc>
          <w:tcPr>
            <w:tcW w:w="3119" w:type="dxa"/>
            <w:shd w:val="clear" w:color="auto" w:fill="auto"/>
            <w:noWrap/>
            <w:vAlign w:val="bottom"/>
            <w:hideMark/>
          </w:tcPr>
          <w:p w:rsidR="007479DC" w:rsidRPr="007479DC" w:rsidRDefault="007479DC" w:rsidP="007479D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Кащенко С.Д.</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1,05</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303</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0</w:t>
            </w:r>
          </w:p>
        </w:tc>
      </w:tr>
      <w:tr w:rsidR="007479DC" w:rsidRPr="007479DC" w:rsidTr="00713723">
        <w:trPr>
          <w:trHeight w:val="300"/>
        </w:trPr>
        <w:tc>
          <w:tcPr>
            <w:tcW w:w="3119" w:type="dxa"/>
            <w:shd w:val="clear" w:color="auto" w:fill="auto"/>
            <w:noWrap/>
            <w:vAlign w:val="bottom"/>
            <w:hideMark/>
          </w:tcPr>
          <w:p w:rsidR="007479DC" w:rsidRPr="007479DC" w:rsidRDefault="007479DC" w:rsidP="007479DC">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Куляев</w:t>
            </w:r>
            <w:proofErr w:type="spellEnd"/>
            <w:r>
              <w:rPr>
                <w:rFonts w:ascii="Times New Roman" w:eastAsia="Times New Roman" w:hAnsi="Times New Roman" w:cs="Times New Roman"/>
                <w:color w:val="000000"/>
                <w:sz w:val="24"/>
                <w:szCs w:val="24"/>
                <w:lang w:eastAsia="ru-RU"/>
              </w:rPr>
              <w:t xml:space="preserve"> С.П.</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1,22</w:t>
            </w:r>
          </w:p>
        </w:tc>
        <w:tc>
          <w:tcPr>
            <w:tcW w:w="2268" w:type="dxa"/>
            <w:shd w:val="clear" w:color="auto" w:fill="auto"/>
            <w:noWrap/>
            <w:vAlign w:val="center"/>
            <w:hideMark/>
          </w:tcPr>
          <w:p w:rsidR="007479DC" w:rsidRPr="007479DC" w:rsidRDefault="00713723" w:rsidP="0071372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307</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0</w:t>
            </w:r>
          </w:p>
        </w:tc>
      </w:tr>
      <w:tr w:rsidR="007479DC" w:rsidRPr="007479DC" w:rsidTr="00713723">
        <w:trPr>
          <w:trHeight w:val="300"/>
        </w:trPr>
        <w:tc>
          <w:tcPr>
            <w:tcW w:w="3119" w:type="dxa"/>
            <w:shd w:val="clear" w:color="auto" w:fill="auto"/>
            <w:noWrap/>
            <w:vAlign w:val="bottom"/>
            <w:hideMark/>
          </w:tcPr>
          <w:p w:rsidR="007479DC" w:rsidRPr="007479DC" w:rsidRDefault="007479DC" w:rsidP="007479DC">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Назаренко</w:t>
            </w:r>
            <w:proofErr w:type="spellEnd"/>
            <w:r>
              <w:rPr>
                <w:rFonts w:ascii="Times New Roman" w:eastAsia="Times New Roman" w:hAnsi="Times New Roman" w:cs="Times New Roman"/>
                <w:color w:val="000000"/>
                <w:sz w:val="24"/>
                <w:szCs w:val="24"/>
                <w:lang w:eastAsia="ru-RU"/>
              </w:rPr>
              <w:t xml:space="preserve"> М.С.</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1,2</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305</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1</w:t>
            </w:r>
          </w:p>
        </w:tc>
      </w:tr>
    </w:tbl>
    <w:p w:rsidR="006C4155" w:rsidRDefault="006C4155" w:rsidP="00393F19">
      <w:pPr>
        <w:pStyle w:val="-11"/>
        <w:suppressAutoHyphens/>
        <w:spacing w:after="0" w:line="360" w:lineRule="auto"/>
        <w:ind w:left="0" w:firstLine="709"/>
        <w:jc w:val="both"/>
        <w:rPr>
          <w:rFonts w:ascii="Times New Roman" w:hAnsi="Times New Roman"/>
          <w:color w:val="000000"/>
          <w:sz w:val="24"/>
          <w:szCs w:val="24"/>
          <w:shd w:val="clear" w:color="auto" w:fill="FFFFFF"/>
        </w:rPr>
      </w:pPr>
    </w:p>
    <w:p w:rsidR="00756548" w:rsidRDefault="007E6AC9" w:rsidP="00756548">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В целом значение коэффициента парной корреляции между данными показателями является очень низким, и данная взаимосвязь оценивается по шкале </w:t>
      </w:r>
      <w:proofErr w:type="spellStart"/>
      <w:r>
        <w:rPr>
          <w:rFonts w:ascii="Times New Roman" w:hAnsi="Times New Roman"/>
          <w:color w:val="000000"/>
          <w:sz w:val="24"/>
          <w:szCs w:val="24"/>
          <w:shd w:val="clear" w:color="auto" w:fill="FFFFFF"/>
        </w:rPr>
        <w:t>Чеддока</w:t>
      </w:r>
      <w:proofErr w:type="spellEnd"/>
      <w:r>
        <w:rPr>
          <w:rFonts w:ascii="Times New Roman" w:hAnsi="Times New Roman"/>
          <w:color w:val="000000"/>
          <w:sz w:val="24"/>
          <w:szCs w:val="24"/>
          <w:shd w:val="clear" w:color="auto" w:fill="FFFFFF"/>
        </w:rPr>
        <w:t xml:space="preserve"> как низкая. Более того, отрицательное значение коэффициента парной корреляции свидетельствует об обратной зависимости, т.е. наиболее высокое значение произведения коэффициентов у сотрудников с невысоким уровнем выработки. </w:t>
      </w:r>
      <w:r w:rsidR="00756548">
        <w:rPr>
          <w:rFonts w:ascii="Times New Roman" w:hAnsi="Times New Roman"/>
          <w:color w:val="000000"/>
          <w:sz w:val="24"/>
          <w:szCs w:val="24"/>
          <w:shd w:val="clear" w:color="auto" w:fill="FFFFFF"/>
        </w:rPr>
        <w:t>Значения коэффициента парной корреляции между произведением коэффициентов (коэффициента стажа и коэффициента уровня профессиональной компетентности) с уровнем брака составляет -0,16. То есть зависимость также является слабой и обратной.</w:t>
      </w:r>
    </w:p>
    <w:p w:rsidR="00445834" w:rsidRDefault="00756548" w:rsidP="00756548">
      <w:pPr>
        <w:pStyle w:val="-11"/>
        <w:suppressAutoHyphens/>
        <w:spacing w:after="0" w:line="360" w:lineRule="auto"/>
        <w:ind w:left="0" w:firstLine="709"/>
        <w:jc w:val="both"/>
        <w:rPr>
          <w:rFonts w:ascii="Times New Roman" w:hAnsi="Times New Roman"/>
          <w:color w:val="000000"/>
          <w:sz w:val="24"/>
          <w:szCs w:val="24"/>
          <w:shd w:val="clear" w:color="auto" w:fill="FFFFFF"/>
        </w:rPr>
      </w:pPr>
      <w:proofErr w:type="gramStart"/>
      <w:r>
        <w:rPr>
          <w:rFonts w:ascii="Times New Roman" w:hAnsi="Times New Roman"/>
          <w:color w:val="000000"/>
          <w:sz w:val="24"/>
          <w:szCs w:val="24"/>
          <w:shd w:val="clear" w:color="auto" w:fill="FFFFFF"/>
        </w:rPr>
        <w:t xml:space="preserve">В целом это не только подтверждает ранее сформулированную гипотезу о том, что продолжительный стаж работ и высокий уровень профессиональной компетентности не является гарантией высокой результативности труда, но и более того свидетельствует, что практика установления гибких окладов и сдельных расценок оказывает негативное влияние на их </w:t>
      </w:r>
      <w:r w:rsidRPr="00FF667D">
        <w:rPr>
          <w:rFonts w:ascii="Times New Roman" w:hAnsi="Times New Roman"/>
          <w:color w:val="000000" w:themeColor="text1"/>
          <w:sz w:val="24"/>
          <w:szCs w:val="24"/>
          <w:shd w:val="clear" w:color="auto" w:fill="FFFFFF"/>
        </w:rPr>
        <w:t>мотивацию, снижая эффективность применения сдельной системы оплаты труда.</w:t>
      </w:r>
      <w:proofErr w:type="gramEnd"/>
      <w:r w:rsidRPr="00FF667D">
        <w:rPr>
          <w:rFonts w:ascii="Times New Roman" w:hAnsi="Times New Roman"/>
          <w:color w:val="000000" w:themeColor="text1"/>
          <w:sz w:val="24"/>
          <w:szCs w:val="24"/>
          <w:shd w:val="clear" w:color="auto" w:fill="FFFFFF"/>
        </w:rPr>
        <w:t xml:space="preserve"> Ведь фактически в ООО «Велесстрой-СМУ» может возникать ситуация, когда рабочие с меньшей выработкой и более высоким уровнем брака, но с более продолжительным стажем и хорошим уровнем квалификации будут </w:t>
      </w:r>
      <w:r w:rsidR="00FF667D" w:rsidRPr="00FF667D">
        <w:rPr>
          <w:rFonts w:ascii="Times New Roman" w:hAnsi="Times New Roman"/>
          <w:color w:val="000000" w:themeColor="text1"/>
          <w:sz w:val="24"/>
          <w:szCs w:val="24"/>
          <w:shd w:val="clear" w:color="auto" w:fill="FFFFFF"/>
        </w:rPr>
        <w:t xml:space="preserve">больше </w:t>
      </w:r>
      <w:r w:rsidRPr="00FF667D">
        <w:rPr>
          <w:rFonts w:ascii="Times New Roman" w:hAnsi="Times New Roman"/>
          <w:color w:val="000000" w:themeColor="text1"/>
          <w:sz w:val="24"/>
          <w:szCs w:val="24"/>
          <w:shd w:val="clear" w:color="auto" w:fill="FFFFFF"/>
        </w:rPr>
        <w:t>заработать, чем их коллеги с более высокой результативностью.</w:t>
      </w:r>
      <w:r w:rsidR="009203D9" w:rsidRPr="00FF667D">
        <w:rPr>
          <w:rFonts w:ascii="Times New Roman" w:hAnsi="Times New Roman"/>
          <w:color w:val="000000" w:themeColor="text1"/>
          <w:sz w:val="24"/>
          <w:szCs w:val="24"/>
          <w:shd w:val="clear" w:color="auto" w:fill="FFFFFF"/>
        </w:rPr>
        <w:t xml:space="preserve"> Также необходимо обратить внимание, что применение модели установления гибких окладов и сдельных расценок является одним из факторов, который приводит к увеличению удельного веса затрат на оплату</w:t>
      </w:r>
      <w:r w:rsidR="009203D9">
        <w:rPr>
          <w:rFonts w:ascii="Times New Roman" w:hAnsi="Times New Roman"/>
          <w:color w:val="000000"/>
          <w:sz w:val="24"/>
          <w:szCs w:val="24"/>
          <w:shd w:val="clear" w:color="auto" w:fill="FFFFFF"/>
        </w:rPr>
        <w:t xml:space="preserve"> труда и выручке и себестоимости, а</w:t>
      </w:r>
      <w:r w:rsidR="000E1497">
        <w:rPr>
          <w:rFonts w:ascii="Times New Roman" w:hAnsi="Times New Roman"/>
          <w:color w:val="000000"/>
          <w:sz w:val="24"/>
          <w:szCs w:val="24"/>
          <w:shd w:val="clear" w:color="auto" w:fill="FFFFFF"/>
        </w:rPr>
        <w:t>,</w:t>
      </w:r>
      <w:r w:rsidR="009203D9">
        <w:rPr>
          <w:rFonts w:ascii="Times New Roman" w:hAnsi="Times New Roman"/>
          <w:color w:val="000000"/>
          <w:sz w:val="24"/>
          <w:szCs w:val="24"/>
          <w:shd w:val="clear" w:color="auto" w:fill="FFFFFF"/>
        </w:rPr>
        <w:t xml:space="preserve"> соответственно</w:t>
      </w:r>
      <w:r w:rsidR="000E1497">
        <w:rPr>
          <w:rFonts w:ascii="Times New Roman" w:hAnsi="Times New Roman"/>
          <w:color w:val="000000"/>
          <w:sz w:val="24"/>
          <w:szCs w:val="24"/>
          <w:shd w:val="clear" w:color="auto" w:fill="FFFFFF"/>
        </w:rPr>
        <w:t>,</w:t>
      </w:r>
      <w:r w:rsidR="009203D9">
        <w:rPr>
          <w:rFonts w:ascii="Times New Roman" w:hAnsi="Times New Roman"/>
          <w:color w:val="000000"/>
          <w:sz w:val="24"/>
          <w:szCs w:val="24"/>
          <w:shd w:val="clear" w:color="auto" w:fill="FFFFFF"/>
        </w:rPr>
        <w:t xml:space="preserve"> оказывающий негативное влияние на уровень прибыли и рентабельности компании. </w:t>
      </w:r>
      <w:r w:rsidR="00445834">
        <w:rPr>
          <w:rFonts w:ascii="Times New Roman" w:hAnsi="Times New Roman"/>
          <w:color w:val="000000"/>
          <w:sz w:val="24"/>
          <w:szCs w:val="24"/>
          <w:shd w:val="clear" w:color="auto" w:fill="FFFFFF"/>
        </w:rPr>
        <w:t xml:space="preserve">Далее </w:t>
      </w:r>
      <w:r w:rsidR="00EE63EA">
        <w:rPr>
          <w:rFonts w:ascii="Times New Roman" w:hAnsi="Times New Roman"/>
          <w:color w:val="000000"/>
          <w:sz w:val="24"/>
          <w:szCs w:val="24"/>
          <w:shd w:val="clear" w:color="auto" w:fill="FFFFFF"/>
        </w:rPr>
        <w:t xml:space="preserve">будет </w:t>
      </w:r>
      <w:r w:rsidR="00445834">
        <w:rPr>
          <w:rFonts w:ascii="Times New Roman" w:hAnsi="Times New Roman"/>
          <w:color w:val="000000"/>
          <w:sz w:val="24"/>
          <w:szCs w:val="24"/>
          <w:shd w:val="clear" w:color="auto" w:fill="FFFFFF"/>
        </w:rPr>
        <w:t>рассмотр</w:t>
      </w:r>
      <w:r w:rsidR="00EE63EA">
        <w:rPr>
          <w:rFonts w:ascii="Times New Roman" w:hAnsi="Times New Roman"/>
          <w:color w:val="000000"/>
          <w:sz w:val="24"/>
          <w:szCs w:val="24"/>
          <w:shd w:val="clear" w:color="auto" w:fill="FFFFFF"/>
        </w:rPr>
        <w:t>ена структура</w:t>
      </w:r>
      <w:r w:rsidR="00445834">
        <w:rPr>
          <w:rFonts w:ascii="Times New Roman" w:hAnsi="Times New Roman"/>
          <w:color w:val="000000"/>
          <w:sz w:val="24"/>
          <w:szCs w:val="24"/>
          <w:shd w:val="clear" w:color="auto" w:fill="FFFFFF"/>
        </w:rPr>
        <w:t xml:space="preserve"> доплат компенсационного характера и порядок </w:t>
      </w:r>
      <w:r w:rsidR="00445834">
        <w:rPr>
          <w:rFonts w:ascii="Times New Roman" w:hAnsi="Times New Roman"/>
          <w:color w:val="000000"/>
          <w:sz w:val="24"/>
          <w:szCs w:val="24"/>
          <w:shd w:val="clear" w:color="auto" w:fill="FFFFFF"/>
        </w:rPr>
        <w:lastRenderedPageBreak/>
        <w:t>их исчисления.</w:t>
      </w:r>
      <w:r w:rsidR="009203D9">
        <w:rPr>
          <w:rFonts w:ascii="Times New Roman" w:hAnsi="Times New Roman"/>
          <w:color w:val="000000"/>
          <w:sz w:val="24"/>
          <w:szCs w:val="24"/>
          <w:shd w:val="clear" w:color="auto" w:fill="FFFFFF"/>
        </w:rPr>
        <w:t xml:space="preserve"> Данные по средним размерам </w:t>
      </w:r>
      <w:r w:rsidR="00445834">
        <w:rPr>
          <w:rFonts w:ascii="Times New Roman" w:hAnsi="Times New Roman"/>
          <w:color w:val="000000"/>
          <w:sz w:val="24"/>
          <w:szCs w:val="24"/>
          <w:shd w:val="clear" w:color="auto" w:fill="FFFFFF"/>
        </w:rPr>
        <w:t>доплат стимулирующего характера в ООО «Велесстрой</w:t>
      </w:r>
      <w:r w:rsidR="009203D9">
        <w:rPr>
          <w:rFonts w:ascii="Times New Roman" w:hAnsi="Times New Roman"/>
          <w:color w:val="000000"/>
          <w:sz w:val="24"/>
          <w:szCs w:val="24"/>
          <w:shd w:val="clear" w:color="auto" w:fill="FFFFFF"/>
        </w:rPr>
        <w:t>-СМУ» по данным за 2021 год представлены</w:t>
      </w:r>
      <w:r w:rsidR="007E6AC9">
        <w:rPr>
          <w:rFonts w:ascii="Times New Roman" w:hAnsi="Times New Roman"/>
          <w:color w:val="000000"/>
          <w:sz w:val="24"/>
          <w:szCs w:val="24"/>
          <w:shd w:val="clear" w:color="auto" w:fill="FFFFFF"/>
        </w:rPr>
        <w:t xml:space="preserve"> на рисунке 11</w:t>
      </w:r>
      <w:r w:rsidR="00445834">
        <w:rPr>
          <w:rFonts w:ascii="Times New Roman" w:hAnsi="Times New Roman"/>
          <w:color w:val="000000"/>
          <w:sz w:val="24"/>
          <w:szCs w:val="24"/>
          <w:shd w:val="clear" w:color="auto" w:fill="FFFFFF"/>
        </w:rPr>
        <w:t>.</w:t>
      </w:r>
    </w:p>
    <w:p w:rsidR="00756548" w:rsidRDefault="00756548" w:rsidP="00756548">
      <w:pPr>
        <w:pStyle w:val="-11"/>
        <w:suppressAutoHyphens/>
        <w:spacing w:after="0" w:line="360" w:lineRule="auto"/>
        <w:ind w:left="0" w:firstLine="709"/>
        <w:jc w:val="both"/>
        <w:rPr>
          <w:rFonts w:ascii="Times New Roman" w:hAnsi="Times New Roman"/>
          <w:color w:val="000000"/>
          <w:sz w:val="24"/>
          <w:szCs w:val="24"/>
          <w:shd w:val="clear" w:color="auto" w:fill="FFFFFF"/>
        </w:rPr>
      </w:pPr>
    </w:p>
    <w:p w:rsidR="009203D9" w:rsidRDefault="007E6AC9" w:rsidP="009203D9">
      <w:pPr>
        <w:pStyle w:val="-11"/>
        <w:suppressAutoHyphens/>
        <w:spacing w:after="0" w:line="360" w:lineRule="auto"/>
        <w:ind w:left="0" w:firstLine="709"/>
        <w:jc w:val="righ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Таблица 11</w:t>
      </w:r>
    </w:p>
    <w:p w:rsidR="009203D9" w:rsidRDefault="009203D9" w:rsidP="009203D9">
      <w:pPr>
        <w:pStyle w:val="-11"/>
        <w:suppressAutoHyphens/>
        <w:spacing w:after="0" w:line="360" w:lineRule="auto"/>
        <w:ind w:left="0" w:firstLine="709"/>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Средние размеры доплаты стимулирующего характера, выплачиваемые работникам </w:t>
      </w:r>
    </w:p>
    <w:p w:rsidR="009203D9" w:rsidRDefault="009203D9" w:rsidP="007176B1">
      <w:pPr>
        <w:pStyle w:val="-11"/>
        <w:tabs>
          <w:tab w:val="left" w:pos="2460"/>
          <w:tab w:val="center" w:pos="5315"/>
        </w:tabs>
        <w:suppressAutoHyphens/>
        <w:spacing w:after="0" w:line="360" w:lineRule="auto"/>
        <w:ind w:left="0" w:firstLine="709"/>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ООО «Велесстрой-СМУ» (по данным за 2021 год)</w:t>
      </w:r>
      <w:r w:rsidR="007176B1">
        <w:rPr>
          <w:rStyle w:val="a9"/>
          <w:rFonts w:ascii="Times New Roman" w:hAnsi="Times New Roman"/>
          <w:color w:val="000000"/>
          <w:sz w:val="24"/>
          <w:szCs w:val="24"/>
          <w:shd w:val="clear" w:color="auto" w:fill="FFFFFF"/>
        </w:rPr>
        <w:footnoteReference w:id="71"/>
      </w:r>
      <w:r>
        <w:rPr>
          <w:rFonts w:ascii="Times New Roman" w:hAnsi="Times New Roman"/>
          <w:color w:val="000000"/>
          <w:sz w:val="24"/>
          <w:szCs w:val="24"/>
          <w:shd w:val="clear" w:color="auto" w:fill="FFFFFF"/>
        </w:rPr>
        <w:t>.</w:t>
      </w:r>
    </w:p>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32"/>
        <w:gridCol w:w="1659"/>
        <w:gridCol w:w="1659"/>
        <w:gridCol w:w="2314"/>
      </w:tblGrid>
      <w:tr w:rsidR="009203D9" w:rsidRPr="008E1928" w:rsidTr="009203D9">
        <w:trPr>
          <w:jc w:val="center"/>
        </w:trPr>
        <w:tc>
          <w:tcPr>
            <w:tcW w:w="4332" w:type="dxa"/>
            <w:vAlign w:val="center"/>
          </w:tcPr>
          <w:p w:rsidR="009203D9" w:rsidRPr="008E1928" w:rsidRDefault="009203D9" w:rsidP="0024138A">
            <w:pPr>
              <w:tabs>
                <w:tab w:val="left" w:pos="1335"/>
              </w:tabs>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Наименование выплаты стимулирующего характера</w:t>
            </w:r>
          </w:p>
        </w:tc>
        <w:tc>
          <w:tcPr>
            <w:tcW w:w="1659" w:type="dxa"/>
            <w:vAlign w:val="center"/>
          </w:tcPr>
          <w:p w:rsidR="009203D9" w:rsidRPr="008E1928" w:rsidRDefault="009203D9" w:rsidP="0024138A">
            <w:pPr>
              <w:autoSpaceDE w:val="0"/>
              <w:autoSpaceDN w:val="0"/>
              <w:adjustRightInd w:val="0"/>
              <w:spacing w:after="0" w:line="240" w:lineRule="auto"/>
              <w:jc w:val="center"/>
              <w:rPr>
                <w:rFonts w:ascii="Times New Roman" w:eastAsia="TimesNewRomanPSMT" w:hAnsi="Times New Roman" w:cs="Times New Roman"/>
                <w:sz w:val="24"/>
                <w:szCs w:val="24"/>
              </w:rPr>
            </w:pPr>
            <w:r w:rsidRPr="008E1928">
              <w:rPr>
                <w:rFonts w:ascii="Times New Roman" w:eastAsia="TimesNewRomanPSMT" w:hAnsi="Times New Roman" w:cs="Times New Roman"/>
                <w:sz w:val="24"/>
                <w:szCs w:val="24"/>
              </w:rPr>
              <w:t>Руководители</w:t>
            </w:r>
          </w:p>
        </w:tc>
        <w:tc>
          <w:tcPr>
            <w:tcW w:w="1659" w:type="dxa"/>
            <w:vAlign w:val="center"/>
          </w:tcPr>
          <w:p w:rsidR="009203D9" w:rsidRPr="008E1928" w:rsidRDefault="009203D9" w:rsidP="0024138A">
            <w:pPr>
              <w:autoSpaceDE w:val="0"/>
              <w:autoSpaceDN w:val="0"/>
              <w:adjustRightInd w:val="0"/>
              <w:spacing w:after="0" w:line="240" w:lineRule="auto"/>
              <w:jc w:val="center"/>
              <w:rPr>
                <w:rFonts w:ascii="Times New Roman" w:eastAsia="TimesNewRomanPSMT" w:hAnsi="Times New Roman" w:cs="Times New Roman"/>
                <w:sz w:val="24"/>
                <w:szCs w:val="24"/>
              </w:rPr>
            </w:pPr>
            <w:r w:rsidRPr="008E1928">
              <w:rPr>
                <w:rFonts w:ascii="Times New Roman" w:eastAsia="TimesNewRomanPSMT" w:hAnsi="Times New Roman" w:cs="Times New Roman"/>
                <w:sz w:val="24"/>
                <w:szCs w:val="24"/>
              </w:rPr>
              <w:t>Специалисты</w:t>
            </w:r>
          </w:p>
        </w:tc>
        <w:tc>
          <w:tcPr>
            <w:tcW w:w="2314" w:type="dxa"/>
            <w:vAlign w:val="center"/>
          </w:tcPr>
          <w:p w:rsidR="009203D9" w:rsidRPr="008E1928" w:rsidRDefault="009203D9" w:rsidP="0024138A">
            <w:pPr>
              <w:autoSpaceDE w:val="0"/>
              <w:autoSpaceDN w:val="0"/>
              <w:adjustRightInd w:val="0"/>
              <w:spacing w:after="0" w:line="240" w:lineRule="auto"/>
              <w:jc w:val="center"/>
              <w:rPr>
                <w:rFonts w:ascii="Times New Roman" w:eastAsia="TimesNewRomanPSMT" w:hAnsi="Times New Roman" w:cs="Times New Roman"/>
                <w:sz w:val="24"/>
                <w:szCs w:val="24"/>
              </w:rPr>
            </w:pPr>
            <w:r w:rsidRPr="008E1928">
              <w:rPr>
                <w:rFonts w:ascii="Times New Roman" w:eastAsia="TimesNewRomanPSMT" w:hAnsi="Times New Roman" w:cs="Times New Roman"/>
                <w:sz w:val="24"/>
                <w:szCs w:val="24"/>
              </w:rPr>
              <w:t>Рабочие</w:t>
            </w:r>
          </w:p>
        </w:tc>
      </w:tr>
      <w:tr w:rsidR="007176B1" w:rsidRPr="008E1928" w:rsidTr="00F154F0">
        <w:trPr>
          <w:jc w:val="center"/>
        </w:trPr>
        <w:tc>
          <w:tcPr>
            <w:tcW w:w="4332" w:type="dxa"/>
          </w:tcPr>
          <w:p w:rsidR="007176B1" w:rsidRPr="007176B1" w:rsidRDefault="007176B1" w:rsidP="007176B1">
            <w:pPr>
              <w:autoSpaceDE w:val="0"/>
              <w:autoSpaceDN w:val="0"/>
              <w:adjustRightInd w:val="0"/>
              <w:spacing w:after="0" w:line="240" w:lineRule="auto"/>
              <w:jc w:val="both"/>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Надбавка за управление (бригадирство, руководством звеном и т.д.)</w:t>
            </w:r>
          </w:p>
        </w:tc>
        <w:tc>
          <w:tcPr>
            <w:tcW w:w="1659" w:type="dxa"/>
            <w:vAlign w:val="center"/>
          </w:tcPr>
          <w:p w:rsidR="007176B1" w:rsidRPr="007176B1" w:rsidRDefault="007176B1" w:rsidP="00F154F0">
            <w:pPr>
              <w:autoSpaceDE w:val="0"/>
              <w:autoSpaceDN w:val="0"/>
              <w:adjustRightInd w:val="0"/>
              <w:spacing w:after="0" w:line="240" w:lineRule="auto"/>
              <w:jc w:val="center"/>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Х</w:t>
            </w:r>
          </w:p>
        </w:tc>
        <w:tc>
          <w:tcPr>
            <w:tcW w:w="1659" w:type="dxa"/>
            <w:vAlign w:val="center"/>
          </w:tcPr>
          <w:p w:rsidR="007176B1" w:rsidRPr="007176B1" w:rsidRDefault="007176B1" w:rsidP="00F154F0">
            <w:pPr>
              <w:autoSpaceDE w:val="0"/>
              <w:autoSpaceDN w:val="0"/>
              <w:adjustRightInd w:val="0"/>
              <w:spacing w:after="0" w:line="240" w:lineRule="auto"/>
              <w:jc w:val="center"/>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Х</w:t>
            </w:r>
          </w:p>
        </w:tc>
        <w:tc>
          <w:tcPr>
            <w:tcW w:w="2314" w:type="dxa"/>
            <w:vAlign w:val="center"/>
          </w:tcPr>
          <w:p w:rsidR="007176B1" w:rsidRPr="007176B1" w:rsidRDefault="007176B1" w:rsidP="00F154F0">
            <w:pPr>
              <w:autoSpaceDE w:val="0"/>
              <w:autoSpaceDN w:val="0"/>
              <w:adjustRightInd w:val="0"/>
              <w:spacing w:after="0" w:line="240" w:lineRule="auto"/>
              <w:jc w:val="center"/>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635</w:t>
            </w:r>
          </w:p>
        </w:tc>
      </w:tr>
      <w:tr w:rsidR="007176B1" w:rsidRPr="008E1928" w:rsidTr="00F154F0">
        <w:trPr>
          <w:jc w:val="center"/>
        </w:trPr>
        <w:tc>
          <w:tcPr>
            <w:tcW w:w="4332" w:type="dxa"/>
          </w:tcPr>
          <w:p w:rsidR="007176B1" w:rsidRPr="007176B1" w:rsidRDefault="007176B1" w:rsidP="007176B1">
            <w:pPr>
              <w:autoSpaceDE w:val="0"/>
              <w:autoSpaceDN w:val="0"/>
              <w:adjustRightInd w:val="0"/>
              <w:spacing w:after="0" w:line="240" w:lineRule="auto"/>
              <w:jc w:val="both"/>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Доплата за наставничество</w:t>
            </w:r>
          </w:p>
        </w:tc>
        <w:tc>
          <w:tcPr>
            <w:tcW w:w="1659" w:type="dxa"/>
            <w:vAlign w:val="center"/>
          </w:tcPr>
          <w:p w:rsidR="007176B1" w:rsidRPr="007176B1" w:rsidRDefault="007176B1" w:rsidP="00F154F0">
            <w:pPr>
              <w:autoSpaceDE w:val="0"/>
              <w:autoSpaceDN w:val="0"/>
              <w:adjustRightInd w:val="0"/>
              <w:spacing w:after="0" w:line="240" w:lineRule="auto"/>
              <w:jc w:val="center"/>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Х</w:t>
            </w:r>
          </w:p>
        </w:tc>
        <w:tc>
          <w:tcPr>
            <w:tcW w:w="1659" w:type="dxa"/>
            <w:vAlign w:val="center"/>
          </w:tcPr>
          <w:p w:rsidR="007176B1" w:rsidRPr="007176B1" w:rsidRDefault="007176B1" w:rsidP="00F154F0">
            <w:pPr>
              <w:autoSpaceDE w:val="0"/>
              <w:autoSpaceDN w:val="0"/>
              <w:adjustRightInd w:val="0"/>
              <w:spacing w:after="0" w:line="240" w:lineRule="auto"/>
              <w:jc w:val="center"/>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526</w:t>
            </w:r>
          </w:p>
        </w:tc>
        <w:tc>
          <w:tcPr>
            <w:tcW w:w="2314" w:type="dxa"/>
            <w:vAlign w:val="center"/>
          </w:tcPr>
          <w:p w:rsidR="007176B1" w:rsidRPr="007176B1" w:rsidRDefault="007176B1" w:rsidP="00F154F0">
            <w:pPr>
              <w:autoSpaceDE w:val="0"/>
              <w:autoSpaceDN w:val="0"/>
              <w:adjustRightInd w:val="0"/>
              <w:spacing w:after="0" w:line="240" w:lineRule="auto"/>
              <w:jc w:val="center"/>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749</w:t>
            </w:r>
          </w:p>
        </w:tc>
      </w:tr>
      <w:tr w:rsidR="007176B1" w:rsidRPr="008E1928" w:rsidTr="00F154F0">
        <w:trPr>
          <w:jc w:val="center"/>
        </w:trPr>
        <w:tc>
          <w:tcPr>
            <w:tcW w:w="4332" w:type="dxa"/>
          </w:tcPr>
          <w:p w:rsidR="007176B1" w:rsidRPr="007176B1" w:rsidRDefault="007176B1" w:rsidP="007176B1">
            <w:pPr>
              <w:autoSpaceDE w:val="0"/>
              <w:autoSpaceDN w:val="0"/>
              <w:adjustRightInd w:val="0"/>
              <w:spacing w:after="0" w:line="240" w:lineRule="auto"/>
              <w:jc w:val="both"/>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Персональная стимулирующая надбавка</w:t>
            </w:r>
          </w:p>
        </w:tc>
        <w:tc>
          <w:tcPr>
            <w:tcW w:w="1659" w:type="dxa"/>
            <w:vAlign w:val="center"/>
          </w:tcPr>
          <w:p w:rsidR="007176B1" w:rsidRPr="007176B1" w:rsidRDefault="007176B1" w:rsidP="00F154F0">
            <w:pPr>
              <w:autoSpaceDE w:val="0"/>
              <w:autoSpaceDN w:val="0"/>
              <w:adjustRightInd w:val="0"/>
              <w:spacing w:after="0" w:line="240" w:lineRule="auto"/>
              <w:jc w:val="center"/>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9635</w:t>
            </w:r>
          </w:p>
        </w:tc>
        <w:tc>
          <w:tcPr>
            <w:tcW w:w="1659" w:type="dxa"/>
            <w:vAlign w:val="center"/>
          </w:tcPr>
          <w:p w:rsidR="007176B1" w:rsidRPr="007176B1" w:rsidRDefault="007176B1" w:rsidP="00F154F0">
            <w:pPr>
              <w:autoSpaceDE w:val="0"/>
              <w:autoSpaceDN w:val="0"/>
              <w:adjustRightInd w:val="0"/>
              <w:spacing w:after="0" w:line="240" w:lineRule="auto"/>
              <w:jc w:val="center"/>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8639</w:t>
            </w:r>
          </w:p>
        </w:tc>
        <w:tc>
          <w:tcPr>
            <w:tcW w:w="2314" w:type="dxa"/>
            <w:vAlign w:val="center"/>
          </w:tcPr>
          <w:p w:rsidR="007176B1" w:rsidRPr="007176B1" w:rsidRDefault="007176B1" w:rsidP="00F154F0">
            <w:pPr>
              <w:autoSpaceDE w:val="0"/>
              <w:autoSpaceDN w:val="0"/>
              <w:adjustRightInd w:val="0"/>
              <w:spacing w:after="0" w:line="240" w:lineRule="auto"/>
              <w:jc w:val="center"/>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7635</w:t>
            </w:r>
          </w:p>
        </w:tc>
      </w:tr>
      <w:tr w:rsidR="007176B1" w:rsidRPr="008E1928" w:rsidTr="00F154F0">
        <w:trPr>
          <w:jc w:val="center"/>
        </w:trPr>
        <w:tc>
          <w:tcPr>
            <w:tcW w:w="4332" w:type="dxa"/>
          </w:tcPr>
          <w:p w:rsidR="007176B1" w:rsidRPr="007176B1" w:rsidRDefault="007176B1" w:rsidP="007176B1">
            <w:pPr>
              <w:autoSpaceDE w:val="0"/>
              <w:autoSpaceDN w:val="0"/>
              <w:adjustRightInd w:val="0"/>
              <w:spacing w:after="0" w:line="240" w:lineRule="auto"/>
              <w:jc w:val="both"/>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Премия основная</w:t>
            </w:r>
          </w:p>
        </w:tc>
        <w:tc>
          <w:tcPr>
            <w:tcW w:w="1659" w:type="dxa"/>
            <w:vAlign w:val="center"/>
          </w:tcPr>
          <w:p w:rsidR="007176B1" w:rsidRPr="007176B1" w:rsidRDefault="007176B1" w:rsidP="00F154F0">
            <w:pPr>
              <w:autoSpaceDE w:val="0"/>
              <w:autoSpaceDN w:val="0"/>
              <w:adjustRightInd w:val="0"/>
              <w:spacing w:after="0" w:line="240" w:lineRule="auto"/>
              <w:jc w:val="center"/>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12903</w:t>
            </w:r>
          </w:p>
        </w:tc>
        <w:tc>
          <w:tcPr>
            <w:tcW w:w="1659" w:type="dxa"/>
            <w:vAlign w:val="center"/>
          </w:tcPr>
          <w:p w:rsidR="007176B1" w:rsidRPr="007176B1" w:rsidRDefault="007176B1" w:rsidP="00F154F0">
            <w:pPr>
              <w:autoSpaceDE w:val="0"/>
              <w:autoSpaceDN w:val="0"/>
              <w:adjustRightInd w:val="0"/>
              <w:spacing w:after="0" w:line="240" w:lineRule="auto"/>
              <w:jc w:val="center"/>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8485</w:t>
            </w:r>
          </w:p>
        </w:tc>
        <w:tc>
          <w:tcPr>
            <w:tcW w:w="2314" w:type="dxa"/>
            <w:vAlign w:val="center"/>
          </w:tcPr>
          <w:p w:rsidR="007176B1" w:rsidRPr="007176B1" w:rsidRDefault="007176B1" w:rsidP="00F154F0">
            <w:pPr>
              <w:autoSpaceDE w:val="0"/>
              <w:autoSpaceDN w:val="0"/>
              <w:adjustRightInd w:val="0"/>
              <w:spacing w:after="0" w:line="240" w:lineRule="auto"/>
              <w:jc w:val="center"/>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15696</w:t>
            </w:r>
          </w:p>
        </w:tc>
      </w:tr>
      <w:tr w:rsidR="007176B1" w:rsidRPr="008E1928" w:rsidTr="00F154F0">
        <w:trPr>
          <w:trHeight w:val="70"/>
          <w:jc w:val="center"/>
        </w:trPr>
        <w:tc>
          <w:tcPr>
            <w:tcW w:w="4332" w:type="dxa"/>
          </w:tcPr>
          <w:p w:rsidR="007176B1" w:rsidRPr="007176B1" w:rsidRDefault="007176B1" w:rsidP="007176B1">
            <w:pPr>
              <w:autoSpaceDE w:val="0"/>
              <w:autoSpaceDN w:val="0"/>
              <w:adjustRightInd w:val="0"/>
              <w:spacing w:after="0" w:line="240" w:lineRule="auto"/>
              <w:jc w:val="both"/>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Премия по итогам работы за год</w:t>
            </w:r>
          </w:p>
        </w:tc>
        <w:tc>
          <w:tcPr>
            <w:tcW w:w="1659" w:type="dxa"/>
            <w:vAlign w:val="center"/>
          </w:tcPr>
          <w:p w:rsidR="007176B1" w:rsidRPr="007176B1" w:rsidRDefault="007176B1" w:rsidP="00F154F0">
            <w:pPr>
              <w:autoSpaceDE w:val="0"/>
              <w:autoSpaceDN w:val="0"/>
              <w:adjustRightInd w:val="0"/>
              <w:spacing w:after="0" w:line="240" w:lineRule="auto"/>
              <w:jc w:val="center"/>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5365</w:t>
            </w:r>
          </w:p>
        </w:tc>
        <w:tc>
          <w:tcPr>
            <w:tcW w:w="1659" w:type="dxa"/>
            <w:vAlign w:val="center"/>
          </w:tcPr>
          <w:p w:rsidR="007176B1" w:rsidRPr="007176B1" w:rsidRDefault="007176B1" w:rsidP="00F154F0">
            <w:pPr>
              <w:autoSpaceDE w:val="0"/>
              <w:autoSpaceDN w:val="0"/>
              <w:adjustRightInd w:val="0"/>
              <w:spacing w:after="0" w:line="240" w:lineRule="auto"/>
              <w:jc w:val="center"/>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3563</w:t>
            </w:r>
          </w:p>
        </w:tc>
        <w:tc>
          <w:tcPr>
            <w:tcW w:w="2314" w:type="dxa"/>
            <w:vAlign w:val="center"/>
          </w:tcPr>
          <w:p w:rsidR="007176B1" w:rsidRPr="007176B1" w:rsidRDefault="007176B1" w:rsidP="00F154F0">
            <w:pPr>
              <w:autoSpaceDE w:val="0"/>
              <w:autoSpaceDN w:val="0"/>
              <w:adjustRightInd w:val="0"/>
              <w:spacing w:after="0" w:line="240" w:lineRule="auto"/>
              <w:jc w:val="center"/>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2864</w:t>
            </w:r>
          </w:p>
        </w:tc>
      </w:tr>
      <w:tr w:rsidR="007176B1" w:rsidRPr="008E1928" w:rsidTr="00F154F0">
        <w:trPr>
          <w:jc w:val="center"/>
        </w:trPr>
        <w:tc>
          <w:tcPr>
            <w:tcW w:w="4332" w:type="dxa"/>
          </w:tcPr>
          <w:p w:rsidR="007176B1" w:rsidRPr="007176B1" w:rsidRDefault="007176B1" w:rsidP="007176B1">
            <w:pPr>
              <w:autoSpaceDE w:val="0"/>
              <w:autoSpaceDN w:val="0"/>
              <w:adjustRightInd w:val="0"/>
              <w:spacing w:after="0" w:line="240" w:lineRule="auto"/>
              <w:jc w:val="center"/>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Итого</w:t>
            </w:r>
          </w:p>
        </w:tc>
        <w:tc>
          <w:tcPr>
            <w:tcW w:w="1659" w:type="dxa"/>
            <w:vAlign w:val="center"/>
          </w:tcPr>
          <w:p w:rsidR="007176B1" w:rsidRPr="007176B1" w:rsidRDefault="007176B1" w:rsidP="00F154F0">
            <w:pPr>
              <w:autoSpaceDE w:val="0"/>
              <w:autoSpaceDN w:val="0"/>
              <w:adjustRightInd w:val="0"/>
              <w:spacing w:after="0" w:line="240" w:lineRule="auto"/>
              <w:jc w:val="center"/>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27903</w:t>
            </w:r>
          </w:p>
        </w:tc>
        <w:tc>
          <w:tcPr>
            <w:tcW w:w="1659" w:type="dxa"/>
            <w:vAlign w:val="center"/>
          </w:tcPr>
          <w:p w:rsidR="007176B1" w:rsidRPr="007176B1" w:rsidRDefault="007176B1" w:rsidP="00F154F0">
            <w:pPr>
              <w:autoSpaceDE w:val="0"/>
              <w:autoSpaceDN w:val="0"/>
              <w:adjustRightInd w:val="0"/>
              <w:spacing w:after="0" w:line="240" w:lineRule="auto"/>
              <w:jc w:val="center"/>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21213</w:t>
            </w:r>
          </w:p>
        </w:tc>
        <w:tc>
          <w:tcPr>
            <w:tcW w:w="2314" w:type="dxa"/>
            <w:vAlign w:val="center"/>
          </w:tcPr>
          <w:p w:rsidR="007176B1" w:rsidRPr="007176B1" w:rsidRDefault="007176B1" w:rsidP="00F154F0">
            <w:pPr>
              <w:autoSpaceDE w:val="0"/>
              <w:autoSpaceDN w:val="0"/>
              <w:adjustRightInd w:val="0"/>
              <w:spacing w:after="0" w:line="240" w:lineRule="auto"/>
              <w:jc w:val="center"/>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27579</w:t>
            </w:r>
          </w:p>
        </w:tc>
      </w:tr>
    </w:tbl>
    <w:p w:rsidR="009203D9" w:rsidRDefault="009203D9" w:rsidP="007176B1">
      <w:pPr>
        <w:pStyle w:val="-11"/>
        <w:suppressAutoHyphens/>
        <w:spacing w:after="0" w:line="360" w:lineRule="auto"/>
        <w:ind w:left="0" w:firstLine="709"/>
        <w:jc w:val="both"/>
        <w:rPr>
          <w:rFonts w:ascii="Times New Roman" w:hAnsi="Times New Roman"/>
          <w:color w:val="000000"/>
          <w:sz w:val="24"/>
          <w:szCs w:val="24"/>
          <w:shd w:val="clear" w:color="auto" w:fill="FFFFFF"/>
        </w:rPr>
      </w:pPr>
    </w:p>
    <w:p w:rsidR="007176B1" w:rsidRDefault="007E6AC9" w:rsidP="007176B1">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Для наглядности на рисунке 11</w:t>
      </w:r>
      <w:r w:rsidR="000E1497">
        <w:rPr>
          <w:rFonts w:ascii="Times New Roman" w:hAnsi="Times New Roman"/>
          <w:color w:val="000000"/>
          <w:sz w:val="24"/>
          <w:szCs w:val="24"/>
          <w:shd w:val="clear" w:color="auto" w:fill="FFFFFF"/>
        </w:rPr>
        <w:t xml:space="preserve"> представим структуру</w:t>
      </w:r>
      <w:r w:rsidR="007176B1">
        <w:rPr>
          <w:rFonts w:ascii="Times New Roman" w:hAnsi="Times New Roman"/>
          <w:color w:val="000000"/>
          <w:sz w:val="24"/>
          <w:szCs w:val="24"/>
          <w:shd w:val="clear" w:color="auto" w:fill="FFFFFF"/>
        </w:rPr>
        <w:t xml:space="preserve"> доплат стимулирующего характера в ООО «Велесстрой-СМУ» по данным за 2021 год в процентном отношении.</w:t>
      </w:r>
    </w:p>
    <w:p w:rsidR="007E6AC9" w:rsidRDefault="007E6AC9" w:rsidP="007176B1">
      <w:pPr>
        <w:pStyle w:val="-11"/>
        <w:suppressAutoHyphens/>
        <w:spacing w:after="0" w:line="360" w:lineRule="auto"/>
        <w:ind w:left="0" w:firstLine="709"/>
        <w:jc w:val="both"/>
        <w:rPr>
          <w:rFonts w:ascii="Times New Roman" w:hAnsi="Times New Roman"/>
          <w:color w:val="000000"/>
          <w:sz w:val="24"/>
          <w:szCs w:val="24"/>
          <w:shd w:val="clear" w:color="auto" w:fill="FFFFFF"/>
        </w:rPr>
      </w:pPr>
    </w:p>
    <w:p w:rsidR="007176B1" w:rsidRDefault="007176B1" w:rsidP="007176B1">
      <w:pPr>
        <w:pStyle w:val="-11"/>
        <w:suppressAutoHyphens/>
        <w:spacing w:after="0" w:line="360" w:lineRule="auto"/>
        <w:ind w:left="0" w:firstLine="709"/>
        <w:jc w:val="center"/>
        <w:rPr>
          <w:rFonts w:ascii="Times New Roman" w:hAnsi="Times New Roman"/>
          <w:color w:val="000000"/>
          <w:sz w:val="24"/>
          <w:szCs w:val="24"/>
          <w:shd w:val="clear" w:color="auto" w:fill="FFFFFF"/>
        </w:rPr>
      </w:pPr>
      <w:r w:rsidRPr="007176B1">
        <w:rPr>
          <w:rFonts w:ascii="Times New Roman" w:hAnsi="Times New Roman"/>
          <w:noProof/>
          <w:color w:val="000000"/>
          <w:sz w:val="24"/>
          <w:szCs w:val="24"/>
          <w:shd w:val="clear" w:color="auto" w:fill="FFFFFF"/>
          <w:lang w:eastAsia="ru-RU"/>
        </w:rPr>
        <w:drawing>
          <wp:inline distT="0" distB="0" distL="0" distR="0">
            <wp:extent cx="5610226" cy="3133724"/>
            <wp:effectExtent l="0" t="0" r="0" b="0"/>
            <wp:docPr id="3"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45834" w:rsidRDefault="007E6AC9" w:rsidP="00445834">
      <w:pPr>
        <w:pStyle w:val="-11"/>
        <w:suppressAutoHyphens/>
        <w:spacing w:after="0" w:line="360" w:lineRule="auto"/>
        <w:ind w:left="0" w:firstLine="709"/>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Рисунок 11</w:t>
      </w:r>
      <w:r w:rsidR="00445834">
        <w:rPr>
          <w:rFonts w:ascii="Times New Roman" w:hAnsi="Times New Roman"/>
          <w:color w:val="000000"/>
          <w:sz w:val="24"/>
          <w:szCs w:val="24"/>
          <w:shd w:val="clear" w:color="auto" w:fill="FFFFFF"/>
        </w:rPr>
        <w:t xml:space="preserve"> – Структура доплат стимулирующего характера в ООО «Велесстрой-СМУ» (по данным за 2021 год), %</w:t>
      </w:r>
    </w:p>
    <w:p w:rsidR="00D91431" w:rsidRDefault="00D91431"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p>
    <w:p w:rsidR="007623BB" w:rsidRDefault="007E6AC9"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 xml:space="preserve">Согласно данным, представленным в таблице 11 и на рисунке 11, наиболее значимой стимулирующей выплатой в ООО «Велесстрой-СМУ» является основная премия. У сотрудников, работающих вахтовым методом, она выплачивается по итогам вахты, а у остальных сотрудников один раз в месяц. </w:t>
      </w:r>
      <w:proofErr w:type="gramStart"/>
      <w:r w:rsidR="0024138A">
        <w:rPr>
          <w:rFonts w:ascii="Times New Roman" w:hAnsi="Times New Roman"/>
          <w:color w:val="000000"/>
          <w:sz w:val="24"/>
          <w:szCs w:val="24"/>
          <w:shd w:val="clear" w:color="auto" w:fill="FFFFFF"/>
        </w:rPr>
        <w:t>Также доста</w:t>
      </w:r>
      <w:r w:rsidR="000E1497">
        <w:rPr>
          <w:rFonts w:ascii="Times New Roman" w:hAnsi="Times New Roman"/>
          <w:color w:val="000000"/>
          <w:sz w:val="24"/>
          <w:szCs w:val="24"/>
          <w:shd w:val="clear" w:color="auto" w:fill="FFFFFF"/>
        </w:rPr>
        <w:t xml:space="preserve">точно значительную роль играет </w:t>
      </w:r>
      <w:r w:rsidR="0024138A">
        <w:rPr>
          <w:rFonts w:ascii="Times New Roman" w:hAnsi="Times New Roman"/>
          <w:color w:val="000000"/>
          <w:sz w:val="24"/>
          <w:szCs w:val="24"/>
          <w:shd w:val="clear" w:color="auto" w:fill="FFFFFF"/>
        </w:rPr>
        <w:t>такая стимулирующая доплата, как персональная стимулирующая надбавка, на которую приходится в зависимости от категории персонала от 27,7% до 39,8%. Хотя по удельному весу в общей сумме стимулирующих доплат премия по итогам работы за год существенно уступает основной премии и персональной стимулирующей надбавки, но в отличие от них она выплачивается один раз в год (вместе с</w:t>
      </w:r>
      <w:proofErr w:type="gramEnd"/>
      <w:r w:rsidR="0024138A">
        <w:rPr>
          <w:rFonts w:ascii="Times New Roman" w:hAnsi="Times New Roman"/>
          <w:color w:val="000000"/>
          <w:sz w:val="24"/>
          <w:szCs w:val="24"/>
          <w:shd w:val="clear" w:color="auto" w:fill="FFFFFF"/>
        </w:rPr>
        <w:t xml:space="preserve"> заработной платой за декабрь) и в месяц её выплаты она играет не меньшую значимость, чем данные выплаты. Низкий удельный весь остальных двух стимулирующих доплат обуславливается тем обстоятельством, что их получателями является относительно небольшое число рабочих и специалистов. Но в доходах их получателей в целом они играют достаточно значимую роль.</w:t>
      </w:r>
    </w:p>
    <w:p w:rsidR="00D91431" w:rsidRDefault="0024138A" w:rsidP="00D91431">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Далее </w:t>
      </w:r>
      <w:r w:rsidR="00EE63EA">
        <w:rPr>
          <w:rFonts w:ascii="Times New Roman" w:hAnsi="Times New Roman"/>
          <w:color w:val="000000"/>
          <w:sz w:val="24"/>
          <w:szCs w:val="24"/>
          <w:shd w:val="clear" w:color="auto" w:fill="FFFFFF"/>
        </w:rPr>
        <w:t xml:space="preserve">будет </w:t>
      </w:r>
      <w:r>
        <w:rPr>
          <w:rFonts w:ascii="Times New Roman" w:hAnsi="Times New Roman"/>
          <w:color w:val="000000"/>
          <w:sz w:val="24"/>
          <w:szCs w:val="24"/>
          <w:shd w:val="clear" w:color="auto" w:fill="FFFFFF"/>
        </w:rPr>
        <w:t>рассмотр</w:t>
      </w:r>
      <w:r w:rsidR="00EE63EA">
        <w:rPr>
          <w:rFonts w:ascii="Times New Roman" w:hAnsi="Times New Roman"/>
          <w:color w:val="000000"/>
          <w:sz w:val="24"/>
          <w:szCs w:val="24"/>
          <w:shd w:val="clear" w:color="auto" w:fill="FFFFFF"/>
        </w:rPr>
        <w:t>ен</w:t>
      </w:r>
      <w:r>
        <w:rPr>
          <w:rFonts w:ascii="Times New Roman" w:hAnsi="Times New Roman"/>
          <w:color w:val="000000"/>
          <w:sz w:val="24"/>
          <w:szCs w:val="24"/>
          <w:shd w:val="clear" w:color="auto" w:fill="FFFFFF"/>
        </w:rPr>
        <w:t xml:space="preserve"> порядок исчисления в ООО «Велесстрой-СМУ» основных стимулирующих доплат, начиная с основной премии.</w:t>
      </w:r>
      <w:r w:rsidR="007623BB">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В ООО «Велесстрой-СМУ» система премирования выстроена на основе </w:t>
      </w:r>
      <w:r w:rsidR="006170B0">
        <w:rPr>
          <w:rFonts w:ascii="Times New Roman" w:hAnsi="Times New Roman"/>
          <w:color w:val="000000"/>
          <w:sz w:val="24"/>
          <w:szCs w:val="24"/>
          <w:shd w:val="clear" w:color="auto" w:fill="FFFFFF"/>
        </w:rPr>
        <w:t xml:space="preserve">показателей </w:t>
      </w:r>
      <w:proofErr w:type="spellStart"/>
      <w:r w:rsidR="006170B0">
        <w:rPr>
          <w:rFonts w:ascii="Times New Roman" w:hAnsi="Times New Roman"/>
          <w:color w:val="000000"/>
          <w:sz w:val="24"/>
          <w:szCs w:val="24"/>
          <w:shd w:val="clear" w:color="auto" w:fill="FFFFFF"/>
        </w:rPr>
        <w:t>KPI`s</w:t>
      </w:r>
      <w:proofErr w:type="spellEnd"/>
      <w:r>
        <w:rPr>
          <w:rFonts w:ascii="Times New Roman" w:hAnsi="Times New Roman"/>
          <w:color w:val="000000"/>
          <w:sz w:val="24"/>
          <w:szCs w:val="24"/>
          <w:shd w:val="clear" w:color="auto" w:fill="FFFFFF"/>
        </w:rPr>
        <w:t>.</w:t>
      </w:r>
      <w:r w:rsidR="007623BB">
        <w:rPr>
          <w:rFonts w:ascii="Times New Roman" w:hAnsi="Times New Roman"/>
          <w:color w:val="000000"/>
          <w:sz w:val="24"/>
          <w:szCs w:val="24"/>
          <w:shd w:val="clear" w:color="auto" w:fill="FFFFFF"/>
        </w:rPr>
        <w:t xml:space="preserve"> Общая характеристика данной с</w:t>
      </w:r>
      <w:r w:rsidR="00D91431">
        <w:rPr>
          <w:rFonts w:ascii="Times New Roman" w:hAnsi="Times New Roman"/>
          <w:color w:val="000000"/>
          <w:sz w:val="24"/>
          <w:szCs w:val="24"/>
          <w:shd w:val="clear" w:color="auto" w:fill="FFFFFF"/>
        </w:rPr>
        <w:t>и</w:t>
      </w:r>
      <w:r w:rsidR="007E6AC9">
        <w:rPr>
          <w:rFonts w:ascii="Times New Roman" w:hAnsi="Times New Roman"/>
          <w:color w:val="000000"/>
          <w:sz w:val="24"/>
          <w:szCs w:val="24"/>
          <w:shd w:val="clear" w:color="auto" w:fill="FFFFFF"/>
        </w:rPr>
        <w:t>стемы представлена в таблице 12</w:t>
      </w:r>
      <w:r w:rsidR="007623BB">
        <w:rPr>
          <w:rFonts w:ascii="Times New Roman" w:hAnsi="Times New Roman"/>
          <w:color w:val="000000"/>
          <w:sz w:val="24"/>
          <w:szCs w:val="24"/>
          <w:shd w:val="clear" w:color="auto" w:fill="FFFFFF"/>
        </w:rPr>
        <w:t>.</w:t>
      </w:r>
      <w:r w:rsidR="00D91431">
        <w:rPr>
          <w:rFonts w:ascii="Times New Roman" w:hAnsi="Times New Roman"/>
          <w:color w:val="000000"/>
          <w:sz w:val="24"/>
          <w:szCs w:val="24"/>
          <w:shd w:val="clear" w:color="auto" w:fill="FFFFFF"/>
        </w:rPr>
        <w:t xml:space="preserve"> Анализируя систему основного премирования в ООО «Велесстрой-СМУ», в первую очередь следует отметить, что в качестве базы для исчисления основной премии выступает основное вознаграждение. Поэтому дифференциация окладов и сдельных ставок в зависимости от продолжительности работы сотрудников ООО «Велесстрой-СМУ» в группе компаний «Велесстрой» и уровня их профессиональной компетентности в значительной степени обуславливает и дифференциацию основной премии в зависимости от этих факторов, что снижает её мотивационный потенциал.</w:t>
      </w:r>
    </w:p>
    <w:p w:rsidR="007623BB" w:rsidRDefault="007E6AC9" w:rsidP="007623BB">
      <w:pPr>
        <w:pStyle w:val="-11"/>
        <w:tabs>
          <w:tab w:val="left" w:pos="8220"/>
        </w:tabs>
        <w:suppressAutoHyphens/>
        <w:spacing w:after="0" w:line="360" w:lineRule="auto"/>
        <w:ind w:left="0" w:firstLine="709"/>
        <w:jc w:val="righ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Таблица 12</w:t>
      </w:r>
    </w:p>
    <w:p w:rsidR="007623BB" w:rsidRDefault="007623BB" w:rsidP="007623BB">
      <w:pPr>
        <w:pStyle w:val="-11"/>
        <w:tabs>
          <w:tab w:val="left" w:pos="8220"/>
        </w:tabs>
        <w:suppressAutoHyphens/>
        <w:spacing w:after="0" w:line="360" w:lineRule="auto"/>
        <w:ind w:left="0" w:firstLine="709"/>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Общая система основного премирования в ООО «</w:t>
      </w:r>
      <w:r w:rsidR="00FF667D">
        <w:rPr>
          <w:rFonts w:ascii="Times New Roman" w:hAnsi="Times New Roman"/>
          <w:color w:val="000000"/>
          <w:sz w:val="24"/>
          <w:szCs w:val="24"/>
          <w:shd w:val="clear" w:color="auto" w:fill="FFFFFF"/>
        </w:rPr>
        <w:t>Велесстрой</w:t>
      </w:r>
      <w:r>
        <w:rPr>
          <w:rFonts w:ascii="Times New Roman" w:hAnsi="Times New Roman"/>
          <w:color w:val="000000"/>
          <w:sz w:val="24"/>
          <w:szCs w:val="24"/>
          <w:shd w:val="clear" w:color="auto" w:fill="FFFFFF"/>
        </w:rPr>
        <w:t>-СМУ»</w:t>
      </w:r>
    </w:p>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32"/>
        <w:gridCol w:w="1659"/>
        <w:gridCol w:w="1659"/>
        <w:gridCol w:w="2314"/>
      </w:tblGrid>
      <w:tr w:rsidR="007623BB" w:rsidRPr="008E1928" w:rsidTr="00855178">
        <w:trPr>
          <w:jc w:val="center"/>
        </w:trPr>
        <w:tc>
          <w:tcPr>
            <w:tcW w:w="4332" w:type="dxa"/>
            <w:vAlign w:val="center"/>
          </w:tcPr>
          <w:p w:rsidR="007623BB" w:rsidRPr="008E1928" w:rsidRDefault="007623BB" w:rsidP="00855178">
            <w:pPr>
              <w:tabs>
                <w:tab w:val="left" w:pos="1335"/>
              </w:tabs>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Показатели</w:t>
            </w:r>
          </w:p>
        </w:tc>
        <w:tc>
          <w:tcPr>
            <w:tcW w:w="1659" w:type="dxa"/>
            <w:vAlign w:val="center"/>
          </w:tcPr>
          <w:p w:rsidR="007623BB" w:rsidRPr="008E1928" w:rsidRDefault="007623BB" w:rsidP="00855178">
            <w:pPr>
              <w:autoSpaceDE w:val="0"/>
              <w:autoSpaceDN w:val="0"/>
              <w:adjustRightInd w:val="0"/>
              <w:spacing w:after="0" w:line="240" w:lineRule="auto"/>
              <w:jc w:val="center"/>
              <w:rPr>
                <w:rFonts w:ascii="Times New Roman" w:eastAsia="TimesNewRomanPSMT" w:hAnsi="Times New Roman" w:cs="Times New Roman"/>
                <w:sz w:val="24"/>
                <w:szCs w:val="24"/>
              </w:rPr>
            </w:pPr>
            <w:r w:rsidRPr="008E1928">
              <w:rPr>
                <w:rFonts w:ascii="Times New Roman" w:eastAsia="TimesNewRomanPSMT" w:hAnsi="Times New Roman" w:cs="Times New Roman"/>
                <w:sz w:val="24"/>
                <w:szCs w:val="24"/>
              </w:rPr>
              <w:t>Руководители</w:t>
            </w:r>
          </w:p>
        </w:tc>
        <w:tc>
          <w:tcPr>
            <w:tcW w:w="1659" w:type="dxa"/>
            <w:vAlign w:val="center"/>
          </w:tcPr>
          <w:p w:rsidR="007623BB" w:rsidRPr="008E1928" w:rsidRDefault="007623BB" w:rsidP="00855178">
            <w:pPr>
              <w:autoSpaceDE w:val="0"/>
              <w:autoSpaceDN w:val="0"/>
              <w:adjustRightInd w:val="0"/>
              <w:spacing w:after="0" w:line="240" w:lineRule="auto"/>
              <w:jc w:val="center"/>
              <w:rPr>
                <w:rFonts w:ascii="Times New Roman" w:eastAsia="TimesNewRomanPSMT" w:hAnsi="Times New Roman" w:cs="Times New Roman"/>
                <w:sz w:val="24"/>
                <w:szCs w:val="24"/>
              </w:rPr>
            </w:pPr>
            <w:r w:rsidRPr="008E1928">
              <w:rPr>
                <w:rFonts w:ascii="Times New Roman" w:eastAsia="TimesNewRomanPSMT" w:hAnsi="Times New Roman" w:cs="Times New Roman"/>
                <w:sz w:val="24"/>
                <w:szCs w:val="24"/>
              </w:rPr>
              <w:t>Специалисты</w:t>
            </w:r>
          </w:p>
        </w:tc>
        <w:tc>
          <w:tcPr>
            <w:tcW w:w="2314" w:type="dxa"/>
            <w:vAlign w:val="center"/>
          </w:tcPr>
          <w:p w:rsidR="007623BB" w:rsidRPr="008E1928" w:rsidRDefault="007623BB" w:rsidP="00855178">
            <w:pPr>
              <w:autoSpaceDE w:val="0"/>
              <w:autoSpaceDN w:val="0"/>
              <w:adjustRightInd w:val="0"/>
              <w:spacing w:after="0" w:line="240" w:lineRule="auto"/>
              <w:jc w:val="center"/>
              <w:rPr>
                <w:rFonts w:ascii="Times New Roman" w:eastAsia="TimesNewRomanPSMT" w:hAnsi="Times New Roman" w:cs="Times New Roman"/>
                <w:sz w:val="24"/>
                <w:szCs w:val="24"/>
              </w:rPr>
            </w:pPr>
            <w:r w:rsidRPr="008E1928">
              <w:rPr>
                <w:rFonts w:ascii="Times New Roman" w:eastAsia="TimesNewRomanPSMT" w:hAnsi="Times New Roman" w:cs="Times New Roman"/>
                <w:sz w:val="24"/>
                <w:szCs w:val="24"/>
              </w:rPr>
              <w:t>Рабочие</w:t>
            </w:r>
          </w:p>
        </w:tc>
      </w:tr>
      <w:tr w:rsidR="007E6AC9" w:rsidRPr="008E1928" w:rsidTr="00855178">
        <w:trPr>
          <w:jc w:val="center"/>
        </w:trPr>
        <w:tc>
          <w:tcPr>
            <w:tcW w:w="4332" w:type="dxa"/>
            <w:vAlign w:val="center"/>
          </w:tcPr>
          <w:p w:rsidR="007E6AC9" w:rsidRDefault="007E6AC9" w:rsidP="00855178">
            <w:pPr>
              <w:tabs>
                <w:tab w:val="left" w:pos="1335"/>
              </w:tabs>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1</w:t>
            </w:r>
          </w:p>
        </w:tc>
        <w:tc>
          <w:tcPr>
            <w:tcW w:w="1659" w:type="dxa"/>
            <w:vAlign w:val="center"/>
          </w:tcPr>
          <w:p w:rsidR="007E6AC9" w:rsidRPr="008E1928" w:rsidRDefault="007E6AC9" w:rsidP="00855178">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2</w:t>
            </w:r>
          </w:p>
        </w:tc>
        <w:tc>
          <w:tcPr>
            <w:tcW w:w="1659" w:type="dxa"/>
            <w:vAlign w:val="center"/>
          </w:tcPr>
          <w:p w:rsidR="007E6AC9" w:rsidRPr="008E1928" w:rsidRDefault="007E6AC9" w:rsidP="00855178">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3</w:t>
            </w:r>
          </w:p>
        </w:tc>
        <w:tc>
          <w:tcPr>
            <w:tcW w:w="2314" w:type="dxa"/>
            <w:vAlign w:val="center"/>
          </w:tcPr>
          <w:p w:rsidR="007E6AC9" w:rsidRPr="008E1928" w:rsidRDefault="007E6AC9" w:rsidP="00855178">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4</w:t>
            </w:r>
          </w:p>
        </w:tc>
      </w:tr>
      <w:tr w:rsidR="007623BB" w:rsidRPr="007176B1" w:rsidTr="00855178">
        <w:trPr>
          <w:jc w:val="center"/>
        </w:trPr>
        <w:tc>
          <w:tcPr>
            <w:tcW w:w="4332" w:type="dxa"/>
            <w:vAlign w:val="center"/>
          </w:tcPr>
          <w:p w:rsidR="007623BB" w:rsidRPr="007176B1" w:rsidRDefault="00855178" w:rsidP="0085517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w:t>
            </w:r>
            <w:r w:rsidR="007623BB">
              <w:rPr>
                <w:rFonts w:ascii="Times New Roman" w:eastAsia="TimesNewRomanPSMT" w:hAnsi="Times New Roman" w:cs="Times New Roman"/>
                <w:sz w:val="24"/>
                <w:szCs w:val="24"/>
              </w:rPr>
              <w:t>Показатель, выступающий в качестве базы для расчета основной премии</w:t>
            </w:r>
          </w:p>
        </w:tc>
        <w:tc>
          <w:tcPr>
            <w:tcW w:w="5632" w:type="dxa"/>
            <w:gridSpan w:val="3"/>
            <w:vAlign w:val="center"/>
          </w:tcPr>
          <w:p w:rsidR="00855178" w:rsidRDefault="007623BB" w:rsidP="00855178">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Основное вознаграждение, начисленное сотруднику за отчетный месяц </w:t>
            </w:r>
          </w:p>
          <w:p w:rsidR="007623BB" w:rsidRPr="007176B1" w:rsidRDefault="007623BB" w:rsidP="00855178">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(у «</w:t>
            </w:r>
            <w:proofErr w:type="spellStart"/>
            <w:r>
              <w:rPr>
                <w:rFonts w:ascii="Times New Roman" w:eastAsia="TimesNewRomanPSMT" w:hAnsi="Times New Roman" w:cs="Times New Roman"/>
                <w:sz w:val="24"/>
                <w:szCs w:val="24"/>
              </w:rPr>
              <w:t>вахтовиков</w:t>
            </w:r>
            <w:proofErr w:type="spellEnd"/>
            <w:r>
              <w:rPr>
                <w:rFonts w:ascii="Times New Roman" w:eastAsia="TimesNewRomanPSMT" w:hAnsi="Times New Roman" w:cs="Times New Roman"/>
                <w:sz w:val="24"/>
                <w:szCs w:val="24"/>
              </w:rPr>
              <w:t>» – за период вахты).</w:t>
            </w:r>
          </w:p>
        </w:tc>
      </w:tr>
      <w:tr w:rsidR="007623BB" w:rsidRPr="007176B1" w:rsidTr="00855178">
        <w:trPr>
          <w:jc w:val="center"/>
        </w:trPr>
        <w:tc>
          <w:tcPr>
            <w:tcW w:w="4332" w:type="dxa"/>
            <w:vAlign w:val="center"/>
          </w:tcPr>
          <w:p w:rsidR="007623BB" w:rsidRPr="007176B1" w:rsidRDefault="00855178" w:rsidP="0085517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2. </w:t>
            </w:r>
            <w:r w:rsidR="007623BB">
              <w:rPr>
                <w:rFonts w:ascii="Times New Roman" w:eastAsia="TimesNewRomanPSMT" w:hAnsi="Times New Roman" w:cs="Times New Roman"/>
                <w:sz w:val="24"/>
                <w:szCs w:val="24"/>
              </w:rPr>
              <w:t>Предельный уровень основной премии</w:t>
            </w:r>
            <w:r>
              <w:rPr>
                <w:rFonts w:ascii="Times New Roman" w:eastAsia="TimesNewRomanPSMT" w:hAnsi="Times New Roman" w:cs="Times New Roman"/>
                <w:sz w:val="24"/>
                <w:szCs w:val="24"/>
              </w:rPr>
              <w:t xml:space="preserve"> (</w:t>
            </w:r>
            <w:proofErr w:type="gramStart"/>
            <w:r>
              <w:rPr>
                <w:rFonts w:ascii="Times New Roman" w:eastAsia="TimesNewRomanPSMT" w:hAnsi="Times New Roman" w:cs="Times New Roman"/>
                <w:sz w:val="24"/>
                <w:szCs w:val="24"/>
              </w:rPr>
              <w:t>в</w:t>
            </w:r>
            <w:proofErr w:type="gramEnd"/>
            <w:r>
              <w:rPr>
                <w:rFonts w:ascii="Times New Roman" w:eastAsia="TimesNewRomanPSMT" w:hAnsi="Times New Roman" w:cs="Times New Roman"/>
                <w:sz w:val="24"/>
                <w:szCs w:val="24"/>
              </w:rPr>
              <w:t xml:space="preserve"> % </w:t>
            </w:r>
            <w:proofErr w:type="gramStart"/>
            <w:r>
              <w:rPr>
                <w:rFonts w:ascii="Times New Roman" w:eastAsia="TimesNewRomanPSMT" w:hAnsi="Times New Roman" w:cs="Times New Roman"/>
                <w:sz w:val="24"/>
                <w:szCs w:val="24"/>
              </w:rPr>
              <w:t>от</w:t>
            </w:r>
            <w:proofErr w:type="gramEnd"/>
            <w:r>
              <w:rPr>
                <w:rFonts w:ascii="Times New Roman" w:eastAsia="TimesNewRomanPSMT" w:hAnsi="Times New Roman" w:cs="Times New Roman"/>
                <w:sz w:val="24"/>
                <w:szCs w:val="24"/>
              </w:rPr>
              <w:t xml:space="preserve"> основного вознаграждения)</w:t>
            </w:r>
          </w:p>
        </w:tc>
        <w:tc>
          <w:tcPr>
            <w:tcW w:w="1659" w:type="dxa"/>
            <w:vAlign w:val="center"/>
          </w:tcPr>
          <w:p w:rsidR="007623BB" w:rsidRPr="007176B1" w:rsidRDefault="007623BB" w:rsidP="00855178">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От 15 до 17%</w:t>
            </w:r>
          </w:p>
        </w:tc>
        <w:tc>
          <w:tcPr>
            <w:tcW w:w="1659" w:type="dxa"/>
            <w:vAlign w:val="center"/>
          </w:tcPr>
          <w:p w:rsidR="007623BB" w:rsidRPr="007176B1" w:rsidRDefault="007623BB" w:rsidP="00855178">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От 15 до 20%</w:t>
            </w:r>
          </w:p>
        </w:tc>
        <w:tc>
          <w:tcPr>
            <w:tcW w:w="2314" w:type="dxa"/>
            <w:vAlign w:val="center"/>
          </w:tcPr>
          <w:p w:rsidR="007623BB" w:rsidRPr="007176B1" w:rsidRDefault="007623BB" w:rsidP="00855178">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От 1</w:t>
            </w:r>
            <w:r w:rsidR="00855178">
              <w:rPr>
                <w:rFonts w:ascii="Times New Roman" w:eastAsia="TimesNewRomanPSMT" w:hAnsi="Times New Roman" w:cs="Times New Roman"/>
                <w:sz w:val="24"/>
                <w:szCs w:val="24"/>
              </w:rPr>
              <w:t>7</w:t>
            </w:r>
            <w:r>
              <w:rPr>
                <w:rFonts w:ascii="Times New Roman" w:eastAsia="TimesNewRomanPSMT" w:hAnsi="Times New Roman" w:cs="Times New Roman"/>
                <w:sz w:val="24"/>
                <w:szCs w:val="24"/>
              </w:rPr>
              <w:t>% до 20%</w:t>
            </w:r>
          </w:p>
        </w:tc>
      </w:tr>
      <w:tr w:rsidR="007623BB" w:rsidRPr="007176B1" w:rsidTr="007623BB">
        <w:trPr>
          <w:jc w:val="center"/>
        </w:trPr>
        <w:tc>
          <w:tcPr>
            <w:tcW w:w="4332" w:type="dxa"/>
            <w:vAlign w:val="center"/>
          </w:tcPr>
          <w:p w:rsidR="007623BB" w:rsidRPr="00855178" w:rsidRDefault="00855178" w:rsidP="0085517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3. Среднее число показателей, входящих в систему </w:t>
            </w:r>
            <w:r w:rsidR="006170B0">
              <w:rPr>
                <w:rFonts w:ascii="Times New Roman" w:eastAsia="TimesNewRomanPSMT" w:hAnsi="Times New Roman" w:cs="Times New Roman"/>
                <w:sz w:val="24"/>
                <w:szCs w:val="24"/>
              </w:rPr>
              <w:t xml:space="preserve">показателей </w:t>
            </w:r>
            <w:proofErr w:type="spellStart"/>
            <w:r w:rsidR="006170B0">
              <w:rPr>
                <w:rFonts w:ascii="Times New Roman" w:eastAsia="TimesNewRomanPSMT" w:hAnsi="Times New Roman" w:cs="Times New Roman"/>
                <w:sz w:val="24"/>
                <w:szCs w:val="24"/>
              </w:rPr>
              <w:t>KPI`s</w:t>
            </w:r>
            <w:proofErr w:type="spellEnd"/>
          </w:p>
        </w:tc>
        <w:tc>
          <w:tcPr>
            <w:tcW w:w="1659" w:type="dxa"/>
            <w:vAlign w:val="bottom"/>
          </w:tcPr>
          <w:p w:rsidR="007623BB" w:rsidRPr="007176B1" w:rsidRDefault="00855178" w:rsidP="00855178">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От 10 до 12 показателей</w:t>
            </w:r>
          </w:p>
        </w:tc>
        <w:tc>
          <w:tcPr>
            <w:tcW w:w="1659" w:type="dxa"/>
            <w:vAlign w:val="bottom"/>
          </w:tcPr>
          <w:p w:rsidR="007623BB" w:rsidRPr="007176B1" w:rsidRDefault="00855178" w:rsidP="00855178">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От 7 до 9 показателей</w:t>
            </w:r>
          </w:p>
        </w:tc>
        <w:tc>
          <w:tcPr>
            <w:tcW w:w="2314" w:type="dxa"/>
            <w:vAlign w:val="bottom"/>
          </w:tcPr>
          <w:p w:rsidR="007623BB" w:rsidRPr="007176B1" w:rsidRDefault="00855178" w:rsidP="00855178">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От 7 до 8 показателей</w:t>
            </w:r>
          </w:p>
        </w:tc>
      </w:tr>
    </w:tbl>
    <w:p w:rsidR="007E6AC9" w:rsidRDefault="007E6AC9" w:rsidP="007E6AC9">
      <w:pPr>
        <w:pStyle w:val="-11"/>
        <w:tabs>
          <w:tab w:val="left" w:pos="8220"/>
        </w:tabs>
        <w:suppressAutoHyphens/>
        <w:spacing w:after="0" w:line="360" w:lineRule="auto"/>
        <w:ind w:left="0" w:firstLine="709"/>
        <w:jc w:val="right"/>
        <w:rPr>
          <w:rFonts w:ascii="Times New Roman" w:hAnsi="Times New Roman"/>
          <w:color w:val="000000"/>
          <w:sz w:val="24"/>
          <w:szCs w:val="24"/>
          <w:shd w:val="clear" w:color="auto" w:fill="FFFFFF"/>
        </w:rPr>
      </w:pPr>
      <w:r>
        <w:br w:type="page"/>
      </w:r>
      <w:r>
        <w:rPr>
          <w:rFonts w:ascii="Times New Roman" w:hAnsi="Times New Roman"/>
          <w:color w:val="000000"/>
          <w:sz w:val="24"/>
          <w:szCs w:val="24"/>
          <w:shd w:val="clear" w:color="auto" w:fill="FFFFFF"/>
        </w:rPr>
        <w:lastRenderedPageBreak/>
        <w:t>Продолжение таблицы 12</w:t>
      </w:r>
    </w:p>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32"/>
        <w:gridCol w:w="1659"/>
        <w:gridCol w:w="1659"/>
        <w:gridCol w:w="2314"/>
      </w:tblGrid>
      <w:tr w:rsidR="007E6AC9" w:rsidRPr="008E1928" w:rsidTr="00E76703">
        <w:trPr>
          <w:jc w:val="center"/>
        </w:trPr>
        <w:tc>
          <w:tcPr>
            <w:tcW w:w="4332" w:type="dxa"/>
            <w:vAlign w:val="center"/>
          </w:tcPr>
          <w:p w:rsidR="007E6AC9" w:rsidRDefault="007E6AC9" w:rsidP="00E76703">
            <w:pPr>
              <w:tabs>
                <w:tab w:val="left" w:pos="1335"/>
              </w:tabs>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1</w:t>
            </w:r>
          </w:p>
        </w:tc>
        <w:tc>
          <w:tcPr>
            <w:tcW w:w="1659" w:type="dxa"/>
            <w:vAlign w:val="center"/>
          </w:tcPr>
          <w:p w:rsidR="007E6AC9" w:rsidRPr="008E1928" w:rsidRDefault="007E6AC9" w:rsidP="00E76703">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2</w:t>
            </w:r>
          </w:p>
        </w:tc>
        <w:tc>
          <w:tcPr>
            <w:tcW w:w="1659" w:type="dxa"/>
            <w:vAlign w:val="center"/>
          </w:tcPr>
          <w:p w:rsidR="007E6AC9" w:rsidRPr="008E1928" w:rsidRDefault="007E6AC9" w:rsidP="00E76703">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3</w:t>
            </w:r>
          </w:p>
        </w:tc>
        <w:tc>
          <w:tcPr>
            <w:tcW w:w="2314" w:type="dxa"/>
            <w:vAlign w:val="center"/>
          </w:tcPr>
          <w:p w:rsidR="007E6AC9" w:rsidRPr="008E1928" w:rsidRDefault="007E6AC9" w:rsidP="00E76703">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4</w:t>
            </w:r>
          </w:p>
        </w:tc>
      </w:tr>
      <w:tr w:rsidR="00855178" w:rsidRPr="007176B1" w:rsidTr="00855178">
        <w:trPr>
          <w:jc w:val="center"/>
        </w:trPr>
        <w:tc>
          <w:tcPr>
            <w:tcW w:w="4332" w:type="dxa"/>
            <w:vAlign w:val="center"/>
          </w:tcPr>
          <w:p w:rsidR="00855178" w:rsidRPr="00855178" w:rsidRDefault="00855178" w:rsidP="0085517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4. Уровень проработанности и детализации </w:t>
            </w:r>
            <w:proofErr w:type="gramStart"/>
            <w:r>
              <w:rPr>
                <w:rFonts w:ascii="Times New Roman" w:eastAsia="TimesNewRomanPSMT" w:hAnsi="Times New Roman" w:cs="Times New Roman"/>
                <w:sz w:val="24"/>
                <w:szCs w:val="24"/>
              </w:rPr>
              <w:t>методики оценки успешности достижения показателей</w:t>
            </w:r>
            <w:proofErr w:type="gramEnd"/>
          </w:p>
        </w:tc>
        <w:tc>
          <w:tcPr>
            <w:tcW w:w="5632" w:type="dxa"/>
            <w:gridSpan w:val="3"/>
            <w:vAlign w:val="bottom"/>
          </w:tcPr>
          <w:p w:rsidR="00855178" w:rsidRPr="00855178" w:rsidRDefault="00855178" w:rsidP="00855178">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Очень низкий. Для каждой должности сформированы </w:t>
            </w:r>
            <w:r w:rsidR="006170B0">
              <w:rPr>
                <w:rFonts w:ascii="Times New Roman" w:eastAsia="TimesNewRomanPSMT" w:hAnsi="Times New Roman" w:cs="Times New Roman"/>
                <w:sz w:val="24"/>
                <w:szCs w:val="24"/>
              </w:rPr>
              <w:t xml:space="preserve">показателей </w:t>
            </w:r>
            <w:proofErr w:type="spellStart"/>
            <w:r w:rsidR="006170B0">
              <w:rPr>
                <w:rFonts w:ascii="Times New Roman" w:eastAsia="TimesNewRomanPSMT" w:hAnsi="Times New Roman" w:cs="Times New Roman"/>
                <w:sz w:val="24"/>
                <w:szCs w:val="24"/>
              </w:rPr>
              <w:t>KPI`s</w:t>
            </w:r>
            <w:proofErr w:type="spellEnd"/>
            <w:r>
              <w:rPr>
                <w:rFonts w:ascii="Times New Roman" w:eastAsia="TimesNewRomanPSMT" w:hAnsi="Times New Roman" w:cs="Times New Roman"/>
                <w:sz w:val="24"/>
                <w:szCs w:val="24"/>
              </w:rPr>
              <w:t xml:space="preserve"> и определена шкала оценки успешности их достижения в баллах (для всех показателей в ООО «Велесстрой» применяется шкала от 0 до 4 баллов), но не регламентирована методика по этой шкале</w:t>
            </w:r>
          </w:p>
        </w:tc>
      </w:tr>
      <w:tr w:rsidR="00855178" w:rsidRPr="007176B1" w:rsidTr="00855178">
        <w:trPr>
          <w:trHeight w:val="70"/>
          <w:jc w:val="center"/>
        </w:trPr>
        <w:tc>
          <w:tcPr>
            <w:tcW w:w="4332" w:type="dxa"/>
            <w:vAlign w:val="center"/>
          </w:tcPr>
          <w:p w:rsidR="00855178" w:rsidRPr="007176B1" w:rsidRDefault="00855178" w:rsidP="007623BB">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5. Модель оценки общей результативности труда</w:t>
            </w:r>
          </w:p>
        </w:tc>
        <w:tc>
          <w:tcPr>
            <w:tcW w:w="5632" w:type="dxa"/>
            <w:gridSpan w:val="3"/>
            <w:vAlign w:val="bottom"/>
          </w:tcPr>
          <w:p w:rsidR="00855178" w:rsidRPr="007176B1" w:rsidRDefault="00855178" w:rsidP="00855178">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Определения по итоговому коэффициенту, рассчитываемое как отношение среднеарифметического значения отдельных показателей к максимальному уровню (к 4 баллам)</w:t>
            </w:r>
          </w:p>
        </w:tc>
      </w:tr>
      <w:tr w:rsidR="007623BB" w:rsidRPr="007176B1" w:rsidTr="00855178">
        <w:trPr>
          <w:jc w:val="center"/>
        </w:trPr>
        <w:tc>
          <w:tcPr>
            <w:tcW w:w="4332" w:type="dxa"/>
          </w:tcPr>
          <w:p w:rsidR="007623BB" w:rsidRDefault="00855178" w:rsidP="00855178">
            <w:pPr>
              <w:tabs>
                <w:tab w:val="right" w:pos="4116"/>
              </w:tabs>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6. Структура показателей (в ед.)</w:t>
            </w:r>
          </w:p>
          <w:p w:rsidR="00855178" w:rsidRPr="007176B1" w:rsidRDefault="00855178" w:rsidP="0085517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Индивидуальны</w:t>
            </w:r>
            <w:r w:rsidR="000C4B72">
              <w:rPr>
                <w:rFonts w:ascii="Times New Roman" w:eastAsia="TimesNewRomanPSMT" w:hAnsi="Times New Roman" w:cs="Times New Roman"/>
                <w:sz w:val="24"/>
                <w:szCs w:val="24"/>
              </w:rPr>
              <w:t>е</w:t>
            </w:r>
            <w:r>
              <w:rPr>
                <w:rFonts w:ascii="Times New Roman" w:eastAsia="TimesNewRomanPSMT" w:hAnsi="Times New Roman" w:cs="Times New Roman"/>
                <w:sz w:val="24"/>
                <w:szCs w:val="24"/>
              </w:rPr>
              <w:t xml:space="preserve"> /  групповые</w:t>
            </w:r>
          </w:p>
        </w:tc>
        <w:tc>
          <w:tcPr>
            <w:tcW w:w="1659" w:type="dxa"/>
            <w:vAlign w:val="bottom"/>
          </w:tcPr>
          <w:p w:rsidR="007623BB" w:rsidRDefault="00855178" w:rsidP="00855178">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4-5 / 6-10</w:t>
            </w:r>
          </w:p>
          <w:p w:rsidR="00855178" w:rsidRPr="007176B1" w:rsidRDefault="00855178" w:rsidP="00855178">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показателей</w:t>
            </w:r>
          </w:p>
        </w:tc>
        <w:tc>
          <w:tcPr>
            <w:tcW w:w="1659" w:type="dxa"/>
            <w:vAlign w:val="bottom"/>
          </w:tcPr>
          <w:p w:rsidR="007623BB" w:rsidRDefault="00855178" w:rsidP="00855178">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5 / 2-4</w:t>
            </w:r>
          </w:p>
          <w:p w:rsidR="00855178" w:rsidRPr="007176B1" w:rsidRDefault="00855178" w:rsidP="00855178">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показателей</w:t>
            </w:r>
          </w:p>
        </w:tc>
        <w:tc>
          <w:tcPr>
            <w:tcW w:w="2314" w:type="dxa"/>
            <w:vAlign w:val="bottom"/>
          </w:tcPr>
          <w:p w:rsidR="00855178" w:rsidRDefault="00855178" w:rsidP="00855178">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5 / 2-3 </w:t>
            </w:r>
          </w:p>
          <w:p w:rsidR="007623BB" w:rsidRPr="007176B1" w:rsidRDefault="00855178" w:rsidP="00855178">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показателей</w:t>
            </w:r>
          </w:p>
        </w:tc>
      </w:tr>
    </w:tbl>
    <w:p w:rsidR="00855178" w:rsidRDefault="00855178" w:rsidP="00855178">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p>
    <w:p w:rsidR="003E4FFF" w:rsidRDefault="001B0022" w:rsidP="003E4FFF">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Сама по себе система премирования на основе </w:t>
      </w:r>
      <w:r w:rsidR="006170B0">
        <w:rPr>
          <w:rFonts w:ascii="Times New Roman" w:hAnsi="Times New Roman"/>
          <w:color w:val="000000"/>
          <w:sz w:val="24"/>
          <w:szCs w:val="24"/>
          <w:shd w:val="clear" w:color="auto" w:fill="FFFFFF"/>
        </w:rPr>
        <w:t xml:space="preserve">показателей </w:t>
      </w:r>
      <w:proofErr w:type="spellStart"/>
      <w:r w:rsidR="006170B0">
        <w:rPr>
          <w:rFonts w:ascii="Times New Roman" w:hAnsi="Times New Roman"/>
          <w:color w:val="000000"/>
          <w:sz w:val="24"/>
          <w:szCs w:val="24"/>
          <w:shd w:val="clear" w:color="auto" w:fill="FFFFFF"/>
        </w:rPr>
        <w:t>KPI`s</w:t>
      </w:r>
      <w:proofErr w:type="spellEnd"/>
      <w:r>
        <w:rPr>
          <w:rFonts w:ascii="Times New Roman" w:hAnsi="Times New Roman"/>
          <w:color w:val="000000"/>
          <w:sz w:val="24"/>
          <w:szCs w:val="24"/>
          <w:shd w:val="clear" w:color="auto" w:fill="FFFFFF"/>
        </w:rPr>
        <w:t xml:space="preserve"> является достаточно распространенной</w:t>
      </w:r>
      <w:r w:rsidR="000E1497">
        <w:rPr>
          <w:rFonts w:ascii="Times New Roman" w:hAnsi="Times New Roman"/>
          <w:color w:val="000000"/>
          <w:sz w:val="24"/>
          <w:szCs w:val="24"/>
          <w:shd w:val="clear" w:color="auto" w:fill="FFFFFF"/>
        </w:rPr>
        <w:t>, и многие исследователи отм</w:t>
      </w:r>
      <w:r>
        <w:rPr>
          <w:rFonts w:ascii="Times New Roman" w:hAnsi="Times New Roman"/>
          <w:color w:val="000000"/>
          <w:sz w:val="24"/>
          <w:szCs w:val="24"/>
          <w:shd w:val="clear" w:color="auto" w:fill="FFFFFF"/>
        </w:rPr>
        <w:t xml:space="preserve">ечают </w:t>
      </w:r>
      <w:r w:rsidR="003E4FFF">
        <w:rPr>
          <w:rFonts w:ascii="Times New Roman" w:hAnsi="Times New Roman"/>
          <w:color w:val="000000"/>
          <w:sz w:val="24"/>
          <w:szCs w:val="24"/>
          <w:shd w:val="clear" w:color="auto" w:fill="FFFFFF"/>
        </w:rPr>
        <w:t>её высокую эффективность, как механизм мотивации. Её основным преимуществом является то, что она обеспечивает стимулирование сотру</w:t>
      </w:r>
      <w:r w:rsidR="000E1497">
        <w:rPr>
          <w:rFonts w:ascii="Times New Roman" w:hAnsi="Times New Roman"/>
          <w:color w:val="000000"/>
          <w:sz w:val="24"/>
          <w:szCs w:val="24"/>
          <w:shd w:val="clear" w:color="auto" w:fill="FFFFFF"/>
        </w:rPr>
        <w:t>дников к действиям, направленным</w:t>
      </w:r>
      <w:r w:rsidR="003E4FFF">
        <w:rPr>
          <w:rFonts w:ascii="Times New Roman" w:hAnsi="Times New Roman"/>
          <w:color w:val="000000"/>
          <w:sz w:val="24"/>
          <w:szCs w:val="24"/>
          <w:shd w:val="clear" w:color="auto" w:fill="FFFFFF"/>
        </w:rPr>
        <w:t xml:space="preserve"> на повышение эффективности компании благодаря тому, что сами </w:t>
      </w:r>
      <w:r w:rsidR="006170B0">
        <w:rPr>
          <w:rFonts w:ascii="Times New Roman" w:hAnsi="Times New Roman"/>
          <w:color w:val="000000"/>
          <w:sz w:val="24"/>
          <w:szCs w:val="24"/>
          <w:shd w:val="clear" w:color="auto" w:fill="FFFFFF"/>
        </w:rPr>
        <w:t xml:space="preserve">показатели </w:t>
      </w:r>
      <w:proofErr w:type="spellStart"/>
      <w:r w:rsidR="006170B0">
        <w:rPr>
          <w:rFonts w:ascii="Times New Roman" w:hAnsi="Times New Roman"/>
          <w:color w:val="000000"/>
          <w:sz w:val="24"/>
          <w:szCs w:val="24"/>
          <w:shd w:val="clear" w:color="auto" w:fill="FFFFFF"/>
        </w:rPr>
        <w:t>KPI`s</w:t>
      </w:r>
      <w:proofErr w:type="spellEnd"/>
      <w:r w:rsidR="003E4FFF">
        <w:rPr>
          <w:rFonts w:ascii="Times New Roman" w:hAnsi="Times New Roman"/>
          <w:color w:val="000000"/>
          <w:sz w:val="24"/>
          <w:szCs w:val="24"/>
          <w:shd w:val="clear" w:color="auto" w:fill="FFFFFF"/>
        </w:rPr>
        <w:t xml:space="preserve"> выстраивается исходя из корпоративных целей и задач. Кроме того</w:t>
      </w:r>
      <w:r w:rsidR="000E1497">
        <w:rPr>
          <w:rFonts w:ascii="Times New Roman" w:hAnsi="Times New Roman"/>
          <w:color w:val="000000"/>
          <w:sz w:val="24"/>
          <w:szCs w:val="24"/>
          <w:shd w:val="clear" w:color="auto" w:fill="FFFFFF"/>
        </w:rPr>
        <w:t>,</w:t>
      </w:r>
      <w:r w:rsidR="003E4FFF">
        <w:rPr>
          <w:rFonts w:ascii="Times New Roman" w:hAnsi="Times New Roman"/>
          <w:color w:val="000000"/>
          <w:sz w:val="24"/>
          <w:szCs w:val="24"/>
          <w:shd w:val="clear" w:color="auto" w:fill="FFFFFF"/>
        </w:rPr>
        <w:t xml:space="preserve"> к достоинствам системы премирования на основе </w:t>
      </w:r>
      <w:r w:rsidR="003E4FFF">
        <w:rPr>
          <w:rFonts w:ascii="Times New Roman" w:hAnsi="Times New Roman"/>
          <w:color w:val="000000"/>
          <w:sz w:val="24"/>
          <w:szCs w:val="24"/>
          <w:shd w:val="clear" w:color="auto" w:fill="FFFFFF"/>
          <w:lang w:val="en-US"/>
        </w:rPr>
        <w:t>KPI</w:t>
      </w:r>
      <w:r w:rsidR="003E4FFF">
        <w:rPr>
          <w:rFonts w:ascii="Times New Roman" w:hAnsi="Times New Roman"/>
          <w:color w:val="000000"/>
          <w:sz w:val="24"/>
          <w:szCs w:val="24"/>
          <w:shd w:val="clear" w:color="auto" w:fill="FFFFFF"/>
        </w:rPr>
        <w:t xml:space="preserve"> следует отнести высокую степень адаптивности управления трудовым поведением сотрудников за счет возможности изменения применяемых </w:t>
      </w:r>
      <w:r w:rsidR="006170B0">
        <w:rPr>
          <w:rFonts w:ascii="Times New Roman" w:hAnsi="Times New Roman"/>
          <w:color w:val="000000"/>
          <w:sz w:val="24"/>
          <w:szCs w:val="24"/>
          <w:shd w:val="clear" w:color="auto" w:fill="FFFFFF"/>
        </w:rPr>
        <w:t xml:space="preserve">показателей </w:t>
      </w:r>
      <w:proofErr w:type="spellStart"/>
      <w:r w:rsidR="006170B0">
        <w:rPr>
          <w:rFonts w:ascii="Times New Roman" w:hAnsi="Times New Roman"/>
          <w:color w:val="000000"/>
          <w:sz w:val="24"/>
          <w:szCs w:val="24"/>
          <w:shd w:val="clear" w:color="auto" w:fill="FFFFFF"/>
        </w:rPr>
        <w:t>KPI`s</w:t>
      </w:r>
      <w:proofErr w:type="spellEnd"/>
      <w:r w:rsidR="003E4FFF">
        <w:rPr>
          <w:rFonts w:ascii="Times New Roman" w:hAnsi="Times New Roman"/>
          <w:color w:val="000000"/>
          <w:sz w:val="24"/>
          <w:szCs w:val="24"/>
          <w:shd w:val="clear" w:color="auto" w:fill="FFFFFF"/>
        </w:rPr>
        <w:t xml:space="preserve"> или методики оценки успешности их достижения. Однако система премирования в ООО «Велесстрой-СМУ» имеет ряд существенных недостатков, не позволяющих ей реализовать весь потенциал данной системы:</w:t>
      </w:r>
    </w:p>
    <w:p w:rsidR="003E4FFF" w:rsidRDefault="003E4FFF" w:rsidP="003E4FFF">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1. Число </w:t>
      </w:r>
      <w:r w:rsidR="006170B0">
        <w:rPr>
          <w:rFonts w:ascii="Times New Roman" w:hAnsi="Times New Roman"/>
          <w:color w:val="000000"/>
          <w:sz w:val="24"/>
          <w:szCs w:val="24"/>
          <w:shd w:val="clear" w:color="auto" w:fill="FFFFFF"/>
        </w:rPr>
        <w:t xml:space="preserve">показателей </w:t>
      </w:r>
      <w:proofErr w:type="spellStart"/>
      <w:r w:rsidR="006170B0">
        <w:rPr>
          <w:rFonts w:ascii="Times New Roman" w:hAnsi="Times New Roman"/>
          <w:color w:val="000000"/>
          <w:sz w:val="24"/>
          <w:szCs w:val="24"/>
          <w:shd w:val="clear" w:color="auto" w:fill="FFFFFF"/>
        </w:rPr>
        <w:t>KPI`s</w:t>
      </w:r>
      <w:proofErr w:type="spellEnd"/>
      <w:r>
        <w:rPr>
          <w:rFonts w:ascii="Times New Roman" w:hAnsi="Times New Roman"/>
          <w:color w:val="000000"/>
          <w:sz w:val="24"/>
          <w:szCs w:val="24"/>
          <w:shd w:val="clear" w:color="auto" w:fill="FFFFFF"/>
        </w:rPr>
        <w:t xml:space="preserve">, которые в ООО «Велесстрой-СМУ» применяются для оценки успешности и результативности трудовой деятельности сотрудников компании, является чрезмерным. </w:t>
      </w:r>
      <w:proofErr w:type="gramStart"/>
      <w:r>
        <w:rPr>
          <w:rFonts w:ascii="Times New Roman" w:hAnsi="Times New Roman"/>
          <w:color w:val="000000"/>
          <w:sz w:val="24"/>
          <w:szCs w:val="24"/>
          <w:shd w:val="clear" w:color="auto" w:fill="FFFFFF"/>
        </w:rPr>
        <w:t>Безусловно</w:t>
      </w:r>
      <w:proofErr w:type="gramEnd"/>
      <w:r>
        <w:rPr>
          <w:rFonts w:ascii="Times New Roman" w:hAnsi="Times New Roman"/>
          <w:color w:val="000000"/>
          <w:sz w:val="24"/>
          <w:szCs w:val="24"/>
          <w:shd w:val="clear" w:color="auto" w:fill="FFFFFF"/>
        </w:rPr>
        <w:t xml:space="preserve"> с учетом высокого уровня автоматизации в ООО «Велесстрой-СМУ» и возможностей, применяемых информационных систем, сбор данных и обработки данных по большому числу </w:t>
      </w:r>
      <w:r w:rsidR="006170B0">
        <w:rPr>
          <w:rFonts w:ascii="Times New Roman" w:hAnsi="Times New Roman"/>
          <w:color w:val="000000"/>
          <w:sz w:val="24"/>
          <w:szCs w:val="24"/>
          <w:shd w:val="clear" w:color="auto" w:fill="FFFFFF"/>
        </w:rPr>
        <w:t xml:space="preserve">показателей </w:t>
      </w:r>
      <w:proofErr w:type="spellStart"/>
      <w:r w:rsidR="006170B0">
        <w:rPr>
          <w:rFonts w:ascii="Times New Roman" w:hAnsi="Times New Roman"/>
          <w:color w:val="000000"/>
          <w:sz w:val="24"/>
          <w:szCs w:val="24"/>
          <w:shd w:val="clear" w:color="auto" w:fill="FFFFFF"/>
        </w:rPr>
        <w:t>KPI`s</w:t>
      </w:r>
      <w:proofErr w:type="spellEnd"/>
      <w:r>
        <w:rPr>
          <w:rFonts w:ascii="Times New Roman" w:hAnsi="Times New Roman"/>
          <w:color w:val="000000"/>
          <w:sz w:val="24"/>
          <w:szCs w:val="24"/>
          <w:shd w:val="clear" w:color="auto" w:fill="FFFFFF"/>
        </w:rPr>
        <w:t xml:space="preserve"> не представляет собой сложность. Но крайне важным моментом является то, что по своим психофизиологическим способностям большинство сотрудников не в состоянии планировать свою труд</w:t>
      </w:r>
      <w:r w:rsidR="000E1497">
        <w:rPr>
          <w:rFonts w:ascii="Times New Roman" w:hAnsi="Times New Roman"/>
          <w:color w:val="000000"/>
          <w:sz w:val="24"/>
          <w:szCs w:val="24"/>
          <w:shd w:val="clear" w:color="auto" w:fill="FFFFFF"/>
        </w:rPr>
        <w:t>овую деятельность и управлять ею</w:t>
      </w:r>
      <w:r>
        <w:rPr>
          <w:rFonts w:ascii="Times New Roman" w:hAnsi="Times New Roman"/>
          <w:color w:val="000000"/>
          <w:sz w:val="24"/>
          <w:szCs w:val="24"/>
          <w:shd w:val="clear" w:color="auto" w:fill="FFFFFF"/>
        </w:rPr>
        <w:t>, исходя из требований большого числа показателей. Фактически</w:t>
      </w:r>
      <w:r w:rsidR="000E1497">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они планируют и осуществляют свою трудовую деятельность только по части показателей, а некоторых оказывают</w:t>
      </w:r>
      <w:r w:rsidR="000E1497">
        <w:rPr>
          <w:rFonts w:ascii="Times New Roman" w:hAnsi="Times New Roman"/>
          <w:color w:val="000000"/>
          <w:sz w:val="24"/>
          <w:szCs w:val="24"/>
          <w:shd w:val="clear" w:color="auto" w:fill="FFFFFF"/>
        </w:rPr>
        <w:t>ся</w:t>
      </w:r>
      <w:r>
        <w:rPr>
          <w:rFonts w:ascii="Times New Roman" w:hAnsi="Times New Roman"/>
          <w:color w:val="000000"/>
          <w:sz w:val="24"/>
          <w:szCs w:val="24"/>
          <w:shd w:val="clear" w:color="auto" w:fill="FFFFFF"/>
        </w:rPr>
        <w:t xml:space="preserve"> вне зоны их контроля</w:t>
      </w:r>
      <w:r w:rsidR="000E1497">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и они в реальности не ориентируются на их достижение. В результате это оказывает негативное влияние на результативность и качество труда сотрудников, особенно если из поля их внимания пропадают наиболее важные и значимые показатели. </w:t>
      </w:r>
    </w:p>
    <w:p w:rsidR="004B60FD" w:rsidRDefault="003E4FFF" w:rsidP="003E4FFF">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 xml:space="preserve">2. </w:t>
      </w:r>
      <w:r w:rsidR="004B60FD">
        <w:rPr>
          <w:rFonts w:ascii="Times New Roman" w:hAnsi="Times New Roman"/>
          <w:color w:val="000000"/>
          <w:sz w:val="24"/>
          <w:szCs w:val="24"/>
          <w:shd w:val="clear" w:color="auto" w:fill="FFFFFF"/>
        </w:rPr>
        <w:t xml:space="preserve">В ООО «Велесстрой-СМУ» не разработана подробная и детальная методика оценки успешности достижения сотрудниками своих </w:t>
      </w:r>
      <w:r w:rsidR="006170B0">
        <w:rPr>
          <w:rFonts w:ascii="Times New Roman" w:hAnsi="Times New Roman"/>
          <w:color w:val="000000"/>
          <w:sz w:val="24"/>
          <w:szCs w:val="24"/>
          <w:shd w:val="clear" w:color="auto" w:fill="FFFFFF"/>
        </w:rPr>
        <w:t xml:space="preserve">показателей </w:t>
      </w:r>
      <w:proofErr w:type="spellStart"/>
      <w:r w:rsidR="006170B0">
        <w:rPr>
          <w:rFonts w:ascii="Times New Roman" w:hAnsi="Times New Roman"/>
          <w:color w:val="000000"/>
          <w:sz w:val="24"/>
          <w:szCs w:val="24"/>
          <w:shd w:val="clear" w:color="auto" w:fill="FFFFFF"/>
        </w:rPr>
        <w:t>KPI`s</w:t>
      </w:r>
      <w:proofErr w:type="spellEnd"/>
      <w:r w:rsidR="004B60FD">
        <w:rPr>
          <w:rFonts w:ascii="Times New Roman" w:hAnsi="Times New Roman"/>
          <w:color w:val="000000"/>
          <w:sz w:val="24"/>
          <w:szCs w:val="24"/>
          <w:shd w:val="clear" w:color="auto" w:fill="FFFFFF"/>
        </w:rPr>
        <w:t>. В результате этого данные решения принимаются непосредственными руководителями сотрудниками исходя из собственного видения. С одной стороны, это обуславливает отсутствие единого подхода к оценке эффективности, а</w:t>
      </w:r>
      <w:r w:rsidR="000E1497">
        <w:rPr>
          <w:rFonts w:ascii="Times New Roman" w:hAnsi="Times New Roman"/>
          <w:color w:val="000000"/>
          <w:sz w:val="24"/>
          <w:szCs w:val="24"/>
          <w:shd w:val="clear" w:color="auto" w:fill="FFFFFF"/>
        </w:rPr>
        <w:t>,</w:t>
      </w:r>
      <w:r w:rsidR="004B60FD">
        <w:rPr>
          <w:rFonts w:ascii="Times New Roman" w:hAnsi="Times New Roman"/>
          <w:color w:val="000000"/>
          <w:sz w:val="24"/>
          <w:szCs w:val="24"/>
          <w:shd w:val="clear" w:color="auto" w:fill="FFFFFF"/>
        </w:rPr>
        <w:t xml:space="preserve"> с другой стороны, </w:t>
      </w:r>
      <w:r w:rsidR="000E1497">
        <w:rPr>
          <w:rFonts w:ascii="Times New Roman" w:hAnsi="Times New Roman"/>
          <w:color w:val="000000"/>
          <w:sz w:val="24"/>
          <w:szCs w:val="24"/>
          <w:shd w:val="clear" w:color="auto" w:fill="FFFFFF"/>
        </w:rPr>
        <w:t>приводит к значительному влиянию</w:t>
      </w:r>
      <w:r w:rsidR="004B60FD">
        <w:rPr>
          <w:rFonts w:ascii="Times New Roman" w:hAnsi="Times New Roman"/>
          <w:color w:val="000000"/>
          <w:sz w:val="24"/>
          <w:szCs w:val="24"/>
          <w:shd w:val="clear" w:color="auto" w:fill="FFFFFF"/>
        </w:rPr>
        <w:t xml:space="preserve"> на эти решения субъективных мнений и суждений руководителям, а также его симпатий или антипатий.</w:t>
      </w:r>
    </w:p>
    <w:p w:rsidR="004B60FD" w:rsidRDefault="004B60FD" w:rsidP="003E4FFF">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3. Применяемая в компании модель расчета итогового коэффициента, характеризующего общую результативность и качество труда сотрудника, не является оптимальной, т.к. она предполагает уравнивание всех показателей по важности (это выражается и исчислении среднего значения, как среднеарифметического). Во-первых, это не позволяет дать объективную оценку общей результативности</w:t>
      </w:r>
      <w:r w:rsidR="000C4B72">
        <w:rPr>
          <w:rFonts w:ascii="Times New Roman" w:hAnsi="Times New Roman"/>
          <w:color w:val="000000"/>
          <w:sz w:val="24"/>
          <w:szCs w:val="24"/>
          <w:shd w:val="clear" w:color="auto" w:fill="FFFFFF"/>
        </w:rPr>
        <w:t xml:space="preserve"> и качества труда сотрудника. Но главное это то, что данная практика предполагает создание условий, при которых сотрудник в большей степени заинтересован в направлении усилий на достижение на наиболее важных и значимых показателей, а тех, которые проще всего достичь. В результате это оказывает негативное влияние на результативность и качество труда. </w:t>
      </w:r>
    </w:p>
    <w:p w:rsidR="000C4B72" w:rsidRDefault="000C4B72" w:rsidP="003E4FFF">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4. Структура </w:t>
      </w:r>
      <w:r w:rsidR="006170B0">
        <w:rPr>
          <w:rFonts w:ascii="Times New Roman" w:hAnsi="Times New Roman"/>
          <w:color w:val="000000"/>
          <w:sz w:val="24"/>
          <w:szCs w:val="24"/>
          <w:shd w:val="clear" w:color="auto" w:fill="FFFFFF"/>
        </w:rPr>
        <w:t xml:space="preserve">показателей </w:t>
      </w:r>
      <w:proofErr w:type="spellStart"/>
      <w:r w:rsidR="006170B0">
        <w:rPr>
          <w:rFonts w:ascii="Times New Roman" w:hAnsi="Times New Roman"/>
          <w:color w:val="000000"/>
          <w:sz w:val="24"/>
          <w:szCs w:val="24"/>
          <w:shd w:val="clear" w:color="auto" w:fill="FFFFFF"/>
        </w:rPr>
        <w:t>KPI`s</w:t>
      </w:r>
      <w:proofErr w:type="spellEnd"/>
      <w:r>
        <w:rPr>
          <w:rFonts w:ascii="Times New Roman" w:hAnsi="Times New Roman"/>
          <w:color w:val="000000"/>
          <w:sz w:val="24"/>
          <w:szCs w:val="24"/>
          <w:shd w:val="clear" w:color="auto" w:fill="FFFFFF"/>
        </w:rPr>
        <w:t xml:space="preserve"> в ООО «Велесстрой-СМУ» также является не оптимальной. С одной стороны</w:t>
      </w:r>
      <w:r w:rsidR="000E1497">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у линейных сотрудников (рабочих и специалистов) превалируют групповые показатели, хотя более рациональным является превалирование индивидуальных показателей, ведь они не могут существенно влиять на результативность и качество работы группы (бригады, смены, звена и т.д.), членом которых они являются. У руководителей, наоборот</w:t>
      </w:r>
      <w:r w:rsidR="000E1497">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превалируют индивидуальные показатели, хотя именно они отвечают за успешность работы групп сотрудников, находящихся в их подчинении. И соответственно успешность трудовой деятельности руководителей в первую очередь должна определяться результативностью и качества деятельности структурных подразделений или групп сотрудник</w:t>
      </w:r>
      <w:r w:rsidR="00C75EED">
        <w:rPr>
          <w:rFonts w:ascii="Times New Roman" w:hAnsi="Times New Roman"/>
          <w:color w:val="000000"/>
          <w:sz w:val="24"/>
          <w:szCs w:val="24"/>
          <w:shd w:val="clear" w:color="auto" w:fill="FFFFFF"/>
        </w:rPr>
        <w:t>ов, находящихся в их подчинении.</w:t>
      </w:r>
    </w:p>
    <w:p w:rsidR="00C75EED" w:rsidRDefault="00C75EED" w:rsidP="003E4FFF">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В целом система премирования сотрудников в ООО «Велесстрой-СМУ» обеспечивает стимулирование персонала к повышению качеству и результативности труда, но</w:t>
      </w:r>
      <w:r w:rsidR="000E1497">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с учетом указанных выше недостатков</w:t>
      </w:r>
      <w:r w:rsidR="000E1497">
        <w:rPr>
          <w:rFonts w:ascii="Times New Roman" w:hAnsi="Times New Roman"/>
          <w:color w:val="000000"/>
          <w:sz w:val="24"/>
          <w:szCs w:val="24"/>
          <w:shd w:val="clear" w:color="auto" w:fill="FFFFFF"/>
        </w:rPr>
        <w:t>, она не реализует весь сво</w:t>
      </w:r>
      <w:r>
        <w:rPr>
          <w:rFonts w:ascii="Times New Roman" w:hAnsi="Times New Roman"/>
          <w:color w:val="000000"/>
          <w:sz w:val="24"/>
          <w:szCs w:val="24"/>
          <w:shd w:val="clear" w:color="auto" w:fill="FFFFFF"/>
        </w:rPr>
        <w:t>й потенциал и может быть еще эффективнее.</w:t>
      </w:r>
      <w:r w:rsidR="00D91431">
        <w:rPr>
          <w:rFonts w:ascii="Times New Roman" w:hAnsi="Times New Roman"/>
          <w:color w:val="000000"/>
          <w:sz w:val="24"/>
          <w:szCs w:val="24"/>
          <w:shd w:val="clear" w:color="auto" w:fill="FFFFFF"/>
        </w:rPr>
        <w:t xml:space="preserve"> Далее </w:t>
      </w:r>
      <w:r w:rsidR="00EE63EA">
        <w:rPr>
          <w:rFonts w:ascii="Times New Roman" w:hAnsi="Times New Roman"/>
          <w:color w:val="000000"/>
          <w:sz w:val="24"/>
          <w:szCs w:val="24"/>
          <w:shd w:val="clear" w:color="auto" w:fill="FFFFFF"/>
        </w:rPr>
        <w:t xml:space="preserve">будет </w:t>
      </w:r>
      <w:r w:rsidR="00D91431">
        <w:rPr>
          <w:rFonts w:ascii="Times New Roman" w:hAnsi="Times New Roman"/>
          <w:color w:val="000000"/>
          <w:sz w:val="24"/>
          <w:szCs w:val="24"/>
          <w:shd w:val="clear" w:color="auto" w:fill="FFFFFF"/>
        </w:rPr>
        <w:t>рассмотр</w:t>
      </w:r>
      <w:r w:rsidR="00EE63EA">
        <w:rPr>
          <w:rFonts w:ascii="Times New Roman" w:hAnsi="Times New Roman"/>
          <w:color w:val="000000"/>
          <w:sz w:val="24"/>
          <w:szCs w:val="24"/>
          <w:shd w:val="clear" w:color="auto" w:fill="FFFFFF"/>
        </w:rPr>
        <w:t>ен</w:t>
      </w:r>
      <w:r w:rsidR="00D91431">
        <w:rPr>
          <w:rFonts w:ascii="Times New Roman" w:hAnsi="Times New Roman"/>
          <w:color w:val="000000"/>
          <w:sz w:val="24"/>
          <w:szCs w:val="24"/>
          <w:shd w:val="clear" w:color="auto" w:fill="FFFFFF"/>
        </w:rPr>
        <w:t xml:space="preserve"> порядок исчисления следующей по значимости стимулирующей выплаты - персональной стимулирующей надбавки</w:t>
      </w:r>
    </w:p>
    <w:p w:rsidR="0024138A" w:rsidRDefault="00D91431"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w:t>
      </w:r>
      <w:r w:rsidR="0024138A">
        <w:rPr>
          <w:rFonts w:ascii="Times New Roman" w:hAnsi="Times New Roman"/>
          <w:color w:val="000000"/>
          <w:sz w:val="24"/>
          <w:szCs w:val="24"/>
          <w:shd w:val="clear" w:color="auto" w:fill="FFFFFF"/>
        </w:rPr>
        <w:t>ерсональная стимулирующая надбавка</w:t>
      </w:r>
      <w:r w:rsidR="00C75EED">
        <w:rPr>
          <w:rFonts w:ascii="Times New Roman" w:hAnsi="Times New Roman"/>
          <w:color w:val="000000"/>
          <w:sz w:val="24"/>
          <w:szCs w:val="24"/>
          <w:shd w:val="clear" w:color="auto" w:fill="FFFFFF"/>
        </w:rPr>
        <w:t xml:space="preserve"> представляет собой выплату</w:t>
      </w:r>
      <w:r w:rsidR="0024138A">
        <w:rPr>
          <w:rFonts w:ascii="Times New Roman" w:hAnsi="Times New Roman"/>
          <w:color w:val="000000"/>
          <w:sz w:val="24"/>
          <w:szCs w:val="24"/>
          <w:shd w:val="clear" w:color="auto" w:fill="FFFFFF"/>
        </w:rPr>
        <w:t>, осуществляемую ежемесячно (у сотрудников, работающих вахтовым методом, ежемесячно в период вахты).</w:t>
      </w:r>
      <w:r w:rsidR="003140C8">
        <w:rPr>
          <w:rFonts w:ascii="Times New Roman" w:hAnsi="Times New Roman"/>
          <w:color w:val="000000"/>
          <w:sz w:val="24"/>
          <w:szCs w:val="24"/>
          <w:shd w:val="clear" w:color="auto" w:fill="FFFFFF"/>
        </w:rPr>
        <w:t xml:space="preserve"> Базой для её исчисления является основное вознаграждение сотрудников. Она рассчитывается в процентном </w:t>
      </w:r>
      <w:proofErr w:type="gramStart"/>
      <w:r w:rsidR="003140C8">
        <w:rPr>
          <w:rFonts w:ascii="Times New Roman" w:hAnsi="Times New Roman"/>
          <w:color w:val="000000"/>
          <w:sz w:val="24"/>
          <w:szCs w:val="24"/>
          <w:shd w:val="clear" w:color="auto" w:fill="FFFFFF"/>
        </w:rPr>
        <w:t>отношении</w:t>
      </w:r>
      <w:proofErr w:type="gramEnd"/>
      <w:r w:rsidR="003140C8">
        <w:rPr>
          <w:rFonts w:ascii="Times New Roman" w:hAnsi="Times New Roman"/>
          <w:color w:val="000000"/>
          <w:sz w:val="24"/>
          <w:szCs w:val="24"/>
          <w:shd w:val="clear" w:color="auto" w:fill="FFFFFF"/>
        </w:rPr>
        <w:t xml:space="preserve"> и её максимальный уровень может составлять:</w:t>
      </w:r>
    </w:p>
    <w:p w:rsidR="003140C8" w:rsidRDefault="003140C8"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 у специалистов и руководителей - до 15% от основного вознаграждения;</w:t>
      </w:r>
    </w:p>
    <w:p w:rsidR="003140C8" w:rsidRDefault="003140C8"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у рабочих – до 12% от основного вознаграждения.</w:t>
      </w:r>
    </w:p>
    <w:p w:rsidR="003140C8" w:rsidRDefault="0058773D"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Согласно </w:t>
      </w:r>
      <w:r w:rsidRPr="0041356C">
        <w:rPr>
          <w:rFonts w:ascii="Times New Roman" w:hAnsi="Times New Roman"/>
          <w:color w:val="000000"/>
          <w:sz w:val="24"/>
          <w:szCs w:val="24"/>
          <w:shd w:val="clear" w:color="auto" w:fill="FFFFFF"/>
        </w:rPr>
        <w:t>Положени</w:t>
      </w:r>
      <w:r>
        <w:rPr>
          <w:rFonts w:ascii="Times New Roman" w:hAnsi="Times New Roman"/>
          <w:color w:val="000000"/>
          <w:sz w:val="24"/>
          <w:szCs w:val="24"/>
          <w:shd w:val="clear" w:color="auto" w:fill="FFFFFF"/>
        </w:rPr>
        <w:t>ю</w:t>
      </w:r>
      <w:r w:rsidRPr="0041356C">
        <w:rPr>
          <w:rFonts w:ascii="Times New Roman" w:hAnsi="Times New Roman"/>
          <w:color w:val="000000"/>
          <w:sz w:val="24"/>
          <w:szCs w:val="24"/>
          <w:shd w:val="clear" w:color="auto" w:fill="FFFFFF"/>
        </w:rPr>
        <w:t xml:space="preserve"> «О стимулирующих доплатах работникам ООО «Велесстрой-СМУ»</w:t>
      </w:r>
      <w:r w:rsidR="000E1497">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фактический процент данной надбавки не может превышать максимальный и устанавливается для каждого сотрудника в индивидуальном порядке исходя из качества и результативности труда сотрудников за прошедший год, а также уровня их профессиональной компетентности. Утверждение фактического процента осуществляется по методик</w:t>
      </w:r>
      <w:r w:rsidR="007E6AC9">
        <w:rPr>
          <w:rFonts w:ascii="Times New Roman" w:hAnsi="Times New Roman"/>
          <w:color w:val="000000"/>
          <w:sz w:val="24"/>
          <w:szCs w:val="24"/>
          <w:shd w:val="clear" w:color="auto" w:fill="FFFFFF"/>
        </w:rPr>
        <w:t>е, представленной на рисунке 12</w:t>
      </w:r>
      <w:r>
        <w:rPr>
          <w:rFonts w:ascii="Times New Roman" w:hAnsi="Times New Roman"/>
          <w:color w:val="000000"/>
          <w:sz w:val="24"/>
          <w:szCs w:val="24"/>
          <w:shd w:val="clear" w:color="auto" w:fill="FFFFFF"/>
        </w:rPr>
        <w:t>.</w:t>
      </w:r>
    </w:p>
    <w:p w:rsidR="0058773D" w:rsidRDefault="00347B98"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noProof/>
          <w:color w:val="000000"/>
          <w:sz w:val="24"/>
          <w:szCs w:val="24"/>
          <w:lang w:eastAsia="ru-RU"/>
        </w:rPr>
        <w:pict>
          <v:group id="_x0000_s1076" style="position:absolute;left:0;text-align:left;margin-left:67.85pt;margin-top:15.15pt;width:378pt;height:186.75pt;z-index:251689984" coordorigin="2775,6405" coordsize="7560,3735">
            <v:shape id="_x0000_s1071" type="#_x0000_t202" style="position:absolute;left:2775;top:6405;width:7560;height:1215">
              <v:textbox>
                <w:txbxContent>
                  <w:p w:rsidR="00122952" w:rsidRPr="0058773D" w:rsidRDefault="00122952" w:rsidP="0058773D">
                    <w:pPr>
                      <w:jc w:val="center"/>
                      <w:rPr>
                        <w:rFonts w:ascii="Times New Roman" w:hAnsi="Times New Roman" w:cs="Times New Roman"/>
                        <w:sz w:val="24"/>
                        <w:szCs w:val="24"/>
                      </w:rPr>
                    </w:pPr>
                    <w:r w:rsidRPr="0058773D">
                      <w:rPr>
                        <w:rFonts w:ascii="Times New Roman" w:hAnsi="Times New Roman" w:cs="Times New Roman"/>
                        <w:sz w:val="24"/>
                        <w:szCs w:val="24"/>
                      </w:rPr>
                      <w:t xml:space="preserve">Руководители структурных подразделений </w:t>
                    </w:r>
                    <w:r>
                      <w:rPr>
                        <w:rFonts w:ascii="Times New Roman" w:hAnsi="Times New Roman" w:cs="Times New Roman"/>
                        <w:sz w:val="24"/>
                        <w:szCs w:val="24"/>
                      </w:rPr>
                      <w:t>оценивают эффективность и результативность труда подчиненных и устанавливают для них процент персональной стимулирующей надбавки</w:t>
                    </w:r>
                  </w:p>
                </w:txbxContent>
              </v:textbox>
            </v:shape>
            <v:shape id="_x0000_s1072" type="#_x0000_t202" style="position:absolute;left:2775;top:7815;width:7560;height:1215">
              <v:textbox>
                <w:txbxContent>
                  <w:p w:rsidR="00122952" w:rsidRPr="0058773D" w:rsidRDefault="00122952" w:rsidP="0058773D">
                    <w:pPr>
                      <w:jc w:val="center"/>
                      <w:rPr>
                        <w:rFonts w:ascii="Times New Roman" w:hAnsi="Times New Roman" w:cs="Times New Roman"/>
                        <w:sz w:val="24"/>
                        <w:szCs w:val="24"/>
                      </w:rPr>
                    </w:pPr>
                    <w:r>
                      <w:rPr>
                        <w:rFonts w:ascii="Times New Roman" w:hAnsi="Times New Roman" w:cs="Times New Roman"/>
                        <w:sz w:val="24"/>
                        <w:szCs w:val="24"/>
                      </w:rPr>
                      <w:t>Кадровая служба проверяет обоснованность установления руководителями процентов персональной стимулирующей надбавки для своих подчиненных, и формируют общий реестр</w:t>
                    </w:r>
                  </w:p>
                </w:txbxContent>
              </v:textbox>
            </v:shape>
            <v:shape id="_x0000_s1073" type="#_x0000_t202" style="position:absolute;left:2775;top:9360;width:7560;height:780">
              <v:textbox>
                <w:txbxContent>
                  <w:p w:rsidR="00122952" w:rsidRPr="0058773D" w:rsidRDefault="00122952" w:rsidP="0058773D">
                    <w:pPr>
                      <w:jc w:val="center"/>
                      <w:rPr>
                        <w:rFonts w:ascii="Times New Roman" w:hAnsi="Times New Roman" w:cs="Times New Roman"/>
                        <w:sz w:val="24"/>
                        <w:szCs w:val="24"/>
                      </w:rPr>
                    </w:pPr>
                    <w:r>
                      <w:rPr>
                        <w:rFonts w:ascii="Times New Roman" w:hAnsi="Times New Roman" w:cs="Times New Roman"/>
                        <w:sz w:val="24"/>
                        <w:szCs w:val="24"/>
                      </w:rPr>
                      <w:t xml:space="preserve">Генеральный директор утверждает общий </w:t>
                    </w:r>
                    <w:proofErr w:type="gramStart"/>
                    <w:r>
                      <w:rPr>
                        <w:rFonts w:ascii="Times New Roman" w:hAnsi="Times New Roman" w:cs="Times New Roman"/>
                        <w:sz w:val="24"/>
                        <w:szCs w:val="24"/>
                      </w:rPr>
                      <w:t>реестр</w:t>
                    </w:r>
                    <w:proofErr w:type="gramEnd"/>
                    <w:r>
                      <w:rPr>
                        <w:rFonts w:ascii="Times New Roman" w:hAnsi="Times New Roman" w:cs="Times New Roman"/>
                        <w:sz w:val="24"/>
                        <w:szCs w:val="24"/>
                      </w:rPr>
                      <w:t xml:space="preserve"> и передают для исполнения в бухгалтерию и кадровую службу</w:t>
                    </w:r>
                  </w:p>
                </w:txbxContent>
              </v:textbox>
            </v:shape>
            <v:shape id="_x0000_s1074" type="#_x0000_t32" style="position:absolute;left:6555;top:7620;width:0;height:195" o:connectortype="straight">
              <v:stroke endarrow="block"/>
            </v:shape>
            <v:shape id="_x0000_s1075" type="#_x0000_t32" style="position:absolute;left:6555;top:9030;width:0;height:330" o:connectortype="straight">
              <v:stroke endarrow="block"/>
            </v:shape>
          </v:group>
        </w:pict>
      </w:r>
    </w:p>
    <w:p w:rsidR="0058773D" w:rsidRDefault="0058773D"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p>
    <w:p w:rsidR="0058773D" w:rsidRDefault="0058773D"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p>
    <w:p w:rsidR="0058773D" w:rsidRDefault="0058773D"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p>
    <w:p w:rsidR="0058773D" w:rsidRDefault="0058773D"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p>
    <w:p w:rsidR="0058773D" w:rsidRDefault="0058773D" w:rsidP="0058773D">
      <w:pPr>
        <w:pStyle w:val="-11"/>
        <w:tabs>
          <w:tab w:val="left" w:pos="8220"/>
        </w:tabs>
        <w:suppressAutoHyphens/>
        <w:spacing w:after="0" w:line="360" w:lineRule="auto"/>
        <w:ind w:left="0" w:firstLine="709"/>
        <w:jc w:val="center"/>
        <w:rPr>
          <w:rFonts w:ascii="Times New Roman" w:hAnsi="Times New Roman"/>
          <w:color w:val="000000"/>
          <w:sz w:val="24"/>
          <w:szCs w:val="24"/>
          <w:shd w:val="clear" w:color="auto" w:fill="FFFFFF"/>
        </w:rPr>
      </w:pPr>
    </w:p>
    <w:p w:rsidR="0058773D" w:rsidRDefault="0058773D" w:rsidP="0058773D">
      <w:pPr>
        <w:pStyle w:val="-11"/>
        <w:tabs>
          <w:tab w:val="left" w:pos="8220"/>
        </w:tabs>
        <w:suppressAutoHyphens/>
        <w:spacing w:after="0" w:line="360" w:lineRule="auto"/>
        <w:ind w:left="0" w:firstLine="709"/>
        <w:jc w:val="center"/>
        <w:rPr>
          <w:rFonts w:ascii="Times New Roman" w:hAnsi="Times New Roman"/>
          <w:color w:val="000000"/>
          <w:sz w:val="24"/>
          <w:szCs w:val="24"/>
          <w:shd w:val="clear" w:color="auto" w:fill="FFFFFF"/>
        </w:rPr>
      </w:pPr>
    </w:p>
    <w:p w:rsidR="0058773D" w:rsidRDefault="0058773D" w:rsidP="0058773D">
      <w:pPr>
        <w:pStyle w:val="-11"/>
        <w:tabs>
          <w:tab w:val="left" w:pos="8220"/>
        </w:tabs>
        <w:suppressAutoHyphens/>
        <w:spacing w:after="0" w:line="360" w:lineRule="auto"/>
        <w:ind w:left="0" w:firstLine="709"/>
        <w:jc w:val="center"/>
        <w:rPr>
          <w:rFonts w:ascii="Times New Roman" w:hAnsi="Times New Roman"/>
          <w:color w:val="000000"/>
          <w:sz w:val="24"/>
          <w:szCs w:val="24"/>
          <w:shd w:val="clear" w:color="auto" w:fill="FFFFFF"/>
        </w:rPr>
      </w:pPr>
    </w:p>
    <w:p w:rsidR="0058773D" w:rsidRDefault="0058773D" w:rsidP="0058773D">
      <w:pPr>
        <w:pStyle w:val="-11"/>
        <w:tabs>
          <w:tab w:val="left" w:pos="8220"/>
        </w:tabs>
        <w:suppressAutoHyphens/>
        <w:spacing w:after="0" w:line="360" w:lineRule="auto"/>
        <w:ind w:left="0" w:firstLine="709"/>
        <w:jc w:val="center"/>
        <w:rPr>
          <w:rFonts w:ascii="Times New Roman" w:hAnsi="Times New Roman"/>
          <w:color w:val="000000"/>
          <w:sz w:val="24"/>
          <w:szCs w:val="24"/>
          <w:shd w:val="clear" w:color="auto" w:fill="FFFFFF"/>
        </w:rPr>
      </w:pPr>
    </w:p>
    <w:p w:rsidR="0058773D" w:rsidRDefault="0058773D" w:rsidP="0058773D">
      <w:pPr>
        <w:pStyle w:val="-11"/>
        <w:tabs>
          <w:tab w:val="left" w:pos="8220"/>
        </w:tabs>
        <w:suppressAutoHyphens/>
        <w:spacing w:after="0" w:line="360" w:lineRule="auto"/>
        <w:ind w:left="0" w:firstLine="709"/>
        <w:jc w:val="center"/>
        <w:rPr>
          <w:rFonts w:ascii="Times New Roman" w:hAnsi="Times New Roman"/>
          <w:color w:val="000000"/>
          <w:sz w:val="24"/>
          <w:szCs w:val="24"/>
          <w:shd w:val="clear" w:color="auto" w:fill="FFFFFF"/>
        </w:rPr>
      </w:pPr>
    </w:p>
    <w:p w:rsidR="0058773D" w:rsidRDefault="007E6AC9" w:rsidP="0058773D">
      <w:pPr>
        <w:pStyle w:val="-11"/>
        <w:tabs>
          <w:tab w:val="left" w:pos="8220"/>
        </w:tabs>
        <w:suppressAutoHyphens/>
        <w:spacing w:after="0" w:line="360" w:lineRule="auto"/>
        <w:ind w:left="0" w:firstLine="709"/>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Рисунок 12</w:t>
      </w:r>
      <w:r w:rsidR="0058773D">
        <w:rPr>
          <w:rFonts w:ascii="Times New Roman" w:hAnsi="Times New Roman"/>
          <w:color w:val="000000"/>
          <w:sz w:val="24"/>
          <w:szCs w:val="24"/>
          <w:shd w:val="clear" w:color="auto" w:fill="FFFFFF"/>
        </w:rPr>
        <w:t xml:space="preserve"> – Методика установления и утверждение фактического процента персональной стимулирующей надбавки</w:t>
      </w:r>
    </w:p>
    <w:p w:rsidR="0058773D" w:rsidRPr="0058773D" w:rsidRDefault="0058773D" w:rsidP="0058773D">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p>
    <w:p w:rsidR="008C06BB" w:rsidRDefault="0058773D" w:rsidP="0058773D">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sidRPr="0058773D">
        <w:rPr>
          <w:rFonts w:ascii="Times New Roman" w:hAnsi="Times New Roman"/>
          <w:color w:val="000000"/>
          <w:sz w:val="24"/>
          <w:szCs w:val="24"/>
          <w:shd w:val="clear" w:color="auto" w:fill="FFFFFF"/>
        </w:rPr>
        <w:t>Согласно рисунку 1</w:t>
      </w:r>
      <w:r w:rsidR="007E6AC9">
        <w:rPr>
          <w:rFonts w:ascii="Times New Roman" w:hAnsi="Times New Roman"/>
          <w:color w:val="000000"/>
          <w:sz w:val="24"/>
          <w:szCs w:val="24"/>
          <w:shd w:val="clear" w:color="auto" w:fill="FFFFFF"/>
        </w:rPr>
        <w:t>2</w:t>
      </w:r>
      <w:r w:rsidR="000E1497">
        <w:rPr>
          <w:rFonts w:ascii="Times New Roman" w:hAnsi="Times New Roman"/>
          <w:color w:val="000000"/>
          <w:sz w:val="24"/>
          <w:szCs w:val="24"/>
          <w:shd w:val="clear" w:color="auto" w:fill="FFFFFF"/>
        </w:rPr>
        <w:t>,</w:t>
      </w:r>
      <w:r w:rsidRPr="0058773D">
        <w:rPr>
          <w:rFonts w:ascii="Times New Roman" w:hAnsi="Times New Roman"/>
          <w:color w:val="000000"/>
          <w:sz w:val="24"/>
          <w:szCs w:val="24"/>
          <w:shd w:val="clear" w:color="auto" w:fill="FFFFFF"/>
        </w:rPr>
        <w:t xml:space="preserve"> на первом этапе руководители структурных подразделений оценивают эффективность и результативность труда подчиненных и устанавливают для них процент персональной стимулирующей надбавки.</w:t>
      </w:r>
      <w:r>
        <w:rPr>
          <w:rFonts w:ascii="Times New Roman" w:hAnsi="Times New Roman"/>
          <w:color w:val="000000"/>
          <w:sz w:val="24"/>
          <w:szCs w:val="24"/>
          <w:shd w:val="clear" w:color="auto" w:fill="FFFFFF"/>
        </w:rPr>
        <w:t xml:space="preserve"> </w:t>
      </w:r>
      <w:proofErr w:type="gramStart"/>
      <w:r>
        <w:rPr>
          <w:rFonts w:ascii="Times New Roman" w:hAnsi="Times New Roman"/>
          <w:color w:val="000000"/>
          <w:sz w:val="24"/>
          <w:szCs w:val="24"/>
          <w:shd w:val="clear" w:color="auto" w:fill="FFFFFF"/>
        </w:rPr>
        <w:t>При этом необходимо отметить, что в П</w:t>
      </w:r>
      <w:r w:rsidRPr="0041356C">
        <w:rPr>
          <w:rFonts w:ascii="Times New Roman" w:hAnsi="Times New Roman"/>
          <w:color w:val="000000"/>
          <w:sz w:val="24"/>
          <w:szCs w:val="24"/>
          <w:shd w:val="clear" w:color="auto" w:fill="FFFFFF"/>
        </w:rPr>
        <w:t>оложени</w:t>
      </w:r>
      <w:r>
        <w:rPr>
          <w:rFonts w:ascii="Times New Roman" w:hAnsi="Times New Roman"/>
          <w:color w:val="000000"/>
          <w:sz w:val="24"/>
          <w:szCs w:val="24"/>
          <w:shd w:val="clear" w:color="auto" w:fill="FFFFFF"/>
        </w:rPr>
        <w:t>и</w:t>
      </w:r>
      <w:r w:rsidRPr="0041356C">
        <w:rPr>
          <w:rFonts w:ascii="Times New Roman" w:hAnsi="Times New Roman"/>
          <w:color w:val="000000"/>
          <w:sz w:val="24"/>
          <w:szCs w:val="24"/>
          <w:shd w:val="clear" w:color="auto" w:fill="FFFFFF"/>
        </w:rPr>
        <w:t xml:space="preserve"> «Об оплате труда работников ООО «Велесстрой-СМУ», </w:t>
      </w:r>
      <w:r>
        <w:rPr>
          <w:rFonts w:ascii="Times New Roman" w:hAnsi="Times New Roman"/>
          <w:color w:val="000000"/>
          <w:sz w:val="24"/>
          <w:szCs w:val="24"/>
          <w:shd w:val="clear" w:color="auto" w:fill="FFFFFF"/>
        </w:rPr>
        <w:t xml:space="preserve">ни в </w:t>
      </w:r>
      <w:r w:rsidR="008C06BB" w:rsidRPr="0041356C">
        <w:rPr>
          <w:rFonts w:ascii="Times New Roman" w:hAnsi="Times New Roman"/>
          <w:color w:val="000000"/>
          <w:sz w:val="24"/>
          <w:szCs w:val="24"/>
          <w:shd w:val="clear" w:color="auto" w:fill="FFFFFF"/>
        </w:rPr>
        <w:t>Положени</w:t>
      </w:r>
      <w:r w:rsidR="008C06BB">
        <w:rPr>
          <w:rFonts w:ascii="Times New Roman" w:hAnsi="Times New Roman"/>
          <w:color w:val="000000"/>
          <w:sz w:val="24"/>
          <w:szCs w:val="24"/>
          <w:shd w:val="clear" w:color="auto" w:fill="FFFFFF"/>
        </w:rPr>
        <w:t>и</w:t>
      </w:r>
      <w:r w:rsidR="008C06BB" w:rsidRPr="0041356C">
        <w:rPr>
          <w:rFonts w:ascii="Times New Roman" w:hAnsi="Times New Roman"/>
          <w:color w:val="000000"/>
          <w:sz w:val="24"/>
          <w:szCs w:val="24"/>
          <w:shd w:val="clear" w:color="auto" w:fill="FFFFFF"/>
        </w:rPr>
        <w:t xml:space="preserve"> «О стимулирующих доплатах работникам ООО «Велесстрой-СМУ»</w:t>
      </w:r>
      <w:r w:rsidR="008C06BB">
        <w:rPr>
          <w:rFonts w:ascii="Times New Roman" w:hAnsi="Times New Roman"/>
          <w:color w:val="000000"/>
          <w:sz w:val="24"/>
          <w:szCs w:val="24"/>
          <w:shd w:val="clear" w:color="auto" w:fill="FFFFFF"/>
        </w:rPr>
        <w:t>, ни в каком-либо другом локальном нормативном акте не определена ни методика оценки успешности труда сотрудника и ни методика исчисления фактического процента в зависимости от качества и результативности труда сотрудников.</w:t>
      </w:r>
      <w:proofErr w:type="gramEnd"/>
      <w:r w:rsidR="008C06BB">
        <w:rPr>
          <w:rFonts w:ascii="Times New Roman" w:hAnsi="Times New Roman"/>
          <w:color w:val="000000"/>
          <w:sz w:val="24"/>
          <w:szCs w:val="24"/>
          <w:shd w:val="clear" w:color="auto" w:fill="FFFFFF"/>
        </w:rPr>
        <w:t xml:space="preserve"> Более того, ни в одной локальном нормативном акте ООО «Велесстрой-СМУ даже не установлен перечень показателей, по которым осуществляется оценка результативности труда сотрудников. В большинстве случаев, для этих целей руководители используют систему </w:t>
      </w:r>
      <w:r w:rsidR="006170B0">
        <w:rPr>
          <w:rFonts w:ascii="Times New Roman" w:hAnsi="Times New Roman"/>
          <w:color w:val="000000"/>
          <w:sz w:val="24"/>
          <w:szCs w:val="24"/>
          <w:shd w:val="clear" w:color="auto" w:fill="FFFFFF"/>
        </w:rPr>
        <w:t xml:space="preserve">показателей </w:t>
      </w:r>
      <w:proofErr w:type="spellStart"/>
      <w:r w:rsidR="006170B0">
        <w:rPr>
          <w:rFonts w:ascii="Times New Roman" w:hAnsi="Times New Roman"/>
          <w:color w:val="000000"/>
          <w:sz w:val="24"/>
          <w:szCs w:val="24"/>
          <w:shd w:val="clear" w:color="auto" w:fill="FFFFFF"/>
        </w:rPr>
        <w:t>KPI`s</w:t>
      </w:r>
      <w:proofErr w:type="spellEnd"/>
      <w:r w:rsidR="008C06BB">
        <w:rPr>
          <w:rFonts w:ascii="Times New Roman" w:hAnsi="Times New Roman"/>
          <w:color w:val="000000"/>
          <w:sz w:val="24"/>
          <w:szCs w:val="24"/>
          <w:shd w:val="clear" w:color="auto" w:fill="FFFFFF"/>
        </w:rPr>
        <w:t xml:space="preserve">. Однако по ней, как уже </w:t>
      </w:r>
      <w:proofErr w:type="gramStart"/>
      <w:r w:rsidR="008C06BB">
        <w:rPr>
          <w:rFonts w:ascii="Times New Roman" w:hAnsi="Times New Roman"/>
          <w:color w:val="000000"/>
          <w:sz w:val="24"/>
          <w:szCs w:val="24"/>
          <w:shd w:val="clear" w:color="auto" w:fill="FFFFFF"/>
        </w:rPr>
        <w:t>указывалось ранее также не регламентирована</w:t>
      </w:r>
      <w:proofErr w:type="gramEnd"/>
      <w:r w:rsidR="008C06BB">
        <w:rPr>
          <w:rFonts w:ascii="Times New Roman" w:hAnsi="Times New Roman"/>
          <w:color w:val="000000"/>
          <w:sz w:val="24"/>
          <w:szCs w:val="24"/>
          <w:shd w:val="clear" w:color="auto" w:fill="FFFFFF"/>
        </w:rPr>
        <w:t xml:space="preserve"> методика оценки успешности их достижения.</w:t>
      </w:r>
    </w:p>
    <w:p w:rsidR="008C06BB" w:rsidRPr="00FF667D" w:rsidRDefault="008C06BB" w:rsidP="0058773D">
      <w:pPr>
        <w:pStyle w:val="-11"/>
        <w:tabs>
          <w:tab w:val="left" w:pos="8220"/>
        </w:tabs>
        <w:suppressAutoHyphens/>
        <w:spacing w:after="0" w:line="360" w:lineRule="auto"/>
        <w:ind w:left="0" w:firstLine="709"/>
        <w:jc w:val="both"/>
        <w:rPr>
          <w:rFonts w:ascii="Times New Roman" w:hAnsi="Times New Roman"/>
          <w:color w:val="000000" w:themeColor="text1"/>
          <w:sz w:val="24"/>
          <w:szCs w:val="24"/>
          <w:shd w:val="clear" w:color="auto" w:fill="FFFFFF"/>
        </w:rPr>
      </w:pPr>
      <w:r w:rsidRPr="00FF667D">
        <w:rPr>
          <w:rFonts w:ascii="Times New Roman" w:hAnsi="Times New Roman"/>
          <w:color w:val="000000" w:themeColor="text1"/>
          <w:sz w:val="24"/>
          <w:szCs w:val="24"/>
          <w:shd w:val="clear" w:color="auto" w:fill="FFFFFF"/>
        </w:rPr>
        <w:t>В результате фактически именно руководителей определяет</w:t>
      </w:r>
      <w:r w:rsidR="00FF667D" w:rsidRPr="00FF667D">
        <w:rPr>
          <w:rFonts w:ascii="Times New Roman" w:hAnsi="Times New Roman"/>
          <w:color w:val="000000" w:themeColor="text1"/>
          <w:sz w:val="24"/>
          <w:szCs w:val="24"/>
          <w:shd w:val="clear" w:color="auto" w:fill="FFFFFF"/>
        </w:rPr>
        <w:t xml:space="preserve"> методику</w:t>
      </w:r>
      <w:r w:rsidRPr="00FF667D">
        <w:rPr>
          <w:rFonts w:ascii="Times New Roman" w:hAnsi="Times New Roman"/>
          <w:color w:val="000000" w:themeColor="text1"/>
          <w:sz w:val="24"/>
          <w:szCs w:val="24"/>
          <w:shd w:val="clear" w:color="auto" w:fill="FFFFFF"/>
        </w:rPr>
        <w:t xml:space="preserve"> оценки результативности и качества труда сотрудников при установлении фактического процента </w:t>
      </w:r>
      <w:r w:rsidRPr="00FF667D">
        <w:rPr>
          <w:rFonts w:ascii="Times New Roman" w:hAnsi="Times New Roman"/>
          <w:color w:val="000000" w:themeColor="text1"/>
          <w:sz w:val="24"/>
          <w:szCs w:val="24"/>
          <w:shd w:val="clear" w:color="auto" w:fill="FFFFFF"/>
        </w:rPr>
        <w:lastRenderedPageBreak/>
        <w:t>персональной стимулирующей надбавки. И это обуславли</w:t>
      </w:r>
      <w:r w:rsidR="000E1497" w:rsidRPr="00FF667D">
        <w:rPr>
          <w:rFonts w:ascii="Times New Roman" w:hAnsi="Times New Roman"/>
          <w:color w:val="000000" w:themeColor="text1"/>
          <w:sz w:val="24"/>
          <w:szCs w:val="24"/>
          <w:shd w:val="clear" w:color="auto" w:fill="FFFFFF"/>
        </w:rPr>
        <w:t>вает значительные риски оказания</w:t>
      </w:r>
      <w:r w:rsidRPr="00FF667D">
        <w:rPr>
          <w:rFonts w:ascii="Times New Roman" w:hAnsi="Times New Roman"/>
          <w:color w:val="000000" w:themeColor="text1"/>
          <w:sz w:val="24"/>
          <w:szCs w:val="24"/>
          <w:shd w:val="clear" w:color="auto" w:fill="FFFFFF"/>
        </w:rPr>
        <w:t xml:space="preserve"> на решения по установлению фактического процента персональной стимулирующей надбавки субъективных мнений и суждений руководителей, а также их личных антипатий или симпатий к тому или иному подчиненному, что снижает объективность оценки.</w:t>
      </w:r>
    </w:p>
    <w:p w:rsidR="008C06BB" w:rsidRDefault="008C06BB" w:rsidP="0058773D">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sidRPr="00FF667D">
        <w:rPr>
          <w:rFonts w:ascii="Times New Roman" w:hAnsi="Times New Roman"/>
          <w:color w:val="000000" w:themeColor="text1"/>
          <w:sz w:val="24"/>
          <w:szCs w:val="24"/>
          <w:shd w:val="clear" w:color="auto" w:fill="FFFFFF"/>
        </w:rPr>
        <w:t>Формально кадровая служба после получения от руководителей структурных подразделений данных об установленных сотрудникам данных структурных фактических процентов персональной стимулирующей надбавки проверяет эти данные. Однако в реальности на данную проверку у кадровой службы есть от 2</w:t>
      </w:r>
      <w:r>
        <w:rPr>
          <w:rFonts w:ascii="Times New Roman" w:hAnsi="Times New Roman"/>
          <w:color w:val="000000"/>
          <w:sz w:val="24"/>
          <w:szCs w:val="24"/>
          <w:shd w:val="clear" w:color="auto" w:fill="FFFFFF"/>
        </w:rPr>
        <w:t xml:space="preserve"> до 4 дней, что с учетом общей численности сотрудников компании (почти 4,5 тыс. чел.) и относительно небольшой численности кадровой службы практически не возможно. Фактически</w:t>
      </w:r>
      <w:r w:rsidR="000E1497">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специалисты кадровой службы проверяют только явные отклонения (допустим, когда у большинства сотрудников устанавливается уровень от 9 до 10%, а у одного 15%), либо отдельные факты при поступлении данных или жалоб на необоснованное решение руководителя структурных подразделений. На последнем этапе проверка обоснованности в принципе невозможна, поэтому фактически </w:t>
      </w:r>
      <w:r w:rsidR="00F154F0">
        <w:rPr>
          <w:rFonts w:ascii="Times New Roman" w:hAnsi="Times New Roman"/>
          <w:color w:val="000000"/>
          <w:sz w:val="24"/>
          <w:szCs w:val="24"/>
          <w:shd w:val="clear" w:color="auto" w:fill="FFFFFF"/>
        </w:rPr>
        <w:t>именно от решений руководителей структурных подразделений зависит размер персональной стимулирующей выплаты у сотрудников.</w:t>
      </w:r>
    </w:p>
    <w:p w:rsidR="00F154F0" w:rsidRDefault="00F154F0" w:rsidP="0058773D">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Кроме того</w:t>
      </w:r>
      <w:r w:rsidR="000E1497">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w:t>
      </w:r>
      <w:r w:rsidR="000E1497">
        <w:rPr>
          <w:rFonts w:ascii="Times New Roman" w:hAnsi="Times New Roman"/>
          <w:color w:val="000000"/>
          <w:sz w:val="24"/>
          <w:szCs w:val="24"/>
          <w:shd w:val="clear" w:color="auto" w:fill="FFFFFF"/>
        </w:rPr>
        <w:t>то обстоятельство</w:t>
      </w:r>
      <w:r>
        <w:rPr>
          <w:rFonts w:ascii="Times New Roman" w:hAnsi="Times New Roman"/>
          <w:color w:val="000000"/>
          <w:sz w:val="24"/>
          <w:szCs w:val="24"/>
          <w:shd w:val="clear" w:color="auto" w:fill="FFFFFF"/>
        </w:rPr>
        <w:t>, что существует высокая вероятность необъективности оценки результативности и качества труда сотрудников при установлении фактического процента для данной доплаты, но эффективность этой доплаты, как стимулирующего механизма оказывает негативное влияние еще один фактор – у сотрудников не выстраивается причинно-следственная связь между результатами своего труда с размером данной премии. Особенно это проявляется во второй половине года, когда сотрудника оценивают по результатам труда более</w:t>
      </w:r>
      <w:proofErr w:type="gramStart"/>
      <w:r>
        <w:rPr>
          <w:rFonts w:ascii="Times New Roman" w:hAnsi="Times New Roman"/>
          <w:color w:val="000000"/>
          <w:sz w:val="24"/>
          <w:szCs w:val="24"/>
          <w:shd w:val="clear" w:color="auto" w:fill="FFFFFF"/>
        </w:rPr>
        <w:t>,</w:t>
      </w:r>
      <w:proofErr w:type="gramEnd"/>
      <w:r>
        <w:rPr>
          <w:rFonts w:ascii="Times New Roman" w:hAnsi="Times New Roman"/>
          <w:color w:val="000000"/>
          <w:sz w:val="24"/>
          <w:szCs w:val="24"/>
          <w:shd w:val="clear" w:color="auto" w:fill="FFFFFF"/>
        </w:rPr>
        <w:t xml:space="preserve"> чем полугодовой давности. Такой временной лаг для установления причинно-следственной связи между размером доплаты с результативностью и качеством трудовой </w:t>
      </w:r>
      <w:proofErr w:type="gramStart"/>
      <w:r>
        <w:rPr>
          <w:rFonts w:ascii="Times New Roman" w:hAnsi="Times New Roman"/>
          <w:color w:val="000000"/>
          <w:sz w:val="24"/>
          <w:szCs w:val="24"/>
          <w:shd w:val="clear" w:color="auto" w:fill="FFFFFF"/>
        </w:rPr>
        <w:t>деятельности</w:t>
      </w:r>
      <w:proofErr w:type="gramEnd"/>
      <w:r>
        <w:rPr>
          <w:rFonts w:ascii="Times New Roman" w:hAnsi="Times New Roman"/>
          <w:color w:val="000000"/>
          <w:sz w:val="24"/>
          <w:szCs w:val="24"/>
          <w:shd w:val="clear" w:color="auto" w:fill="FFFFFF"/>
        </w:rPr>
        <w:t xml:space="preserve"> может быть допустим для руководителей, но для специалистов и рабочих он является чрезмерно большим. Поэтому фактически они не видят взаимосвязи между размером данной набавками со своей трудовой активностью, качеством и результативностью труда. Соответственно</w:t>
      </w:r>
      <w:r w:rsidR="000E1497">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персональная стимулирующая надбавка не в состоянии обеспечить достаточное влияние на трудовое поведение, а, следовательно, как механизм стимулирования труда персонала она является не эффективной. Для подтверждения данной гипотезы еще раз применим метод корреляционного анализа и оценим взаимосвязь фактического процента </w:t>
      </w:r>
      <w:r w:rsidR="004E034C">
        <w:rPr>
          <w:rFonts w:ascii="Times New Roman" w:hAnsi="Times New Roman"/>
          <w:color w:val="000000"/>
          <w:sz w:val="24"/>
          <w:szCs w:val="24"/>
          <w:shd w:val="clear" w:color="auto" w:fill="FFFFFF"/>
        </w:rPr>
        <w:t>персоналом стимулирующей надбавки у 10 рабочих с их выработкой и уровнем брака. Данные для корреляционного ана</w:t>
      </w:r>
      <w:r w:rsidR="007E6AC9">
        <w:rPr>
          <w:rFonts w:ascii="Times New Roman" w:hAnsi="Times New Roman"/>
          <w:color w:val="000000"/>
          <w:sz w:val="24"/>
          <w:szCs w:val="24"/>
          <w:shd w:val="clear" w:color="auto" w:fill="FFFFFF"/>
        </w:rPr>
        <w:t>лиза представлены в таблице 13.</w:t>
      </w:r>
    </w:p>
    <w:p w:rsidR="00D23830" w:rsidRDefault="00D23830">
      <w:pPr>
        <w:rPr>
          <w:rFonts w:ascii="Times New Roman" w:eastAsia="Calibri" w:hAnsi="Times New Roman" w:cs="Times New Roman"/>
          <w:color w:val="000000"/>
          <w:sz w:val="24"/>
          <w:szCs w:val="24"/>
          <w:shd w:val="clear" w:color="auto" w:fill="FFFFFF"/>
        </w:rPr>
      </w:pPr>
      <w:r>
        <w:rPr>
          <w:rFonts w:ascii="Times New Roman" w:hAnsi="Times New Roman"/>
          <w:color w:val="000000"/>
          <w:sz w:val="24"/>
          <w:szCs w:val="24"/>
          <w:shd w:val="clear" w:color="auto" w:fill="FFFFFF"/>
        </w:rPr>
        <w:br w:type="page"/>
      </w:r>
    </w:p>
    <w:p w:rsidR="00F154F0" w:rsidRDefault="007E6AC9" w:rsidP="00D23830">
      <w:pPr>
        <w:pStyle w:val="-11"/>
        <w:tabs>
          <w:tab w:val="left" w:pos="8550"/>
          <w:tab w:val="right" w:pos="9921"/>
        </w:tabs>
        <w:suppressAutoHyphens/>
        <w:spacing w:after="0" w:line="360" w:lineRule="auto"/>
        <w:ind w:left="0" w:firstLine="709"/>
        <w:jc w:val="righ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Таблица 13</w:t>
      </w:r>
    </w:p>
    <w:p w:rsidR="00F154F0" w:rsidRDefault="00F154F0" w:rsidP="00F154F0">
      <w:pPr>
        <w:pStyle w:val="-11"/>
        <w:suppressAutoHyphens/>
        <w:spacing w:after="0" w:line="360" w:lineRule="auto"/>
        <w:ind w:left="0" w:firstLine="709"/>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Данные для корреляционного анализа</w:t>
      </w:r>
      <w:r w:rsidR="004E034C">
        <w:rPr>
          <w:rFonts w:ascii="Times New Roman" w:hAnsi="Times New Roman"/>
          <w:color w:val="000000"/>
          <w:sz w:val="24"/>
          <w:szCs w:val="24"/>
          <w:shd w:val="clear" w:color="auto" w:fill="FFFFFF"/>
        </w:rPr>
        <w:t xml:space="preserve"> по оценке влияния персональной стимулирующей надбавки на трудовое поведение сотрудников ООО «Велесстрой-СМУ»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3402"/>
        <w:gridCol w:w="2268"/>
        <w:gridCol w:w="2268"/>
      </w:tblGrid>
      <w:tr w:rsidR="00F154F0" w:rsidRPr="007479DC" w:rsidTr="004E034C">
        <w:trPr>
          <w:trHeight w:val="300"/>
        </w:trPr>
        <w:tc>
          <w:tcPr>
            <w:tcW w:w="1985" w:type="dxa"/>
            <w:shd w:val="clear" w:color="auto" w:fill="auto"/>
            <w:noWrap/>
            <w:vAlign w:val="center"/>
            <w:hideMark/>
          </w:tcPr>
          <w:p w:rsidR="00F154F0" w:rsidRPr="007479DC" w:rsidRDefault="00F154F0" w:rsidP="00F154F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Сотрудник</w:t>
            </w:r>
          </w:p>
        </w:tc>
        <w:tc>
          <w:tcPr>
            <w:tcW w:w="3402" w:type="dxa"/>
            <w:shd w:val="clear" w:color="auto" w:fill="auto"/>
            <w:noWrap/>
            <w:vAlign w:val="center"/>
            <w:hideMark/>
          </w:tcPr>
          <w:p w:rsidR="00F154F0"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Фактический процент персональной стимулирующей надбавки, %</w:t>
            </w:r>
          </w:p>
        </w:tc>
        <w:tc>
          <w:tcPr>
            <w:tcW w:w="2268" w:type="dxa"/>
            <w:shd w:val="clear" w:color="auto" w:fill="auto"/>
            <w:noWrap/>
            <w:vAlign w:val="center"/>
            <w:hideMark/>
          </w:tcPr>
          <w:p w:rsidR="00F154F0"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Выработка за сентябрь</w:t>
            </w:r>
            <w:r w:rsidR="00F154F0">
              <w:rPr>
                <w:rFonts w:ascii="Times New Roman" w:eastAsia="Times New Roman" w:hAnsi="Times New Roman" w:cs="Times New Roman"/>
                <w:color w:val="000000"/>
                <w:sz w:val="24"/>
                <w:szCs w:val="24"/>
                <w:lang w:eastAsia="ru-RU"/>
              </w:rPr>
              <w:t xml:space="preserve"> 2022 года (нормо-часы)</w:t>
            </w:r>
          </w:p>
        </w:tc>
        <w:tc>
          <w:tcPr>
            <w:tcW w:w="2268" w:type="dxa"/>
            <w:shd w:val="clear" w:color="auto" w:fill="auto"/>
            <w:noWrap/>
            <w:vAlign w:val="center"/>
            <w:hideMark/>
          </w:tcPr>
          <w:p w:rsidR="00F154F0" w:rsidRPr="007479DC" w:rsidRDefault="00F154F0" w:rsidP="00F154F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Уровень брака, % (сентябрь 2022)</w:t>
            </w:r>
          </w:p>
        </w:tc>
      </w:tr>
      <w:tr w:rsidR="004E034C" w:rsidRPr="007479DC" w:rsidTr="004E034C">
        <w:trPr>
          <w:trHeight w:val="300"/>
        </w:trPr>
        <w:tc>
          <w:tcPr>
            <w:tcW w:w="1985" w:type="dxa"/>
            <w:shd w:val="clear" w:color="auto" w:fill="auto"/>
            <w:noWrap/>
            <w:vAlign w:val="bottom"/>
            <w:hideMark/>
          </w:tcPr>
          <w:p w:rsidR="004E034C" w:rsidRPr="007479DC" w:rsidRDefault="004E034C" w:rsidP="00F154F0">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Баденко</w:t>
            </w:r>
            <w:proofErr w:type="spellEnd"/>
            <w:r>
              <w:rPr>
                <w:rFonts w:ascii="Times New Roman" w:eastAsia="Times New Roman" w:hAnsi="Times New Roman" w:cs="Times New Roman"/>
                <w:color w:val="000000"/>
                <w:sz w:val="24"/>
                <w:szCs w:val="24"/>
                <w:lang w:eastAsia="ru-RU"/>
              </w:rPr>
              <w:t xml:space="preserve"> П.В.</w:t>
            </w:r>
          </w:p>
        </w:tc>
        <w:tc>
          <w:tcPr>
            <w:tcW w:w="3402" w:type="dxa"/>
            <w:shd w:val="clear" w:color="auto" w:fill="auto"/>
            <w:noWrap/>
            <w:vAlign w:val="bottom"/>
            <w:hideMark/>
          </w:tcPr>
          <w:p w:rsidR="004E034C" w:rsidRPr="004E034C" w:rsidRDefault="004E034C" w:rsidP="004E034C">
            <w:pPr>
              <w:spacing w:after="0" w:line="240" w:lineRule="auto"/>
              <w:jc w:val="center"/>
              <w:rPr>
                <w:rFonts w:ascii="Times New Roman" w:eastAsia="Times New Roman" w:hAnsi="Times New Roman" w:cs="Times New Roman"/>
                <w:color w:val="000000"/>
                <w:sz w:val="24"/>
                <w:szCs w:val="24"/>
                <w:lang w:eastAsia="ru-RU"/>
              </w:rPr>
            </w:pPr>
            <w:r w:rsidRPr="004E034C">
              <w:rPr>
                <w:rFonts w:ascii="Times New Roman" w:eastAsia="Times New Roman" w:hAnsi="Times New Roman" w:cs="Times New Roman"/>
                <w:color w:val="000000"/>
                <w:sz w:val="24"/>
                <w:szCs w:val="24"/>
                <w:lang w:eastAsia="ru-RU"/>
              </w:rPr>
              <w:t>9</w:t>
            </w:r>
          </w:p>
        </w:tc>
        <w:tc>
          <w:tcPr>
            <w:tcW w:w="2268" w:type="dxa"/>
            <w:shd w:val="clear" w:color="auto" w:fill="auto"/>
            <w:noWrap/>
            <w:vAlign w:val="center"/>
            <w:hideMark/>
          </w:tcPr>
          <w:p w:rsidR="004E034C"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313</w:t>
            </w:r>
          </w:p>
        </w:tc>
        <w:tc>
          <w:tcPr>
            <w:tcW w:w="2268" w:type="dxa"/>
            <w:shd w:val="clear" w:color="auto" w:fill="auto"/>
            <w:noWrap/>
            <w:vAlign w:val="center"/>
            <w:hideMark/>
          </w:tcPr>
          <w:p w:rsidR="004E034C"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3</w:t>
            </w:r>
          </w:p>
        </w:tc>
      </w:tr>
      <w:tr w:rsidR="004E034C" w:rsidRPr="007479DC" w:rsidTr="004E034C">
        <w:trPr>
          <w:trHeight w:val="300"/>
        </w:trPr>
        <w:tc>
          <w:tcPr>
            <w:tcW w:w="1985" w:type="dxa"/>
            <w:shd w:val="clear" w:color="auto" w:fill="auto"/>
            <w:noWrap/>
            <w:vAlign w:val="bottom"/>
            <w:hideMark/>
          </w:tcPr>
          <w:p w:rsidR="004E034C" w:rsidRPr="007479DC" w:rsidRDefault="004E034C" w:rsidP="00F154F0">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Ботченко</w:t>
            </w:r>
            <w:proofErr w:type="spellEnd"/>
            <w:r>
              <w:rPr>
                <w:rFonts w:ascii="Times New Roman" w:eastAsia="Times New Roman" w:hAnsi="Times New Roman" w:cs="Times New Roman"/>
                <w:color w:val="000000"/>
                <w:sz w:val="24"/>
                <w:szCs w:val="24"/>
                <w:lang w:eastAsia="ru-RU"/>
              </w:rPr>
              <w:t xml:space="preserve"> П.В.</w:t>
            </w:r>
          </w:p>
        </w:tc>
        <w:tc>
          <w:tcPr>
            <w:tcW w:w="3402" w:type="dxa"/>
            <w:shd w:val="clear" w:color="auto" w:fill="auto"/>
            <w:noWrap/>
            <w:vAlign w:val="bottom"/>
            <w:hideMark/>
          </w:tcPr>
          <w:p w:rsidR="004E034C" w:rsidRPr="004E034C" w:rsidRDefault="004E034C" w:rsidP="004E034C">
            <w:pPr>
              <w:spacing w:after="0" w:line="240" w:lineRule="auto"/>
              <w:jc w:val="center"/>
              <w:rPr>
                <w:rFonts w:ascii="Times New Roman" w:eastAsia="Times New Roman" w:hAnsi="Times New Roman" w:cs="Times New Roman"/>
                <w:color w:val="000000"/>
                <w:sz w:val="24"/>
                <w:szCs w:val="24"/>
                <w:lang w:eastAsia="ru-RU"/>
              </w:rPr>
            </w:pPr>
            <w:r w:rsidRPr="004E034C">
              <w:rPr>
                <w:rFonts w:ascii="Times New Roman" w:eastAsia="Times New Roman" w:hAnsi="Times New Roman" w:cs="Times New Roman"/>
                <w:color w:val="000000"/>
                <w:sz w:val="24"/>
                <w:szCs w:val="24"/>
                <w:lang w:eastAsia="ru-RU"/>
              </w:rPr>
              <w:t>11</w:t>
            </w:r>
          </w:p>
        </w:tc>
        <w:tc>
          <w:tcPr>
            <w:tcW w:w="2268" w:type="dxa"/>
            <w:shd w:val="clear" w:color="auto" w:fill="auto"/>
            <w:noWrap/>
            <w:vAlign w:val="center"/>
            <w:hideMark/>
          </w:tcPr>
          <w:p w:rsidR="004E034C"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323</w:t>
            </w:r>
          </w:p>
        </w:tc>
        <w:tc>
          <w:tcPr>
            <w:tcW w:w="2268" w:type="dxa"/>
            <w:shd w:val="clear" w:color="auto" w:fill="auto"/>
            <w:noWrap/>
            <w:vAlign w:val="center"/>
            <w:hideMark/>
          </w:tcPr>
          <w:p w:rsidR="004E034C"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1</w:t>
            </w:r>
          </w:p>
        </w:tc>
      </w:tr>
      <w:tr w:rsidR="004E034C" w:rsidRPr="007479DC" w:rsidTr="004E034C">
        <w:trPr>
          <w:trHeight w:val="300"/>
        </w:trPr>
        <w:tc>
          <w:tcPr>
            <w:tcW w:w="1985" w:type="dxa"/>
            <w:shd w:val="clear" w:color="auto" w:fill="auto"/>
            <w:noWrap/>
            <w:vAlign w:val="bottom"/>
            <w:hideMark/>
          </w:tcPr>
          <w:p w:rsidR="004E034C" w:rsidRPr="00713723" w:rsidRDefault="004E034C" w:rsidP="00F154F0">
            <w:pPr>
              <w:spacing w:after="0" w:line="240" w:lineRule="auto"/>
              <w:rPr>
                <w:rFonts w:ascii="Times New Roman" w:eastAsia="Times New Roman" w:hAnsi="Times New Roman" w:cs="Times New Roman"/>
                <w:color w:val="000000" w:themeColor="text1"/>
                <w:sz w:val="24"/>
                <w:szCs w:val="24"/>
                <w:lang w:eastAsia="ru-RU"/>
              </w:rPr>
            </w:pPr>
            <w:r w:rsidRPr="00713723">
              <w:rPr>
                <w:rFonts w:ascii="Times New Roman" w:eastAsia="Times New Roman" w:hAnsi="Times New Roman" w:cs="Times New Roman"/>
                <w:color w:val="000000" w:themeColor="text1"/>
                <w:sz w:val="24"/>
                <w:szCs w:val="24"/>
                <w:lang w:eastAsia="ru-RU"/>
              </w:rPr>
              <w:t>Беляков В.С.</w:t>
            </w:r>
          </w:p>
        </w:tc>
        <w:tc>
          <w:tcPr>
            <w:tcW w:w="3402" w:type="dxa"/>
            <w:shd w:val="clear" w:color="auto" w:fill="auto"/>
            <w:noWrap/>
            <w:vAlign w:val="bottom"/>
            <w:hideMark/>
          </w:tcPr>
          <w:p w:rsidR="004E034C" w:rsidRPr="004E034C" w:rsidRDefault="004E034C" w:rsidP="004E034C">
            <w:pPr>
              <w:spacing w:after="0" w:line="240" w:lineRule="auto"/>
              <w:jc w:val="center"/>
              <w:rPr>
                <w:rFonts w:ascii="Times New Roman" w:eastAsia="Times New Roman" w:hAnsi="Times New Roman" w:cs="Times New Roman"/>
                <w:color w:val="000000"/>
                <w:sz w:val="24"/>
                <w:szCs w:val="24"/>
                <w:lang w:eastAsia="ru-RU"/>
              </w:rPr>
            </w:pPr>
            <w:r w:rsidRPr="004E034C">
              <w:rPr>
                <w:rFonts w:ascii="Times New Roman" w:eastAsia="Times New Roman" w:hAnsi="Times New Roman" w:cs="Times New Roman"/>
                <w:color w:val="000000"/>
                <w:sz w:val="24"/>
                <w:szCs w:val="24"/>
                <w:lang w:eastAsia="ru-RU"/>
              </w:rPr>
              <w:t>10</w:t>
            </w:r>
          </w:p>
        </w:tc>
        <w:tc>
          <w:tcPr>
            <w:tcW w:w="2268" w:type="dxa"/>
            <w:shd w:val="clear" w:color="auto" w:fill="auto"/>
            <w:noWrap/>
            <w:vAlign w:val="center"/>
            <w:hideMark/>
          </w:tcPr>
          <w:p w:rsidR="004E034C"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298</w:t>
            </w:r>
          </w:p>
        </w:tc>
        <w:tc>
          <w:tcPr>
            <w:tcW w:w="2268" w:type="dxa"/>
            <w:shd w:val="clear" w:color="auto" w:fill="auto"/>
            <w:noWrap/>
            <w:vAlign w:val="center"/>
            <w:hideMark/>
          </w:tcPr>
          <w:p w:rsidR="004E034C"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0</w:t>
            </w:r>
          </w:p>
        </w:tc>
      </w:tr>
      <w:tr w:rsidR="004E034C" w:rsidRPr="007479DC" w:rsidTr="004E034C">
        <w:trPr>
          <w:trHeight w:val="300"/>
        </w:trPr>
        <w:tc>
          <w:tcPr>
            <w:tcW w:w="1985" w:type="dxa"/>
            <w:shd w:val="clear" w:color="auto" w:fill="auto"/>
            <w:noWrap/>
            <w:vAlign w:val="bottom"/>
            <w:hideMark/>
          </w:tcPr>
          <w:p w:rsidR="004E034C" w:rsidRPr="00713723" w:rsidRDefault="004E034C" w:rsidP="00F154F0">
            <w:pPr>
              <w:spacing w:after="0" w:line="240" w:lineRule="auto"/>
              <w:rPr>
                <w:rFonts w:ascii="Times New Roman" w:eastAsia="Times New Roman" w:hAnsi="Times New Roman" w:cs="Times New Roman"/>
                <w:color w:val="000000" w:themeColor="text1"/>
                <w:szCs w:val="24"/>
                <w:lang w:eastAsia="ru-RU"/>
              </w:rPr>
            </w:pPr>
            <w:r w:rsidRPr="00713723">
              <w:rPr>
                <w:rFonts w:ascii="Times New Roman" w:eastAsia="Times New Roman" w:hAnsi="Times New Roman" w:cs="Times New Roman"/>
                <w:color w:val="000000" w:themeColor="text1"/>
                <w:sz w:val="24"/>
                <w:szCs w:val="24"/>
                <w:lang w:eastAsia="ru-RU"/>
              </w:rPr>
              <w:t>Городилов В.Н</w:t>
            </w:r>
          </w:p>
        </w:tc>
        <w:tc>
          <w:tcPr>
            <w:tcW w:w="3402" w:type="dxa"/>
            <w:shd w:val="clear" w:color="auto" w:fill="auto"/>
            <w:noWrap/>
            <w:vAlign w:val="bottom"/>
            <w:hideMark/>
          </w:tcPr>
          <w:p w:rsidR="004E034C" w:rsidRPr="004E034C" w:rsidRDefault="004E034C" w:rsidP="004E034C">
            <w:pPr>
              <w:spacing w:after="0" w:line="240" w:lineRule="auto"/>
              <w:jc w:val="center"/>
              <w:rPr>
                <w:rFonts w:ascii="Times New Roman" w:eastAsia="Times New Roman" w:hAnsi="Times New Roman" w:cs="Times New Roman"/>
                <w:color w:val="000000"/>
                <w:sz w:val="24"/>
                <w:szCs w:val="24"/>
                <w:lang w:eastAsia="ru-RU"/>
              </w:rPr>
            </w:pPr>
            <w:r w:rsidRPr="004E034C">
              <w:rPr>
                <w:rFonts w:ascii="Times New Roman" w:eastAsia="Times New Roman" w:hAnsi="Times New Roman" w:cs="Times New Roman"/>
                <w:color w:val="000000"/>
                <w:sz w:val="24"/>
                <w:szCs w:val="24"/>
                <w:lang w:eastAsia="ru-RU"/>
              </w:rPr>
              <w:t>9</w:t>
            </w:r>
          </w:p>
        </w:tc>
        <w:tc>
          <w:tcPr>
            <w:tcW w:w="2268" w:type="dxa"/>
            <w:shd w:val="clear" w:color="auto" w:fill="auto"/>
            <w:noWrap/>
            <w:vAlign w:val="center"/>
            <w:hideMark/>
          </w:tcPr>
          <w:p w:rsidR="004E034C"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306</w:t>
            </w:r>
          </w:p>
        </w:tc>
        <w:tc>
          <w:tcPr>
            <w:tcW w:w="2268" w:type="dxa"/>
            <w:shd w:val="clear" w:color="auto" w:fill="auto"/>
            <w:noWrap/>
            <w:vAlign w:val="center"/>
            <w:hideMark/>
          </w:tcPr>
          <w:p w:rsidR="004E034C"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0</w:t>
            </w:r>
          </w:p>
        </w:tc>
      </w:tr>
      <w:tr w:rsidR="004E034C" w:rsidRPr="007479DC" w:rsidTr="004E034C">
        <w:trPr>
          <w:trHeight w:val="300"/>
        </w:trPr>
        <w:tc>
          <w:tcPr>
            <w:tcW w:w="1985" w:type="dxa"/>
            <w:shd w:val="clear" w:color="auto" w:fill="auto"/>
            <w:noWrap/>
            <w:vAlign w:val="bottom"/>
            <w:hideMark/>
          </w:tcPr>
          <w:p w:rsidR="004E034C" w:rsidRPr="00713723" w:rsidRDefault="004E034C" w:rsidP="00F154F0">
            <w:pPr>
              <w:spacing w:after="0" w:line="240" w:lineRule="auto"/>
              <w:rPr>
                <w:rFonts w:ascii="Times New Roman" w:eastAsia="Times New Roman" w:hAnsi="Times New Roman" w:cs="Times New Roman"/>
                <w:color w:val="000000" w:themeColor="text1"/>
                <w:sz w:val="24"/>
                <w:szCs w:val="24"/>
                <w:lang w:eastAsia="ru-RU"/>
              </w:rPr>
            </w:pPr>
            <w:r w:rsidRPr="00713723">
              <w:rPr>
                <w:rFonts w:ascii="Times New Roman" w:eastAsia="Times New Roman" w:hAnsi="Times New Roman" w:cs="Times New Roman"/>
                <w:color w:val="000000" w:themeColor="text1"/>
                <w:sz w:val="24"/>
                <w:szCs w:val="24"/>
                <w:lang w:eastAsia="ru-RU"/>
              </w:rPr>
              <w:t>Головин И.П.</w:t>
            </w:r>
          </w:p>
        </w:tc>
        <w:tc>
          <w:tcPr>
            <w:tcW w:w="3402" w:type="dxa"/>
            <w:shd w:val="clear" w:color="auto" w:fill="auto"/>
            <w:noWrap/>
            <w:vAlign w:val="bottom"/>
            <w:hideMark/>
          </w:tcPr>
          <w:p w:rsidR="004E034C" w:rsidRPr="004E034C" w:rsidRDefault="004E034C" w:rsidP="004E034C">
            <w:pPr>
              <w:spacing w:after="0" w:line="240" w:lineRule="auto"/>
              <w:jc w:val="center"/>
              <w:rPr>
                <w:rFonts w:ascii="Times New Roman" w:eastAsia="Times New Roman" w:hAnsi="Times New Roman" w:cs="Times New Roman"/>
                <w:color w:val="000000"/>
                <w:sz w:val="24"/>
                <w:szCs w:val="24"/>
                <w:lang w:eastAsia="ru-RU"/>
              </w:rPr>
            </w:pPr>
            <w:r w:rsidRPr="004E034C">
              <w:rPr>
                <w:rFonts w:ascii="Times New Roman" w:eastAsia="Times New Roman" w:hAnsi="Times New Roman" w:cs="Times New Roman"/>
                <w:color w:val="000000"/>
                <w:sz w:val="24"/>
                <w:szCs w:val="24"/>
                <w:lang w:eastAsia="ru-RU"/>
              </w:rPr>
              <w:t>10</w:t>
            </w:r>
          </w:p>
        </w:tc>
        <w:tc>
          <w:tcPr>
            <w:tcW w:w="2268" w:type="dxa"/>
            <w:shd w:val="clear" w:color="auto" w:fill="auto"/>
            <w:noWrap/>
            <w:vAlign w:val="center"/>
            <w:hideMark/>
          </w:tcPr>
          <w:p w:rsidR="004E034C"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311</w:t>
            </w:r>
          </w:p>
        </w:tc>
        <w:tc>
          <w:tcPr>
            <w:tcW w:w="2268" w:type="dxa"/>
            <w:shd w:val="clear" w:color="auto" w:fill="auto"/>
            <w:noWrap/>
            <w:vAlign w:val="center"/>
            <w:hideMark/>
          </w:tcPr>
          <w:p w:rsidR="004E034C"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2</w:t>
            </w:r>
          </w:p>
        </w:tc>
      </w:tr>
      <w:tr w:rsidR="004E034C" w:rsidRPr="007479DC" w:rsidTr="004E034C">
        <w:trPr>
          <w:trHeight w:val="300"/>
        </w:trPr>
        <w:tc>
          <w:tcPr>
            <w:tcW w:w="1985" w:type="dxa"/>
            <w:shd w:val="clear" w:color="auto" w:fill="auto"/>
            <w:noWrap/>
            <w:vAlign w:val="bottom"/>
            <w:hideMark/>
          </w:tcPr>
          <w:p w:rsidR="004E034C" w:rsidRPr="00713723" w:rsidRDefault="004E034C" w:rsidP="00F154F0">
            <w:pPr>
              <w:spacing w:after="0" w:line="240" w:lineRule="auto"/>
              <w:rPr>
                <w:rFonts w:ascii="Times New Roman" w:eastAsia="Times New Roman" w:hAnsi="Times New Roman" w:cs="Times New Roman"/>
                <w:color w:val="000000" w:themeColor="text1"/>
                <w:sz w:val="24"/>
                <w:szCs w:val="24"/>
                <w:lang w:eastAsia="ru-RU"/>
              </w:rPr>
            </w:pPr>
            <w:r w:rsidRPr="00713723">
              <w:rPr>
                <w:rFonts w:ascii="Times New Roman" w:eastAsia="Times New Roman" w:hAnsi="Times New Roman" w:cs="Times New Roman"/>
                <w:color w:val="000000" w:themeColor="text1"/>
                <w:sz w:val="24"/>
                <w:szCs w:val="24"/>
                <w:lang w:eastAsia="ru-RU"/>
              </w:rPr>
              <w:t>Гуляев В.Д.</w:t>
            </w:r>
          </w:p>
        </w:tc>
        <w:tc>
          <w:tcPr>
            <w:tcW w:w="3402" w:type="dxa"/>
            <w:shd w:val="clear" w:color="auto" w:fill="auto"/>
            <w:noWrap/>
            <w:vAlign w:val="bottom"/>
            <w:hideMark/>
          </w:tcPr>
          <w:p w:rsidR="004E034C" w:rsidRPr="004E034C" w:rsidRDefault="004E034C" w:rsidP="004E034C">
            <w:pPr>
              <w:spacing w:after="0" w:line="240" w:lineRule="auto"/>
              <w:jc w:val="center"/>
              <w:rPr>
                <w:rFonts w:ascii="Times New Roman" w:eastAsia="Times New Roman" w:hAnsi="Times New Roman" w:cs="Times New Roman"/>
                <w:color w:val="000000"/>
                <w:sz w:val="24"/>
                <w:szCs w:val="24"/>
                <w:lang w:eastAsia="ru-RU"/>
              </w:rPr>
            </w:pPr>
            <w:r w:rsidRPr="004E034C">
              <w:rPr>
                <w:rFonts w:ascii="Times New Roman" w:eastAsia="Times New Roman" w:hAnsi="Times New Roman" w:cs="Times New Roman"/>
                <w:color w:val="000000"/>
                <w:sz w:val="24"/>
                <w:szCs w:val="24"/>
                <w:lang w:eastAsia="ru-RU"/>
              </w:rPr>
              <w:t>10</w:t>
            </w:r>
          </w:p>
        </w:tc>
        <w:tc>
          <w:tcPr>
            <w:tcW w:w="2268" w:type="dxa"/>
            <w:shd w:val="clear" w:color="auto" w:fill="auto"/>
            <w:noWrap/>
            <w:vAlign w:val="center"/>
            <w:hideMark/>
          </w:tcPr>
          <w:p w:rsidR="004E034C"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334</w:t>
            </w:r>
          </w:p>
        </w:tc>
        <w:tc>
          <w:tcPr>
            <w:tcW w:w="2268" w:type="dxa"/>
            <w:shd w:val="clear" w:color="auto" w:fill="auto"/>
            <w:noWrap/>
            <w:vAlign w:val="center"/>
            <w:hideMark/>
          </w:tcPr>
          <w:p w:rsidR="004E034C"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2</w:t>
            </w:r>
          </w:p>
        </w:tc>
      </w:tr>
      <w:tr w:rsidR="004E034C" w:rsidRPr="007479DC" w:rsidTr="004E034C">
        <w:trPr>
          <w:trHeight w:val="300"/>
        </w:trPr>
        <w:tc>
          <w:tcPr>
            <w:tcW w:w="1985" w:type="dxa"/>
            <w:shd w:val="clear" w:color="auto" w:fill="auto"/>
            <w:noWrap/>
            <w:vAlign w:val="bottom"/>
            <w:hideMark/>
          </w:tcPr>
          <w:p w:rsidR="004E034C" w:rsidRPr="00713723" w:rsidRDefault="004E034C" w:rsidP="00F154F0">
            <w:pPr>
              <w:spacing w:after="0" w:line="240" w:lineRule="auto"/>
              <w:rPr>
                <w:rFonts w:ascii="Times New Roman" w:eastAsia="Times New Roman" w:hAnsi="Times New Roman" w:cs="Times New Roman"/>
                <w:color w:val="000000" w:themeColor="text1"/>
                <w:sz w:val="24"/>
                <w:szCs w:val="24"/>
                <w:lang w:eastAsia="ru-RU"/>
              </w:rPr>
            </w:pPr>
            <w:r w:rsidRPr="00713723">
              <w:rPr>
                <w:rFonts w:ascii="Times New Roman" w:eastAsia="Times New Roman" w:hAnsi="Times New Roman" w:cs="Times New Roman"/>
                <w:color w:val="000000" w:themeColor="text1"/>
                <w:sz w:val="24"/>
                <w:szCs w:val="24"/>
                <w:lang w:eastAsia="ru-RU"/>
              </w:rPr>
              <w:t>Захаров И.В.</w:t>
            </w:r>
          </w:p>
        </w:tc>
        <w:tc>
          <w:tcPr>
            <w:tcW w:w="3402" w:type="dxa"/>
            <w:shd w:val="clear" w:color="auto" w:fill="auto"/>
            <w:noWrap/>
            <w:vAlign w:val="bottom"/>
            <w:hideMark/>
          </w:tcPr>
          <w:p w:rsidR="004E034C" w:rsidRPr="004E034C" w:rsidRDefault="004E034C" w:rsidP="004E034C">
            <w:pPr>
              <w:spacing w:after="0" w:line="240" w:lineRule="auto"/>
              <w:jc w:val="center"/>
              <w:rPr>
                <w:rFonts w:ascii="Times New Roman" w:eastAsia="Times New Roman" w:hAnsi="Times New Roman" w:cs="Times New Roman"/>
                <w:color w:val="000000"/>
                <w:sz w:val="24"/>
                <w:szCs w:val="24"/>
                <w:lang w:eastAsia="ru-RU"/>
              </w:rPr>
            </w:pPr>
            <w:r w:rsidRPr="004E034C">
              <w:rPr>
                <w:rFonts w:ascii="Times New Roman" w:eastAsia="Times New Roman" w:hAnsi="Times New Roman" w:cs="Times New Roman"/>
                <w:color w:val="000000"/>
                <w:sz w:val="24"/>
                <w:szCs w:val="24"/>
                <w:lang w:eastAsia="ru-RU"/>
              </w:rPr>
              <w:t>9</w:t>
            </w:r>
          </w:p>
        </w:tc>
        <w:tc>
          <w:tcPr>
            <w:tcW w:w="2268" w:type="dxa"/>
            <w:shd w:val="clear" w:color="auto" w:fill="auto"/>
            <w:noWrap/>
            <w:vAlign w:val="center"/>
            <w:hideMark/>
          </w:tcPr>
          <w:p w:rsidR="004E034C"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295</w:t>
            </w:r>
          </w:p>
        </w:tc>
        <w:tc>
          <w:tcPr>
            <w:tcW w:w="2268" w:type="dxa"/>
            <w:shd w:val="clear" w:color="auto" w:fill="auto"/>
            <w:noWrap/>
            <w:vAlign w:val="center"/>
            <w:hideMark/>
          </w:tcPr>
          <w:p w:rsidR="004E034C"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4</w:t>
            </w:r>
          </w:p>
        </w:tc>
      </w:tr>
      <w:tr w:rsidR="004E034C" w:rsidRPr="007479DC" w:rsidTr="004E034C">
        <w:trPr>
          <w:trHeight w:val="300"/>
        </w:trPr>
        <w:tc>
          <w:tcPr>
            <w:tcW w:w="1985" w:type="dxa"/>
            <w:shd w:val="clear" w:color="auto" w:fill="auto"/>
            <w:noWrap/>
            <w:vAlign w:val="bottom"/>
            <w:hideMark/>
          </w:tcPr>
          <w:p w:rsidR="004E034C" w:rsidRPr="007479DC" w:rsidRDefault="004E034C" w:rsidP="00F154F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Кащенко С.Д.</w:t>
            </w:r>
          </w:p>
        </w:tc>
        <w:tc>
          <w:tcPr>
            <w:tcW w:w="3402" w:type="dxa"/>
            <w:shd w:val="clear" w:color="auto" w:fill="auto"/>
            <w:noWrap/>
            <w:vAlign w:val="bottom"/>
            <w:hideMark/>
          </w:tcPr>
          <w:p w:rsidR="004E034C" w:rsidRPr="004E034C" w:rsidRDefault="004E034C" w:rsidP="004E034C">
            <w:pPr>
              <w:spacing w:after="0" w:line="240" w:lineRule="auto"/>
              <w:jc w:val="center"/>
              <w:rPr>
                <w:rFonts w:ascii="Times New Roman" w:eastAsia="Times New Roman" w:hAnsi="Times New Roman" w:cs="Times New Roman"/>
                <w:color w:val="000000"/>
                <w:sz w:val="24"/>
                <w:szCs w:val="24"/>
                <w:lang w:eastAsia="ru-RU"/>
              </w:rPr>
            </w:pPr>
            <w:r w:rsidRPr="004E034C">
              <w:rPr>
                <w:rFonts w:ascii="Times New Roman" w:eastAsia="Times New Roman" w:hAnsi="Times New Roman" w:cs="Times New Roman"/>
                <w:color w:val="000000"/>
                <w:sz w:val="24"/>
                <w:szCs w:val="24"/>
                <w:lang w:eastAsia="ru-RU"/>
              </w:rPr>
              <w:t>11</w:t>
            </w:r>
          </w:p>
        </w:tc>
        <w:tc>
          <w:tcPr>
            <w:tcW w:w="2268" w:type="dxa"/>
            <w:shd w:val="clear" w:color="auto" w:fill="auto"/>
            <w:noWrap/>
            <w:vAlign w:val="center"/>
            <w:hideMark/>
          </w:tcPr>
          <w:p w:rsidR="004E034C"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303</w:t>
            </w:r>
          </w:p>
        </w:tc>
        <w:tc>
          <w:tcPr>
            <w:tcW w:w="2268" w:type="dxa"/>
            <w:shd w:val="clear" w:color="auto" w:fill="auto"/>
            <w:noWrap/>
            <w:vAlign w:val="center"/>
            <w:hideMark/>
          </w:tcPr>
          <w:p w:rsidR="004E034C"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0</w:t>
            </w:r>
          </w:p>
        </w:tc>
      </w:tr>
      <w:tr w:rsidR="004E034C" w:rsidRPr="007479DC" w:rsidTr="004E034C">
        <w:trPr>
          <w:trHeight w:val="300"/>
        </w:trPr>
        <w:tc>
          <w:tcPr>
            <w:tcW w:w="1985" w:type="dxa"/>
            <w:shd w:val="clear" w:color="auto" w:fill="auto"/>
            <w:noWrap/>
            <w:vAlign w:val="bottom"/>
            <w:hideMark/>
          </w:tcPr>
          <w:p w:rsidR="004E034C" w:rsidRPr="007479DC" w:rsidRDefault="004E034C" w:rsidP="00F154F0">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Куляев</w:t>
            </w:r>
            <w:proofErr w:type="spellEnd"/>
            <w:r>
              <w:rPr>
                <w:rFonts w:ascii="Times New Roman" w:eastAsia="Times New Roman" w:hAnsi="Times New Roman" w:cs="Times New Roman"/>
                <w:color w:val="000000"/>
                <w:sz w:val="24"/>
                <w:szCs w:val="24"/>
                <w:lang w:eastAsia="ru-RU"/>
              </w:rPr>
              <w:t xml:space="preserve"> С.П.</w:t>
            </w:r>
          </w:p>
        </w:tc>
        <w:tc>
          <w:tcPr>
            <w:tcW w:w="3402" w:type="dxa"/>
            <w:shd w:val="clear" w:color="auto" w:fill="auto"/>
            <w:noWrap/>
            <w:vAlign w:val="bottom"/>
            <w:hideMark/>
          </w:tcPr>
          <w:p w:rsidR="004E034C" w:rsidRPr="004E034C" w:rsidRDefault="004E034C" w:rsidP="004E034C">
            <w:pPr>
              <w:spacing w:after="0" w:line="240" w:lineRule="auto"/>
              <w:jc w:val="center"/>
              <w:rPr>
                <w:rFonts w:ascii="Times New Roman" w:eastAsia="Times New Roman" w:hAnsi="Times New Roman" w:cs="Times New Roman"/>
                <w:color w:val="000000"/>
                <w:sz w:val="24"/>
                <w:szCs w:val="24"/>
                <w:lang w:eastAsia="ru-RU"/>
              </w:rPr>
            </w:pPr>
            <w:r w:rsidRPr="004E034C">
              <w:rPr>
                <w:rFonts w:ascii="Times New Roman" w:eastAsia="Times New Roman" w:hAnsi="Times New Roman" w:cs="Times New Roman"/>
                <w:color w:val="000000"/>
                <w:sz w:val="24"/>
                <w:szCs w:val="24"/>
                <w:lang w:eastAsia="ru-RU"/>
              </w:rPr>
              <w:t>8</w:t>
            </w:r>
          </w:p>
        </w:tc>
        <w:tc>
          <w:tcPr>
            <w:tcW w:w="2268" w:type="dxa"/>
            <w:shd w:val="clear" w:color="auto" w:fill="auto"/>
            <w:noWrap/>
            <w:vAlign w:val="center"/>
            <w:hideMark/>
          </w:tcPr>
          <w:p w:rsidR="004E034C"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307</w:t>
            </w:r>
          </w:p>
        </w:tc>
        <w:tc>
          <w:tcPr>
            <w:tcW w:w="2268" w:type="dxa"/>
            <w:shd w:val="clear" w:color="auto" w:fill="auto"/>
            <w:noWrap/>
            <w:vAlign w:val="center"/>
            <w:hideMark/>
          </w:tcPr>
          <w:p w:rsidR="004E034C"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0</w:t>
            </w:r>
          </w:p>
        </w:tc>
      </w:tr>
      <w:tr w:rsidR="004E034C" w:rsidRPr="007479DC" w:rsidTr="004E034C">
        <w:trPr>
          <w:trHeight w:val="300"/>
        </w:trPr>
        <w:tc>
          <w:tcPr>
            <w:tcW w:w="1985" w:type="dxa"/>
            <w:shd w:val="clear" w:color="auto" w:fill="auto"/>
            <w:noWrap/>
            <w:vAlign w:val="bottom"/>
            <w:hideMark/>
          </w:tcPr>
          <w:p w:rsidR="004E034C" w:rsidRPr="007479DC" w:rsidRDefault="004E034C" w:rsidP="00F154F0">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Назаренко</w:t>
            </w:r>
            <w:proofErr w:type="spellEnd"/>
            <w:r>
              <w:rPr>
                <w:rFonts w:ascii="Times New Roman" w:eastAsia="Times New Roman" w:hAnsi="Times New Roman" w:cs="Times New Roman"/>
                <w:color w:val="000000"/>
                <w:sz w:val="24"/>
                <w:szCs w:val="24"/>
                <w:lang w:eastAsia="ru-RU"/>
              </w:rPr>
              <w:t xml:space="preserve"> М.С.</w:t>
            </w:r>
          </w:p>
        </w:tc>
        <w:tc>
          <w:tcPr>
            <w:tcW w:w="3402" w:type="dxa"/>
            <w:shd w:val="clear" w:color="auto" w:fill="auto"/>
            <w:noWrap/>
            <w:vAlign w:val="bottom"/>
            <w:hideMark/>
          </w:tcPr>
          <w:p w:rsidR="004E034C" w:rsidRPr="004E034C" w:rsidRDefault="004E034C" w:rsidP="004E034C">
            <w:pPr>
              <w:spacing w:after="0" w:line="240" w:lineRule="auto"/>
              <w:jc w:val="center"/>
              <w:rPr>
                <w:rFonts w:ascii="Times New Roman" w:eastAsia="Times New Roman" w:hAnsi="Times New Roman" w:cs="Times New Roman"/>
                <w:color w:val="000000"/>
                <w:sz w:val="24"/>
                <w:szCs w:val="24"/>
                <w:lang w:eastAsia="ru-RU"/>
              </w:rPr>
            </w:pPr>
            <w:r w:rsidRPr="004E034C">
              <w:rPr>
                <w:rFonts w:ascii="Times New Roman" w:eastAsia="Times New Roman" w:hAnsi="Times New Roman" w:cs="Times New Roman"/>
                <w:color w:val="000000"/>
                <w:sz w:val="24"/>
                <w:szCs w:val="24"/>
                <w:lang w:eastAsia="ru-RU"/>
              </w:rPr>
              <w:t>10</w:t>
            </w:r>
          </w:p>
        </w:tc>
        <w:tc>
          <w:tcPr>
            <w:tcW w:w="2268" w:type="dxa"/>
            <w:shd w:val="clear" w:color="auto" w:fill="auto"/>
            <w:noWrap/>
            <w:vAlign w:val="center"/>
            <w:hideMark/>
          </w:tcPr>
          <w:p w:rsidR="004E034C"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305</w:t>
            </w:r>
          </w:p>
        </w:tc>
        <w:tc>
          <w:tcPr>
            <w:tcW w:w="2268" w:type="dxa"/>
            <w:shd w:val="clear" w:color="auto" w:fill="auto"/>
            <w:noWrap/>
            <w:vAlign w:val="center"/>
            <w:hideMark/>
          </w:tcPr>
          <w:p w:rsidR="004E034C"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1</w:t>
            </w:r>
          </w:p>
        </w:tc>
      </w:tr>
    </w:tbl>
    <w:p w:rsidR="00F154F0" w:rsidRDefault="00F154F0" w:rsidP="00F154F0">
      <w:pPr>
        <w:pStyle w:val="-11"/>
        <w:suppressAutoHyphens/>
        <w:spacing w:after="0" w:line="360" w:lineRule="auto"/>
        <w:ind w:left="0" w:firstLine="709"/>
        <w:jc w:val="both"/>
        <w:rPr>
          <w:rFonts w:ascii="Times New Roman" w:hAnsi="Times New Roman"/>
          <w:color w:val="000000"/>
          <w:sz w:val="24"/>
          <w:szCs w:val="24"/>
          <w:shd w:val="clear" w:color="auto" w:fill="FFFFFF"/>
        </w:rPr>
      </w:pPr>
    </w:p>
    <w:p w:rsidR="004E034C" w:rsidRDefault="004E034C" w:rsidP="004E034C">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Согласно да</w:t>
      </w:r>
      <w:r w:rsidR="007E6AC9">
        <w:rPr>
          <w:rFonts w:ascii="Times New Roman" w:hAnsi="Times New Roman"/>
          <w:color w:val="000000"/>
          <w:sz w:val="24"/>
          <w:szCs w:val="24"/>
          <w:shd w:val="clear" w:color="auto" w:fill="FFFFFF"/>
        </w:rPr>
        <w:t>нным, представленным в таблице 13</w:t>
      </w:r>
      <w:r>
        <w:rPr>
          <w:rFonts w:ascii="Times New Roman" w:hAnsi="Times New Roman"/>
          <w:color w:val="000000"/>
          <w:sz w:val="24"/>
          <w:szCs w:val="24"/>
          <w:shd w:val="clear" w:color="auto" w:fill="FFFFFF"/>
        </w:rPr>
        <w:t xml:space="preserve">, коэффициент парной корреляции между фактическим размером персональной стимулирующей надбавкой и выработкой составляет +0,27, что по шкале </w:t>
      </w:r>
      <w:proofErr w:type="spellStart"/>
      <w:r>
        <w:rPr>
          <w:rFonts w:ascii="Times New Roman" w:hAnsi="Times New Roman"/>
          <w:color w:val="000000"/>
          <w:sz w:val="24"/>
          <w:szCs w:val="24"/>
          <w:shd w:val="clear" w:color="auto" w:fill="FFFFFF"/>
        </w:rPr>
        <w:t>Чеддока</w:t>
      </w:r>
      <w:proofErr w:type="spellEnd"/>
      <w:r>
        <w:rPr>
          <w:rFonts w:ascii="Times New Roman" w:hAnsi="Times New Roman"/>
          <w:color w:val="000000"/>
          <w:sz w:val="24"/>
          <w:szCs w:val="24"/>
          <w:shd w:val="clear" w:color="auto" w:fill="FFFFFF"/>
        </w:rPr>
        <w:t xml:space="preserve"> оценивается как слабая зависимость. По второй паре показателей (фактический размер персональной стимулирующей надбавки и уровень брака) коэффициент парной корреляции имеет отрицательное значение – 0,17, т.е. данная взаимосвязь тоже оценивается как слабая. Данные проведенного исследования косвенно свидетельствуют</w:t>
      </w:r>
      <w:r w:rsidR="000E1497">
        <w:rPr>
          <w:rFonts w:ascii="Times New Roman" w:hAnsi="Times New Roman"/>
          <w:color w:val="000000"/>
          <w:sz w:val="24"/>
          <w:szCs w:val="24"/>
          <w:shd w:val="clear" w:color="auto" w:fill="FFFFFF"/>
        </w:rPr>
        <w:t xml:space="preserve"> о том</w:t>
      </w:r>
      <w:r>
        <w:rPr>
          <w:rFonts w:ascii="Times New Roman" w:hAnsi="Times New Roman"/>
          <w:color w:val="000000"/>
          <w:sz w:val="24"/>
          <w:szCs w:val="24"/>
          <w:shd w:val="clear" w:color="auto" w:fill="FFFFFF"/>
        </w:rPr>
        <w:t>, что персональная стимулирующая надбавка способствует повышению выработки и снижении брака, но уровень этой зависимости является слабой. Поэтому в целом ранее сформулированная гипотеза подтверждается, и данная выплата не оказывает существенного влияния на трудовое поведение сотрудников, а соответственно и не является эффективной, как механизм стимулирования труда персонала.</w:t>
      </w:r>
    </w:p>
    <w:p w:rsidR="008E4F05" w:rsidRDefault="00D5645C" w:rsidP="004E034C">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Третьей по значимости стимулирующей выплатой в ООО «Велесстрой-СМУ» является премия по итогам работы за год. </w:t>
      </w:r>
      <w:r w:rsidR="004C6EF2">
        <w:rPr>
          <w:rFonts w:ascii="Times New Roman" w:hAnsi="Times New Roman"/>
          <w:color w:val="000000"/>
          <w:sz w:val="24"/>
          <w:szCs w:val="24"/>
          <w:shd w:val="clear" w:color="auto" w:fill="FFFFFF"/>
        </w:rPr>
        <w:t xml:space="preserve">В настоящее в ООО «Велесстрой-СМУ» общий объем средств, которые будут направляться на выплату премий по итогам работы за год, устанавливается генеральным директором, исходя из степени успешности деятельности предприятия (уровня чистой прибыли предприятия). Следует отметить, что результативность и качество труда отдельных сотрудников (за исключением руководителей 1-2 уровня управления) с учетом масштабов деятельности предприятия не оказывает существенного влияния на финансовые результаты деятельности компании. С учетом этого обстоятельства, а также отсутствия установленной методики определения объема премиального фонда, размер премиального фонда для выплаты годовых премий не зависит от успешности трудовой деятельности отдельных </w:t>
      </w:r>
      <w:r w:rsidR="004C6EF2">
        <w:rPr>
          <w:rFonts w:ascii="Times New Roman" w:hAnsi="Times New Roman"/>
          <w:color w:val="000000"/>
          <w:sz w:val="24"/>
          <w:szCs w:val="24"/>
          <w:shd w:val="clear" w:color="auto" w:fill="FFFFFF"/>
        </w:rPr>
        <w:lastRenderedPageBreak/>
        <w:t xml:space="preserve">сотрудников компании. Распределяется данный премиальный фонд между сотрудниками в зависимости от объемом начисленного им за год основного вознаграждения. Таким образом, </w:t>
      </w:r>
      <w:r w:rsidR="008E4F05">
        <w:rPr>
          <w:rFonts w:ascii="Times New Roman" w:hAnsi="Times New Roman"/>
          <w:color w:val="000000"/>
          <w:sz w:val="24"/>
          <w:szCs w:val="24"/>
          <w:shd w:val="clear" w:color="auto" w:fill="FFFFFF"/>
        </w:rPr>
        <w:t>у специалистов размер годовой премии абсолютно не зависит от результативности и качества их трудовой деятельности, т.к. размер основного вознаграждения не зависит от результатов труда. У рабочих, в отношении которых применяется сдельно-премиальная система оплаты труда, существует зависимость между производительностью их труда с размером годовой премии, т.к. от их выработке зависит уровень основного вознаграждения. Но данная связь является недостаточно сильной, т.к. уровень основного вознаграждения зависит не только от объема выполненной работа, но также и от других факторов (уровня образования, квалификационной категории, продолжительности работы в компании и т.д.).</w:t>
      </w:r>
    </w:p>
    <w:p w:rsidR="008E4F05" w:rsidRDefault="000E1497" w:rsidP="004E034C">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Обобщив</w:t>
      </w:r>
      <w:r w:rsidR="008E4F05">
        <w:rPr>
          <w:rFonts w:ascii="Times New Roman" w:hAnsi="Times New Roman"/>
          <w:color w:val="000000"/>
          <w:sz w:val="24"/>
          <w:szCs w:val="24"/>
          <w:shd w:val="clear" w:color="auto" w:fill="FFFFFF"/>
        </w:rPr>
        <w:t xml:space="preserve"> все вышеуказанное, в целом можно сделать вывод, что премия по итогам работы за год не оказывает существенное влияние на трудовое поведение сотрудников и поэтому, с точки зрения обеспечения стимулирования труда сотрудников, является не эффективной. В целом из всех стимулирующих выплат только основная премия оказывает влияние на трудовое поведение сотрудников, и её потенциал </w:t>
      </w:r>
      <w:proofErr w:type="gramStart"/>
      <w:r w:rsidR="008E4F05">
        <w:rPr>
          <w:rFonts w:ascii="Times New Roman" w:hAnsi="Times New Roman"/>
          <w:color w:val="000000"/>
          <w:sz w:val="24"/>
          <w:szCs w:val="24"/>
          <w:shd w:val="clear" w:color="auto" w:fill="FFFFFF"/>
        </w:rPr>
        <w:t>используется</w:t>
      </w:r>
      <w:proofErr w:type="gramEnd"/>
      <w:r w:rsidR="008E4F05">
        <w:rPr>
          <w:rFonts w:ascii="Times New Roman" w:hAnsi="Times New Roman"/>
          <w:color w:val="000000"/>
          <w:sz w:val="24"/>
          <w:szCs w:val="24"/>
          <w:shd w:val="clear" w:color="auto" w:fill="FFFFFF"/>
        </w:rPr>
        <w:t xml:space="preserve"> не реализуется полностью из-за ряда недостатков в системе премирования. Далее </w:t>
      </w:r>
      <w:r w:rsidR="00EE63EA">
        <w:rPr>
          <w:rFonts w:ascii="Times New Roman" w:hAnsi="Times New Roman"/>
          <w:color w:val="000000"/>
          <w:sz w:val="24"/>
          <w:szCs w:val="24"/>
          <w:shd w:val="clear" w:color="auto" w:fill="FFFFFF"/>
        </w:rPr>
        <w:t xml:space="preserve">будет </w:t>
      </w:r>
      <w:r w:rsidR="008E4F05">
        <w:rPr>
          <w:rFonts w:ascii="Times New Roman" w:hAnsi="Times New Roman"/>
          <w:color w:val="000000"/>
          <w:sz w:val="24"/>
          <w:szCs w:val="24"/>
          <w:shd w:val="clear" w:color="auto" w:fill="FFFFFF"/>
        </w:rPr>
        <w:t>рассмотр</w:t>
      </w:r>
      <w:r w:rsidR="00EE63EA">
        <w:rPr>
          <w:rFonts w:ascii="Times New Roman" w:hAnsi="Times New Roman"/>
          <w:color w:val="000000"/>
          <w:sz w:val="24"/>
          <w:szCs w:val="24"/>
          <w:shd w:val="clear" w:color="auto" w:fill="FFFFFF"/>
        </w:rPr>
        <w:t>ен последний</w:t>
      </w:r>
      <w:r w:rsidR="008E4F05">
        <w:rPr>
          <w:rFonts w:ascii="Times New Roman" w:hAnsi="Times New Roman"/>
          <w:color w:val="000000"/>
          <w:sz w:val="24"/>
          <w:szCs w:val="24"/>
          <w:shd w:val="clear" w:color="auto" w:fill="FFFFFF"/>
        </w:rPr>
        <w:t xml:space="preserve"> компонент заработной платы сотрудников ООО «Велесстрой-СМУ» - доплаты компенсационного характера.</w:t>
      </w:r>
    </w:p>
    <w:p w:rsidR="008E4F05" w:rsidRDefault="008E4F05" w:rsidP="004E034C">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В настоящее время в ООО «Велесстрой-СМУ» применяется достаточно широкий спектр доплат компенсационного характера, в том числе доплата </w:t>
      </w:r>
      <w:proofErr w:type="gramStart"/>
      <w:r>
        <w:rPr>
          <w:rFonts w:ascii="Times New Roman" w:hAnsi="Times New Roman"/>
          <w:color w:val="000000"/>
          <w:sz w:val="24"/>
          <w:szCs w:val="24"/>
          <w:shd w:val="clear" w:color="auto" w:fill="FFFFFF"/>
        </w:rPr>
        <w:t>за</w:t>
      </w:r>
      <w:proofErr w:type="gramEnd"/>
      <w:r>
        <w:rPr>
          <w:rFonts w:ascii="Times New Roman" w:hAnsi="Times New Roman"/>
          <w:color w:val="000000"/>
          <w:sz w:val="24"/>
          <w:szCs w:val="24"/>
          <w:shd w:val="clear" w:color="auto" w:fill="FFFFFF"/>
        </w:rPr>
        <w:t>:</w:t>
      </w:r>
    </w:p>
    <w:p w:rsidR="004C6EF2" w:rsidRPr="004C6EF2" w:rsidRDefault="004C6EF2" w:rsidP="004C6EF2">
      <w:pPr>
        <w:pStyle w:val="-11"/>
        <w:suppressAutoHyphens/>
        <w:spacing w:after="0" w:line="360" w:lineRule="auto"/>
        <w:ind w:left="0" w:firstLine="709"/>
        <w:jc w:val="both"/>
        <w:rPr>
          <w:rFonts w:ascii="Times New Roman" w:hAnsi="Times New Roman"/>
          <w:color w:val="000000"/>
          <w:sz w:val="24"/>
          <w:szCs w:val="24"/>
          <w:shd w:val="clear" w:color="auto" w:fill="FFFFFF"/>
        </w:rPr>
      </w:pPr>
      <w:r w:rsidRPr="004C6EF2">
        <w:rPr>
          <w:rFonts w:ascii="Times New Roman" w:hAnsi="Times New Roman"/>
          <w:color w:val="000000"/>
          <w:sz w:val="24"/>
          <w:szCs w:val="24"/>
          <w:shd w:val="clear" w:color="auto" w:fill="FFFFFF"/>
        </w:rPr>
        <w:t>-</w:t>
      </w:r>
      <w:r w:rsidR="0008467C">
        <w:rPr>
          <w:rFonts w:ascii="Times New Roman" w:hAnsi="Times New Roman"/>
          <w:color w:val="000000"/>
          <w:sz w:val="24"/>
          <w:szCs w:val="24"/>
          <w:shd w:val="clear" w:color="auto" w:fill="FFFFFF"/>
        </w:rPr>
        <w:t xml:space="preserve"> </w:t>
      </w:r>
      <w:r w:rsidRPr="004C6EF2">
        <w:rPr>
          <w:rFonts w:ascii="Times New Roman" w:hAnsi="Times New Roman"/>
          <w:color w:val="000000"/>
          <w:sz w:val="24"/>
          <w:szCs w:val="24"/>
          <w:shd w:val="clear" w:color="auto" w:fill="FFFFFF"/>
        </w:rPr>
        <w:t xml:space="preserve"> за совмещение должностей (профессий);</w:t>
      </w:r>
    </w:p>
    <w:p w:rsidR="0008467C" w:rsidRDefault="004C6EF2" w:rsidP="004C6EF2">
      <w:pPr>
        <w:pStyle w:val="-11"/>
        <w:suppressAutoHyphens/>
        <w:spacing w:after="0" w:line="360" w:lineRule="auto"/>
        <w:ind w:left="0" w:firstLine="709"/>
        <w:jc w:val="both"/>
        <w:rPr>
          <w:rFonts w:ascii="Times New Roman" w:hAnsi="Times New Roman"/>
          <w:color w:val="000000"/>
          <w:sz w:val="24"/>
          <w:szCs w:val="24"/>
          <w:shd w:val="clear" w:color="auto" w:fill="FFFFFF"/>
        </w:rPr>
      </w:pPr>
      <w:r w:rsidRPr="004C6EF2">
        <w:rPr>
          <w:rFonts w:ascii="Times New Roman" w:hAnsi="Times New Roman"/>
          <w:color w:val="000000"/>
          <w:sz w:val="24"/>
          <w:szCs w:val="24"/>
          <w:shd w:val="clear" w:color="auto" w:fill="FFFFFF"/>
        </w:rPr>
        <w:t xml:space="preserve">- </w:t>
      </w:r>
      <w:r w:rsidR="0008467C">
        <w:rPr>
          <w:rFonts w:ascii="Times New Roman" w:hAnsi="Times New Roman"/>
          <w:color w:val="000000"/>
          <w:sz w:val="24"/>
          <w:szCs w:val="24"/>
          <w:shd w:val="clear" w:color="auto" w:fill="FFFFFF"/>
        </w:rPr>
        <w:t>выполнение дополнительных функций (</w:t>
      </w:r>
      <w:proofErr w:type="gramStart"/>
      <w:r w:rsidR="0008467C">
        <w:rPr>
          <w:rFonts w:ascii="Times New Roman" w:hAnsi="Times New Roman"/>
          <w:color w:val="000000"/>
          <w:sz w:val="24"/>
          <w:szCs w:val="24"/>
          <w:shd w:val="clear" w:color="auto" w:fill="FFFFFF"/>
        </w:rPr>
        <w:t>сверх</w:t>
      </w:r>
      <w:proofErr w:type="gramEnd"/>
      <w:r w:rsidR="0008467C">
        <w:rPr>
          <w:rFonts w:ascii="Times New Roman" w:hAnsi="Times New Roman"/>
          <w:color w:val="000000"/>
          <w:sz w:val="24"/>
          <w:szCs w:val="24"/>
          <w:shd w:val="clear" w:color="auto" w:fill="FFFFFF"/>
        </w:rPr>
        <w:t xml:space="preserve"> определенных должностными инструкциями);</w:t>
      </w:r>
    </w:p>
    <w:p w:rsidR="0008467C" w:rsidRDefault="0008467C" w:rsidP="004C6EF2">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замещение сотрудниками на период его временного отсутствия;</w:t>
      </w:r>
    </w:p>
    <w:p w:rsidR="0008467C" w:rsidRDefault="0008467C" w:rsidP="004C6EF2">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за работу в ночное время (с 22-00 до 6-00 по местному времени);</w:t>
      </w:r>
    </w:p>
    <w:p w:rsidR="004C6EF2" w:rsidRPr="004C6EF2" w:rsidRDefault="0008467C" w:rsidP="004C6EF2">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за работу в </w:t>
      </w:r>
      <w:r w:rsidR="004C6EF2" w:rsidRPr="004C6EF2">
        <w:rPr>
          <w:rFonts w:ascii="Times New Roman" w:hAnsi="Times New Roman"/>
          <w:color w:val="000000"/>
          <w:sz w:val="24"/>
          <w:szCs w:val="24"/>
          <w:shd w:val="clear" w:color="auto" w:fill="FFFFFF"/>
        </w:rPr>
        <w:t>праздничный или выходной день;</w:t>
      </w:r>
    </w:p>
    <w:p w:rsidR="004C6EF2" w:rsidRPr="004C6EF2" w:rsidRDefault="0008467C" w:rsidP="004C6EF2">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r w:rsidR="004C6EF2" w:rsidRPr="004C6EF2">
        <w:rPr>
          <w:rFonts w:ascii="Times New Roman" w:hAnsi="Times New Roman"/>
          <w:color w:val="000000"/>
          <w:sz w:val="24"/>
          <w:szCs w:val="24"/>
          <w:shd w:val="clear" w:color="auto" w:fill="FFFFFF"/>
        </w:rPr>
        <w:t>за сверхурочную работу;</w:t>
      </w:r>
    </w:p>
    <w:p w:rsidR="004C6EF2" w:rsidRDefault="004C6EF2" w:rsidP="004C6EF2">
      <w:pPr>
        <w:pStyle w:val="-11"/>
        <w:suppressAutoHyphens/>
        <w:spacing w:after="0" w:line="360" w:lineRule="auto"/>
        <w:ind w:left="0" w:firstLine="709"/>
        <w:jc w:val="both"/>
        <w:rPr>
          <w:rFonts w:ascii="Times New Roman" w:hAnsi="Times New Roman"/>
          <w:color w:val="000000"/>
          <w:sz w:val="24"/>
          <w:szCs w:val="24"/>
          <w:shd w:val="clear" w:color="auto" w:fill="FFFFFF"/>
        </w:rPr>
      </w:pPr>
      <w:r w:rsidRPr="004C6EF2">
        <w:rPr>
          <w:rFonts w:ascii="Times New Roman" w:hAnsi="Times New Roman"/>
          <w:color w:val="000000"/>
          <w:sz w:val="24"/>
          <w:szCs w:val="24"/>
          <w:shd w:val="clear" w:color="auto" w:fill="FFFFFF"/>
        </w:rPr>
        <w:t>- за работу вахтовым методом, а также разъездной и подвижной характер труда.</w:t>
      </w:r>
    </w:p>
    <w:p w:rsidR="0024138A" w:rsidRDefault="0008467C" w:rsidP="0008467C">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Условия и размеры компенсационных выплат в ООО «Велесстрой-СМУ» строго соответствуют установленных действующим трудовым законодательством (в первую очередь ТК РФ). Поэтому в части их осуществления ООО «Велесстрой-СМУ» обеспечивается соблюдение прав сотрудников, но при этом не берет на себя повышенных обязательств, т.к. это окажет отрицательное влияние </w:t>
      </w:r>
      <w:r w:rsidRPr="0008467C">
        <w:rPr>
          <w:rFonts w:ascii="Times New Roman" w:hAnsi="Times New Roman"/>
          <w:color w:val="000000"/>
          <w:sz w:val="24"/>
          <w:szCs w:val="24"/>
          <w:shd w:val="clear" w:color="auto" w:fill="FFFFFF"/>
        </w:rPr>
        <w:t xml:space="preserve">на уровень её рентабельности. </w:t>
      </w:r>
      <w:r w:rsidR="00C75EED" w:rsidRPr="0008467C">
        <w:rPr>
          <w:rFonts w:ascii="Times New Roman" w:hAnsi="Times New Roman"/>
          <w:color w:val="000000"/>
          <w:sz w:val="24"/>
          <w:szCs w:val="24"/>
          <w:shd w:val="clear" w:color="auto" w:fill="FFFFFF"/>
        </w:rPr>
        <w:t>Для более полного и точного анализа в качестве его завершающего этапа проведем социологическое исследование среди сотрудников компаний. Общий массив исследования составил 60 человек, в том</w:t>
      </w:r>
      <w:r w:rsidR="00C75EED">
        <w:rPr>
          <w:rFonts w:ascii="Times New Roman" w:hAnsi="Times New Roman"/>
          <w:color w:val="000000"/>
          <w:sz w:val="24"/>
          <w:szCs w:val="24"/>
          <w:shd w:val="clear" w:color="auto" w:fill="FFFFFF"/>
        </w:rPr>
        <w:t xml:space="preserve"> числе:</w:t>
      </w:r>
    </w:p>
    <w:p w:rsidR="00C75EED" w:rsidRDefault="00C75EED"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- 20 специалистов;</w:t>
      </w:r>
    </w:p>
    <w:p w:rsidR="00C75EED" w:rsidRDefault="00C75EED"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- 40 рабочих.</w:t>
      </w:r>
    </w:p>
    <w:p w:rsidR="00C75EED" w:rsidRDefault="00C75EED"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В рамках данного исследования сотрудникам</w:t>
      </w:r>
      <w:proofErr w:type="gramStart"/>
      <w:r>
        <w:rPr>
          <w:rFonts w:ascii="Times New Roman" w:hAnsi="Times New Roman"/>
          <w:color w:val="000000"/>
          <w:sz w:val="24"/>
          <w:szCs w:val="24"/>
          <w:shd w:val="clear" w:color="auto" w:fill="FFFFFF"/>
        </w:rPr>
        <w:t>и ООО</w:t>
      </w:r>
      <w:proofErr w:type="gramEnd"/>
      <w:r>
        <w:rPr>
          <w:rFonts w:ascii="Times New Roman" w:hAnsi="Times New Roman"/>
          <w:color w:val="000000"/>
          <w:sz w:val="24"/>
          <w:szCs w:val="24"/>
          <w:shd w:val="clear" w:color="auto" w:fill="FFFFFF"/>
        </w:rPr>
        <w:t xml:space="preserve"> «Велесстрой-СМУ» был представлен спектр факторов и по каждому фактору опрашиваемых сотрудников попросили оценить зависимость от него уровня их трудового дохода по следующей шкале:</w:t>
      </w:r>
    </w:p>
    <w:p w:rsidR="00C75EED" w:rsidRDefault="00C75EED"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- 5 баллов – данный фактор оказывает решающее влияние на уровень моих трудовых доходов;</w:t>
      </w:r>
    </w:p>
    <w:p w:rsidR="00C75EED" w:rsidRDefault="00C75EED"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- 4 балла – данный фактор оказывает достаточно сильное влияние на уровень моих трудовых доходов;</w:t>
      </w:r>
    </w:p>
    <w:p w:rsidR="00733C76" w:rsidRDefault="00C75EED" w:rsidP="00733C76">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- 3 балла -  </w:t>
      </w:r>
      <w:r w:rsidR="00733C76">
        <w:rPr>
          <w:rFonts w:ascii="Times New Roman" w:hAnsi="Times New Roman"/>
          <w:color w:val="000000"/>
          <w:sz w:val="24"/>
          <w:szCs w:val="24"/>
          <w:shd w:val="clear" w:color="auto" w:fill="FFFFFF"/>
        </w:rPr>
        <w:t>данный фактор оказывает значительное влияние на уровень моих трудовых доходов;</w:t>
      </w:r>
    </w:p>
    <w:p w:rsidR="00733C76" w:rsidRDefault="00733C76" w:rsidP="00733C76">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- 2 балла – данный фактор оказывает заметное влияние на уровень моих трудовых доходов;</w:t>
      </w:r>
    </w:p>
    <w:p w:rsidR="00733C76" w:rsidRDefault="00733C76" w:rsidP="00733C76">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- 1 балл – данный фактор оказывает незначительное влияние на уровень моих трудовых доходов;</w:t>
      </w:r>
    </w:p>
    <w:p w:rsidR="00733C76" w:rsidRDefault="00733C76" w:rsidP="00733C76">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- 0 баллов – данный фактор не оказывает </w:t>
      </w:r>
      <w:proofErr w:type="gramStart"/>
      <w:r>
        <w:rPr>
          <w:rFonts w:ascii="Times New Roman" w:hAnsi="Times New Roman"/>
          <w:color w:val="000000"/>
          <w:sz w:val="24"/>
          <w:szCs w:val="24"/>
          <w:shd w:val="clear" w:color="auto" w:fill="FFFFFF"/>
        </w:rPr>
        <w:t>какого-либо</w:t>
      </w:r>
      <w:proofErr w:type="gramEnd"/>
      <w:r>
        <w:rPr>
          <w:rFonts w:ascii="Times New Roman" w:hAnsi="Times New Roman"/>
          <w:color w:val="000000"/>
          <w:sz w:val="24"/>
          <w:szCs w:val="24"/>
          <w:shd w:val="clear" w:color="auto" w:fill="FFFFFF"/>
        </w:rPr>
        <w:t xml:space="preserve"> влияние на уровень моих трудовых доходов.</w:t>
      </w:r>
    </w:p>
    <w:p w:rsidR="00733C76" w:rsidRDefault="004B1C6C" w:rsidP="00733C76">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Р</w:t>
      </w:r>
      <w:r w:rsidR="00733C76">
        <w:rPr>
          <w:rFonts w:ascii="Times New Roman" w:hAnsi="Times New Roman"/>
          <w:color w:val="000000"/>
          <w:sz w:val="24"/>
          <w:szCs w:val="24"/>
          <w:shd w:val="clear" w:color="auto" w:fill="FFFFFF"/>
        </w:rPr>
        <w:t>езультаты оценки специалистами и рабочим</w:t>
      </w:r>
      <w:proofErr w:type="gramStart"/>
      <w:r w:rsidR="00733C76">
        <w:rPr>
          <w:rFonts w:ascii="Times New Roman" w:hAnsi="Times New Roman"/>
          <w:color w:val="000000"/>
          <w:sz w:val="24"/>
          <w:szCs w:val="24"/>
          <w:shd w:val="clear" w:color="auto" w:fill="FFFFFF"/>
        </w:rPr>
        <w:t>и ООО</w:t>
      </w:r>
      <w:proofErr w:type="gramEnd"/>
      <w:r w:rsidR="00733C76">
        <w:rPr>
          <w:rFonts w:ascii="Times New Roman" w:hAnsi="Times New Roman"/>
          <w:color w:val="000000"/>
          <w:sz w:val="24"/>
          <w:szCs w:val="24"/>
          <w:shd w:val="clear" w:color="auto" w:fill="FFFFFF"/>
        </w:rPr>
        <w:t xml:space="preserve"> «Велесстрой-СМУ» влияния отдельных факторов на уровень их трудовых д</w:t>
      </w:r>
      <w:r w:rsidR="0008467C">
        <w:rPr>
          <w:rFonts w:ascii="Times New Roman" w:hAnsi="Times New Roman"/>
          <w:color w:val="000000"/>
          <w:sz w:val="24"/>
          <w:szCs w:val="24"/>
          <w:shd w:val="clear" w:color="auto" w:fill="FFFFFF"/>
        </w:rPr>
        <w:t>о</w:t>
      </w:r>
      <w:r w:rsidR="007E6AC9">
        <w:rPr>
          <w:rFonts w:ascii="Times New Roman" w:hAnsi="Times New Roman"/>
          <w:color w:val="000000"/>
          <w:sz w:val="24"/>
          <w:szCs w:val="24"/>
          <w:shd w:val="clear" w:color="auto" w:fill="FFFFFF"/>
        </w:rPr>
        <w:t>ходов представлены в таблице 14</w:t>
      </w:r>
      <w:r w:rsidR="00733C76">
        <w:rPr>
          <w:rFonts w:ascii="Times New Roman" w:hAnsi="Times New Roman"/>
          <w:color w:val="000000"/>
          <w:sz w:val="24"/>
          <w:szCs w:val="24"/>
          <w:shd w:val="clear" w:color="auto" w:fill="FFFFFF"/>
        </w:rPr>
        <w:t>.</w:t>
      </w:r>
    </w:p>
    <w:p w:rsidR="00733C76" w:rsidRDefault="00733C76" w:rsidP="00733C76">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p>
    <w:p w:rsidR="00733C76" w:rsidRDefault="007E6AC9" w:rsidP="00733C76">
      <w:pPr>
        <w:pStyle w:val="-11"/>
        <w:tabs>
          <w:tab w:val="left" w:pos="8220"/>
        </w:tabs>
        <w:suppressAutoHyphens/>
        <w:spacing w:after="0" w:line="360" w:lineRule="auto"/>
        <w:ind w:left="0" w:firstLine="709"/>
        <w:jc w:val="righ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Таблица 14</w:t>
      </w:r>
    </w:p>
    <w:p w:rsidR="00733C76" w:rsidRDefault="004B1C6C" w:rsidP="00733C76">
      <w:pPr>
        <w:pStyle w:val="-11"/>
        <w:tabs>
          <w:tab w:val="left" w:pos="8220"/>
        </w:tabs>
        <w:suppressAutoHyphens/>
        <w:spacing w:after="0" w:line="360" w:lineRule="auto"/>
        <w:ind w:left="0" w:firstLine="709"/>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Р</w:t>
      </w:r>
      <w:r w:rsidR="00733C76">
        <w:rPr>
          <w:rFonts w:ascii="Times New Roman" w:hAnsi="Times New Roman"/>
          <w:color w:val="000000"/>
          <w:sz w:val="24"/>
          <w:szCs w:val="24"/>
          <w:shd w:val="clear" w:color="auto" w:fill="FFFFFF"/>
        </w:rPr>
        <w:t>езультаты оценки специалистами и рабочим</w:t>
      </w:r>
      <w:proofErr w:type="gramStart"/>
      <w:r w:rsidR="00733C76">
        <w:rPr>
          <w:rFonts w:ascii="Times New Roman" w:hAnsi="Times New Roman"/>
          <w:color w:val="000000"/>
          <w:sz w:val="24"/>
          <w:szCs w:val="24"/>
          <w:shd w:val="clear" w:color="auto" w:fill="FFFFFF"/>
        </w:rPr>
        <w:t>и ООО</w:t>
      </w:r>
      <w:proofErr w:type="gramEnd"/>
      <w:r w:rsidR="00733C76">
        <w:rPr>
          <w:rFonts w:ascii="Times New Roman" w:hAnsi="Times New Roman"/>
          <w:color w:val="000000"/>
          <w:sz w:val="24"/>
          <w:szCs w:val="24"/>
          <w:shd w:val="clear" w:color="auto" w:fill="FFFFFF"/>
        </w:rPr>
        <w:t xml:space="preserve"> «Велесстрой-СМУ» влияния отдельных факторов на уровень их трудовых доходов</w:t>
      </w:r>
    </w:p>
    <w:tbl>
      <w:tblPr>
        <w:tblStyle w:val="a6"/>
        <w:tblW w:w="0" w:type="auto"/>
        <w:tblLook w:val="04A0"/>
      </w:tblPr>
      <w:tblGrid>
        <w:gridCol w:w="3794"/>
        <w:gridCol w:w="1057"/>
        <w:gridCol w:w="1057"/>
        <w:gridCol w:w="1057"/>
        <w:gridCol w:w="1057"/>
        <w:gridCol w:w="1057"/>
        <w:gridCol w:w="1058"/>
      </w:tblGrid>
      <w:tr w:rsidR="00733C76" w:rsidRPr="00733C76" w:rsidTr="00733C76">
        <w:tc>
          <w:tcPr>
            <w:tcW w:w="3794" w:type="dxa"/>
            <w:vMerge w:val="restart"/>
          </w:tcPr>
          <w:p w:rsidR="00733C76" w:rsidRPr="00733C76" w:rsidRDefault="00733C76" w:rsidP="00733C76">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Фактор, влияние которого оценивается</w:t>
            </w:r>
          </w:p>
        </w:tc>
        <w:tc>
          <w:tcPr>
            <w:tcW w:w="6343" w:type="dxa"/>
            <w:gridSpan w:val="6"/>
          </w:tcPr>
          <w:p w:rsidR="00733C76" w:rsidRPr="00733C76" w:rsidRDefault="00733C76" w:rsidP="00733C76">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Численность респондентов</w:t>
            </w:r>
          </w:p>
        </w:tc>
      </w:tr>
      <w:tr w:rsidR="00733C76" w:rsidRPr="00733C76" w:rsidTr="00733C76">
        <w:tc>
          <w:tcPr>
            <w:tcW w:w="3794" w:type="dxa"/>
            <w:vMerge/>
          </w:tcPr>
          <w:p w:rsidR="00733C76" w:rsidRPr="00733C76" w:rsidRDefault="00733C76" w:rsidP="00733C76">
            <w:pPr>
              <w:pStyle w:val="-11"/>
              <w:tabs>
                <w:tab w:val="left" w:pos="8220"/>
              </w:tabs>
              <w:suppressAutoHyphens/>
              <w:ind w:left="0"/>
              <w:jc w:val="center"/>
              <w:rPr>
                <w:rFonts w:ascii="Times New Roman" w:hAnsi="Times New Roman"/>
                <w:color w:val="000000"/>
                <w:sz w:val="24"/>
                <w:szCs w:val="24"/>
                <w:shd w:val="clear" w:color="auto" w:fill="FFFFFF"/>
              </w:rPr>
            </w:pPr>
          </w:p>
        </w:tc>
        <w:tc>
          <w:tcPr>
            <w:tcW w:w="1057" w:type="dxa"/>
          </w:tcPr>
          <w:p w:rsidR="00733C76" w:rsidRPr="00733C76" w:rsidRDefault="00733C76" w:rsidP="00733C76">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0 баллов</w:t>
            </w:r>
          </w:p>
        </w:tc>
        <w:tc>
          <w:tcPr>
            <w:tcW w:w="1057" w:type="dxa"/>
          </w:tcPr>
          <w:p w:rsidR="00733C76" w:rsidRPr="00733C76" w:rsidRDefault="00733C76" w:rsidP="00733C76">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     балл</w:t>
            </w:r>
          </w:p>
        </w:tc>
        <w:tc>
          <w:tcPr>
            <w:tcW w:w="1057" w:type="dxa"/>
          </w:tcPr>
          <w:p w:rsidR="00733C76" w:rsidRPr="00733C76" w:rsidRDefault="00733C76" w:rsidP="00733C76">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2    балла </w:t>
            </w:r>
          </w:p>
        </w:tc>
        <w:tc>
          <w:tcPr>
            <w:tcW w:w="1057" w:type="dxa"/>
          </w:tcPr>
          <w:p w:rsidR="00733C76" w:rsidRPr="00733C76" w:rsidRDefault="00733C76" w:rsidP="00733C76">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3     балла</w:t>
            </w:r>
          </w:p>
        </w:tc>
        <w:tc>
          <w:tcPr>
            <w:tcW w:w="1057" w:type="dxa"/>
          </w:tcPr>
          <w:p w:rsidR="00733C76" w:rsidRPr="00733C76" w:rsidRDefault="00733C76" w:rsidP="00733C76">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    балла</w:t>
            </w:r>
          </w:p>
        </w:tc>
        <w:tc>
          <w:tcPr>
            <w:tcW w:w="1058" w:type="dxa"/>
          </w:tcPr>
          <w:p w:rsidR="00733C76" w:rsidRPr="00733C76" w:rsidRDefault="00733C76" w:rsidP="00733C76">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5 баллов</w:t>
            </w:r>
          </w:p>
        </w:tc>
      </w:tr>
      <w:tr w:rsidR="0008467C" w:rsidRPr="00733C76" w:rsidTr="00733C76">
        <w:tc>
          <w:tcPr>
            <w:tcW w:w="3794" w:type="dxa"/>
          </w:tcPr>
          <w:p w:rsidR="0008467C" w:rsidRPr="00733C76" w:rsidRDefault="0008467C" w:rsidP="00733C76">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w:t>
            </w:r>
          </w:p>
        </w:tc>
        <w:tc>
          <w:tcPr>
            <w:tcW w:w="1057" w:type="dxa"/>
          </w:tcPr>
          <w:p w:rsidR="0008467C" w:rsidRDefault="0008467C" w:rsidP="00733C76">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w:t>
            </w:r>
          </w:p>
        </w:tc>
        <w:tc>
          <w:tcPr>
            <w:tcW w:w="1057" w:type="dxa"/>
          </w:tcPr>
          <w:p w:rsidR="0008467C" w:rsidRDefault="0008467C" w:rsidP="00733C76">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3</w:t>
            </w:r>
          </w:p>
        </w:tc>
        <w:tc>
          <w:tcPr>
            <w:tcW w:w="1057" w:type="dxa"/>
          </w:tcPr>
          <w:p w:rsidR="0008467C" w:rsidRDefault="0008467C" w:rsidP="00733C76">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w:t>
            </w:r>
          </w:p>
        </w:tc>
        <w:tc>
          <w:tcPr>
            <w:tcW w:w="1057" w:type="dxa"/>
          </w:tcPr>
          <w:p w:rsidR="0008467C" w:rsidRDefault="0008467C" w:rsidP="00733C76">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5</w:t>
            </w:r>
          </w:p>
        </w:tc>
        <w:tc>
          <w:tcPr>
            <w:tcW w:w="1057" w:type="dxa"/>
          </w:tcPr>
          <w:p w:rsidR="0008467C" w:rsidRDefault="0008467C" w:rsidP="00733C76">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6</w:t>
            </w:r>
          </w:p>
        </w:tc>
        <w:tc>
          <w:tcPr>
            <w:tcW w:w="1058" w:type="dxa"/>
          </w:tcPr>
          <w:p w:rsidR="0008467C" w:rsidRDefault="0008467C" w:rsidP="00733C76">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7</w:t>
            </w:r>
          </w:p>
        </w:tc>
      </w:tr>
      <w:tr w:rsidR="00733C76" w:rsidRPr="00733C76" w:rsidTr="00733C76">
        <w:tc>
          <w:tcPr>
            <w:tcW w:w="10137" w:type="dxa"/>
            <w:gridSpan w:val="7"/>
          </w:tcPr>
          <w:p w:rsidR="00733C76" w:rsidRPr="00733C76" w:rsidRDefault="00733C76" w:rsidP="00733C76">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Категория респондентов – специалисты</w:t>
            </w:r>
          </w:p>
        </w:tc>
      </w:tr>
      <w:tr w:rsidR="004B1C6C" w:rsidRPr="00733C76" w:rsidTr="00733C76">
        <w:tc>
          <w:tcPr>
            <w:tcW w:w="3794" w:type="dxa"/>
          </w:tcPr>
          <w:p w:rsidR="004B1C6C" w:rsidRPr="00733C76" w:rsidRDefault="004B1C6C" w:rsidP="00733C76">
            <w:pPr>
              <w:pStyle w:val="-11"/>
              <w:tabs>
                <w:tab w:val="left" w:pos="8220"/>
              </w:tabs>
              <w:suppressAutoHyphens/>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Общий трудовой стаж</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11</w:t>
            </w:r>
          </w:p>
        </w:tc>
        <w:tc>
          <w:tcPr>
            <w:tcW w:w="1058"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9</w:t>
            </w:r>
          </w:p>
        </w:tc>
      </w:tr>
      <w:tr w:rsidR="00A1633F" w:rsidRPr="00733C76" w:rsidTr="00A1633F">
        <w:tc>
          <w:tcPr>
            <w:tcW w:w="3794" w:type="dxa"/>
          </w:tcPr>
          <w:p w:rsidR="00A1633F" w:rsidRPr="00733C76" w:rsidRDefault="00A1633F" w:rsidP="004D5487">
            <w:pPr>
              <w:pStyle w:val="-11"/>
              <w:tabs>
                <w:tab w:val="left" w:pos="8220"/>
              </w:tabs>
              <w:suppressAutoHyphens/>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Трудовой стаж в компании</w:t>
            </w:r>
          </w:p>
        </w:tc>
        <w:tc>
          <w:tcPr>
            <w:tcW w:w="1057" w:type="dxa"/>
          </w:tcPr>
          <w:p w:rsidR="00A1633F" w:rsidRPr="004B1C6C" w:rsidRDefault="00A1633F" w:rsidP="004D5487">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A1633F" w:rsidRPr="004B1C6C" w:rsidRDefault="00A1633F" w:rsidP="004D5487">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A1633F" w:rsidRPr="004B1C6C" w:rsidRDefault="00A1633F" w:rsidP="004D5487">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A1633F" w:rsidRPr="004B1C6C" w:rsidRDefault="00A1633F" w:rsidP="004D5487">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A1633F" w:rsidRPr="004B1C6C" w:rsidRDefault="00A1633F" w:rsidP="004D5487">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8" w:type="dxa"/>
          </w:tcPr>
          <w:p w:rsidR="00A1633F" w:rsidRPr="004B1C6C" w:rsidRDefault="00A1633F" w:rsidP="004D5487">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20</w:t>
            </w:r>
          </w:p>
        </w:tc>
      </w:tr>
      <w:tr w:rsidR="00A1633F" w:rsidRPr="00733C76" w:rsidTr="00A1633F">
        <w:tc>
          <w:tcPr>
            <w:tcW w:w="3794" w:type="dxa"/>
          </w:tcPr>
          <w:p w:rsidR="00A1633F" w:rsidRPr="00733C76" w:rsidRDefault="00A1633F" w:rsidP="004D5487">
            <w:pPr>
              <w:pStyle w:val="-11"/>
              <w:tabs>
                <w:tab w:val="left" w:pos="8220"/>
              </w:tabs>
              <w:suppressAutoHyphens/>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Уровень образования</w:t>
            </w:r>
          </w:p>
        </w:tc>
        <w:tc>
          <w:tcPr>
            <w:tcW w:w="1057" w:type="dxa"/>
          </w:tcPr>
          <w:p w:rsidR="00A1633F" w:rsidRPr="004B1C6C" w:rsidRDefault="00A1633F" w:rsidP="004D5487">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A1633F" w:rsidRPr="004B1C6C" w:rsidRDefault="00A1633F" w:rsidP="004D5487">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A1633F" w:rsidRPr="004B1C6C" w:rsidRDefault="00A1633F" w:rsidP="004D5487">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1</w:t>
            </w:r>
          </w:p>
        </w:tc>
        <w:tc>
          <w:tcPr>
            <w:tcW w:w="1057" w:type="dxa"/>
          </w:tcPr>
          <w:p w:rsidR="00A1633F" w:rsidRPr="004B1C6C" w:rsidRDefault="00A1633F" w:rsidP="004D5487">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2</w:t>
            </w:r>
          </w:p>
        </w:tc>
        <w:tc>
          <w:tcPr>
            <w:tcW w:w="1057" w:type="dxa"/>
          </w:tcPr>
          <w:p w:rsidR="00A1633F" w:rsidRPr="004B1C6C" w:rsidRDefault="00A1633F" w:rsidP="004D5487">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1</w:t>
            </w:r>
          </w:p>
        </w:tc>
        <w:tc>
          <w:tcPr>
            <w:tcW w:w="1058" w:type="dxa"/>
          </w:tcPr>
          <w:p w:rsidR="00A1633F" w:rsidRPr="004B1C6C" w:rsidRDefault="00A1633F" w:rsidP="004D5487">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16</w:t>
            </w:r>
          </w:p>
        </w:tc>
      </w:tr>
      <w:tr w:rsidR="00A1633F" w:rsidRPr="00733C76" w:rsidTr="00A1633F">
        <w:tc>
          <w:tcPr>
            <w:tcW w:w="3794" w:type="dxa"/>
          </w:tcPr>
          <w:p w:rsidR="00A1633F" w:rsidRPr="00733C76" w:rsidRDefault="00A1633F" w:rsidP="004D5487">
            <w:pPr>
              <w:pStyle w:val="-11"/>
              <w:tabs>
                <w:tab w:val="left" w:pos="8220"/>
              </w:tabs>
              <w:suppressAutoHyphens/>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Квалификационная категория</w:t>
            </w:r>
          </w:p>
        </w:tc>
        <w:tc>
          <w:tcPr>
            <w:tcW w:w="1057" w:type="dxa"/>
          </w:tcPr>
          <w:p w:rsidR="00A1633F" w:rsidRPr="004B1C6C" w:rsidRDefault="00A1633F" w:rsidP="004D5487">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20</w:t>
            </w:r>
          </w:p>
        </w:tc>
        <w:tc>
          <w:tcPr>
            <w:tcW w:w="1057" w:type="dxa"/>
          </w:tcPr>
          <w:p w:rsidR="00A1633F" w:rsidRPr="004B1C6C" w:rsidRDefault="00A1633F" w:rsidP="004D5487">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A1633F" w:rsidRPr="004B1C6C" w:rsidRDefault="00A1633F" w:rsidP="004D5487">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A1633F" w:rsidRPr="004B1C6C" w:rsidRDefault="00A1633F" w:rsidP="004D5487">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A1633F" w:rsidRPr="004B1C6C" w:rsidRDefault="00A1633F" w:rsidP="004D5487">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8" w:type="dxa"/>
          </w:tcPr>
          <w:p w:rsidR="00A1633F" w:rsidRPr="004B1C6C" w:rsidRDefault="00A1633F" w:rsidP="004D5487">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r>
      <w:tr w:rsidR="007E6AC9" w:rsidRPr="00733C76" w:rsidTr="00E76703">
        <w:tc>
          <w:tcPr>
            <w:tcW w:w="3794" w:type="dxa"/>
          </w:tcPr>
          <w:p w:rsidR="007E6AC9" w:rsidRPr="00733C76" w:rsidRDefault="007E6AC9" w:rsidP="00E76703">
            <w:pPr>
              <w:pStyle w:val="-11"/>
              <w:tabs>
                <w:tab w:val="left" w:pos="8220"/>
              </w:tabs>
              <w:suppressAutoHyphens/>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Инициативность</w:t>
            </w:r>
          </w:p>
        </w:tc>
        <w:tc>
          <w:tcPr>
            <w:tcW w:w="1057"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18</w:t>
            </w:r>
          </w:p>
        </w:tc>
        <w:tc>
          <w:tcPr>
            <w:tcW w:w="1057"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1</w:t>
            </w:r>
          </w:p>
        </w:tc>
        <w:tc>
          <w:tcPr>
            <w:tcW w:w="1057"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1</w:t>
            </w:r>
          </w:p>
        </w:tc>
        <w:tc>
          <w:tcPr>
            <w:tcW w:w="1057"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8"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r>
      <w:tr w:rsidR="007E6AC9" w:rsidRPr="00733C76" w:rsidTr="00E76703">
        <w:tc>
          <w:tcPr>
            <w:tcW w:w="3794" w:type="dxa"/>
          </w:tcPr>
          <w:p w:rsidR="007E6AC9" w:rsidRPr="00733C76" w:rsidRDefault="007E6AC9" w:rsidP="00E76703">
            <w:pPr>
              <w:pStyle w:val="-11"/>
              <w:tabs>
                <w:tab w:val="left" w:pos="8220"/>
              </w:tabs>
              <w:suppressAutoHyphens/>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Качество выполняемой работы</w:t>
            </w:r>
          </w:p>
        </w:tc>
        <w:tc>
          <w:tcPr>
            <w:tcW w:w="1057"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10</w:t>
            </w:r>
          </w:p>
        </w:tc>
        <w:tc>
          <w:tcPr>
            <w:tcW w:w="1057"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7</w:t>
            </w:r>
          </w:p>
        </w:tc>
        <w:tc>
          <w:tcPr>
            <w:tcW w:w="1057"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2</w:t>
            </w:r>
          </w:p>
        </w:tc>
        <w:tc>
          <w:tcPr>
            <w:tcW w:w="1057"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1</w:t>
            </w:r>
          </w:p>
        </w:tc>
        <w:tc>
          <w:tcPr>
            <w:tcW w:w="1058"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r>
      <w:tr w:rsidR="007E6AC9" w:rsidRPr="00733C76" w:rsidTr="00E76703">
        <w:tc>
          <w:tcPr>
            <w:tcW w:w="3794" w:type="dxa"/>
          </w:tcPr>
          <w:p w:rsidR="007E6AC9" w:rsidRPr="00733C76" w:rsidRDefault="007E6AC9" w:rsidP="00E76703">
            <w:pPr>
              <w:pStyle w:val="-11"/>
              <w:tabs>
                <w:tab w:val="left" w:pos="8220"/>
              </w:tabs>
              <w:suppressAutoHyphens/>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Дисциплинированность</w:t>
            </w:r>
          </w:p>
        </w:tc>
        <w:tc>
          <w:tcPr>
            <w:tcW w:w="1057"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1</w:t>
            </w:r>
          </w:p>
        </w:tc>
        <w:tc>
          <w:tcPr>
            <w:tcW w:w="1058"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19</w:t>
            </w:r>
          </w:p>
        </w:tc>
      </w:tr>
      <w:tr w:rsidR="007E6AC9" w:rsidRPr="00733C76" w:rsidTr="00E76703">
        <w:tc>
          <w:tcPr>
            <w:tcW w:w="3794" w:type="dxa"/>
          </w:tcPr>
          <w:p w:rsidR="007E6AC9" w:rsidRPr="00733C76" w:rsidRDefault="007E6AC9" w:rsidP="00E76703">
            <w:pPr>
              <w:pStyle w:val="-11"/>
              <w:tabs>
                <w:tab w:val="left" w:pos="8220"/>
              </w:tabs>
              <w:suppressAutoHyphens/>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Личное отношение руководителя</w:t>
            </w:r>
          </w:p>
        </w:tc>
        <w:tc>
          <w:tcPr>
            <w:tcW w:w="1057"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2</w:t>
            </w:r>
          </w:p>
        </w:tc>
        <w:tc>
          <w:tcPr>
            <w:tcW w:w="1057"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4</w:t>
            </w:r>
          </w:p>
        </w:tc>
        <w:tc>
          <w:tcPr>
            <w:tcW w:w="1058"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14</w:t>
            </w:r>
          </w:p>
        </w:tc>
      </w:tr>
      <w:tr w:rsidR="004B1C6C" w:rsidRPr="00733C76" w:rsidTr="00733C76">
        <w:tc>
          <w:tcPr>
            <w:tcW w:w="3794" w:type="dxa"/>
          </w:tcPr>
          <w:p w:rsidR="004B1C6C" w:rsidRPr="00733C76" w:rsidRDefault="004B1C6C" w:rsidP="00733C76">
            <w:pPr>
              <w:pStyle w:val="-11"/>
              <w:tabs>
                <w:tab w:val="left" w:pos="8220"/>
              </w:tabs>
              <w:suppressAutoHyphens/>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Производительность труда</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9</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5</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2</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3</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1</w:t>
            </w:r>
          </w:p>
        </w:tc>
        <w:tc>
          <w:tcPr>
            <w:tcW w:w="1058"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r>
      <w:tr w:rsidR="00733C76" w:rsidRPr="00733C76" w:rsidTr="00733C76">
        <w:tc>
          <w:tcPr>
            <w:tcW w:w="10137" w:type="dxa"/>
            <w:gridSpan w:val="7"/>
          </w:tcPr>
          <w:p w:rsidR="00733C76" w:rsidRPr="00733C76" w:rsidRDefault="00733C76" w:rsidP="00733C76">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Категория респондентов – рабочие</w:t>
            </w:r>
          </w:p>
        </w:tc>
      </w:tr>
      <w:tr w:rsidR="004B1C6C" w:rsidRPr="00733C76" w:rsidTr="00733C76">
        <w:tc>
          <w:tcPr>
            <w:tcW w:w="3794" w:type="dxa"/>
          </w:tcPr>
          <w:p w:rsidR="004B1C6C" w:rsidRPr="00733C76" w:rsidRDefault="004B1C6C" w:rsidP="00733C76">
            <w:pPr>
              <w:pStyle w:val="-11"/>
              <w:tabs>
                <w:tab w:val="left" w:pos="8220"/>
              </w:tabs>
              <w:suppressAutoHyphens/>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Общий трудовой стаж</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4B1C6C" w:rsidRPr="004B1C6C" w:rsidRDefault="004B1C6C">
            <w:pPr>
              <w:jc w:val="center"/>
              <w:rPr>
                <w:rFonts w:ascii="Times New Roman" w:eastAsia="Calibri" w:hAnsi="Times New Roman" w:cs="Times New Roman"/>
                <w:color w:val="000000"/>
                <w:sz w:val="24"/>
                <w:szCs w:val="24"/>
                <w:shd w:val="clear" w:color="auto" w:fill="FFFFFF"/>
              </w:rPr>
            </w:pPr>
            <w:r w:rsidRPr="004B1C6C">
              <w:rPr>
                <w:rFonts w:ascii="Times New Roman" w:eastAsia="Calibri" w:hAnsi="Times New Roman" w:cs="Times New Roman"/>
                <w:color w:val="000000"/>
                <w:sz w:val="24"/>
                <w:szCs w:val="24"/>
                <w:shd w:val="clear" w:color="auto" w:fill="FFFFFF"/>
              </w:rPr>
              <w:t>0</w:t>
            </w:r>
          </w:p>
        </w:tc>
        <w:tc>
          <w:tcPr>
            <w:tcW w:w="1057" w:type="dxa"/>
          </w:tcPr>
          <w:p w:rsidR="004B1C6C" w:rsidRPr="004B1C6C" w:rsidRDefault="004B1C6C">
            <w:pPr>
              <w:jc w:val="center"/>
              <w:rPr>
                <w:rFonts w:ascii="Times New Roman" w:eastAsia="Calibri" w:hAnsi="Times New Roman" w:cs="Times New Roman"/>
                <w:color w:val="000000"/>
                <w:sz w:val="24"/>
                <w:szCs w:val="24"/>
                <w:shd w:val="clear" w:color="auto" w:fill="FFFFFF"/>
              </w:rPr>
            </w:pPr>
            <w:r w:rsidRPr="004B1C6C">
              <w:rPr>
                <w:rFonts w:ascii="Times New Roman" w:eastAsia="Calibri" w:hAnsi="Times New Roman" w:cs="Times New Roman"/>
                <w:color w:val="000000"/>
                <w:sz w:val="24"/>
                <w:szCs w:val="24"/>
                <w:shd w:val="clear" w:color="auto" w:fill="FFFFFF"/>
              </w:rPr>
              <w:t>0</w:t>
            </w:r>
          </w:p>
        </w:tc>
        <w:tc>
          <w:tcPr>
            <w:tcW w:w="1057" w:type="dxa"/>
          </w:tcPr>
          <w:p w:rsidR="004B1C6C" w:rsidRPr="004B1C6C" w:rsidRDefault="004B1C6C">
            <w:pPr>
              <w:jc w:val="center"/>
              <w:rPr>
                <w:rFonts w:ascii="Times New Roman" w:eastAsia="Calibri" w:hAnsi="Times New Roman" w:cs="Times New Roman"/>
                <w:color w:val="000000"/>
                <w:sz w:val="24"/>
                <w:szCs w:val="24"/>
                <w:shd w:val="clear" w:color="auto" w:fill="FFFFFF"/>
              </w:rPr>
            </w:pPr>
            <w:r w:rsidRPr="004B1C6C">
              <w:rPr>
                <w:rFonts w:ascii="Times New Roman" w:eastAsia="Calibri" w:hAnsi="Times New Roman" w:cs="Times New Roman"/>
                <w:color w:val="000000"/>
                <w:sz w:val="24"/>
                <w:szCs w:val="24"/>
                <w:shd w:val="clear" w:color="auto" w:fill="FFFFFF"/>
              </w:rPr>
              <w:t>5</w:t>
            </w:r>
          </w:p>
        </w:tc>
        <w:tc>
          <w:tcPr>
            <w:tcW w:w="1057" w:type="dxa"/>
          </w:tcPr>
          <w:p w:rsidR="004B1C6C" w:rsidRPr="004B1C6C" w:rsidRDefault="004B1C6C">
            <w:pPr>
              <w:jc w:val="center"/>
              <w:rPr>
                <w:rFonts w:ascii="Times New Roman" w:eastAsia="Calibri" w:hAnsi="Times New Roman" w:cs="Times New Roman"/>
                <w:color w:val="000000"/>
                <w:sz w:val="24"/>
                <w:szCs w:val="24"/>
                <w:shd w:val="clear" w:color="auto" w:fill="FFFFFF"/>
              </w:rPr>
            </w:pPr>
            <w:r w:rsidRPr="004B1C6C">
              <w:rPr>
                <w:rFonts w:ascii="Times New Roman" w:eastAsia="Calibri" w:hAnsi="Times New Roman" w:cs="Times New Roman"/>
                <w:color w:val="000000"/>
                <w:sz w:val="24"/>
                <w:szCs w:val="24"/>
                <w:shd w:val="clear" w:color="auto" w:fill="FFFFFF"/>
              </w:rPr>
              <w:t>7</w:t>
            </w:r>
          </w:p>
        </w:tc>
        <w:tc>
          <w:tcPr>
            <w:tcW w:w="1058" w:type="dxa"/>
          </w:tcPr>
          <w:p w:rsidR="004B1C6C" w:rsidRPr="004B1C6C" w:rsidRDefault="004B1C6C">
            <w:pPr>
              <w:jc w:val="center"/>
              <w:rPr>
                <w:rFonts w:ascii="Times New Roman" w:eastAsia="Calibri" w:hAnsi="Times New Roman" w:cs="Times New Roman"/>
                <w:color w:val="000000"/>
                <w:sz w:val="24"/>
                <w:szCs w:val="24"/>
                <w:shd w:val="clear" w:color="auto" w:fill="FFFFFF"/>
              </w:rPr>
            </w:pPr>
            <w:r w:rsidRPr="004B1C6C">
              <w:rPr>
                <w:rFonts w:ascii="Times New Roman" w:eastAsia="Calibri" w:hAnsi="Times New Roman" w:cs="Times New Roman"/>
                <w:color w:val="000000"/>
                <w:sz w:val="24"/>
                <w:szCs w:val="24"/>
                <w:shd w:val="clear" w:color="auto" w:fill="FFFFFF"/>
              </w:rPr>
              <w:t>28</w:t>
            </w:r>
          </w:p>
        </w:tc>
      </w:tr>
      <w:tr w:rsidR="004B1C6C" w:rsidRPr="00733C76" w:rsidTr="00733C76">
        <w:tc>
          <w:tcPr>
            <w:tcW w:w="3794" w:type="dxa"/>
          </w:tcPr>
          <w:p w:rsidR="004B1C6C" w:rsidRPr="00733C76" w:rsidRDefault="004B1C6C" w:rsidP="00733C76">
            <w:pPr>
              <w:pStyle w:val="-11"/>
              <w:tabs>
                <w:tab w:val="left" w:pos="8220"/>
              </w:tabs>
              <w:suppressAutoHyphens/>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Трудовой стаж в компании</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1</w:t>
            </w:r>
          </w:p>
        </w:tc>
        <w:tc>
          <w:tcPr>
            <w:tcW w:w="1058"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39</w:t>
            </w:r>
          </w:p>
        </w:tc>
      </w:tr>
    </w:tbl>
    <w:p w:rsidR="00D23830" w:rsidRDefault="00D23830" w:rsidP="00D23830">
      <w:pPr>
        <w:pStyle w:val="-11"/>
        <w:tabs>
          <w:tab w:val="left" w:pos="8220"/>
        </w:tabs>
        <w:suppressAutoHyphens/>
        <w:spacing w:after="0" w:line="360" w:lineRule="auto"/>
        <w:ind w:left="0" w:firstLine="709"/>
        <w:jc w:val="right"/>
        <w:rPr>
          <w:rFonts w:ascii="Times New Roman" w:hAnsi="Times New Roman"/>
          <w:color w:val="000000"/>
          <w:sz w:val="24"/>
          <w:szCs w:val="24"/>
          <w:shd w:val="clear" w:color="auto" w:fill="FFFFFF"/>
        </w:rPr>
      </w:pPr>
      <w:r>
        <w:rPr>
          <w:rFonts w:asciiTheme="minorHAnsi" w:eastAsiaTheme="minorHAnsi" w:hAnsiTheme="minorHAnsi" w:cstheme="minorBidi"/>
        </w:rPr>
        <w:br w:type="page"/>
      </w:r>
      <w:r>
        <w:rPr>
          <w:rFonts w:ascii="Times New Roman" w:hAnsi="Times New Roman"/>
          <w:color w:val="000000"/>
          <w:sz w:val="24"/>
          <w:szCs w:val="24"/>
          <w:shd w:val="clear" w:color="auto" w:fill="FFFFFF"/>
        </w:rPr>
        <w:lastRenderedPageBreak/>
        <w:t>Продолжение таблицы 14</w:t>
      </w:r>
    </w:p>
    <w:tbl>
      <w:tblPr>
        <w:tblStyle w:val="a6"/>
        <w:tblW w:w="0" w:type="auto"/>
        <w:tblLook w:val="04A0"/>
      </w:tblPr>
      <w:tblGrid>
        <w:gridCol w:w="3794"/>
        <w:gridCol w:w="1057"/>
        <w:gridCol w:w="1057"/>
        <w:gridCol w:w="1057"/>
        <w:gridCol w:w="1057"/>
        <w:gridCol w:w="1057"/>
        <w:gridCol w:w="1058"/>
      </w:tblGrid>
      <w:tr w:rsidR="00D23830" w:rsidRPr="00733C76" w:rsidTr="008D0210">
        <w:tc>
          <w:tcPr>
            <w:tcW w:w="3794" w:type="dxa"/>
          </w:tcPr>
          <w:p w:rsidR="00D23830" w:rsidRPr="00733C76" w:rsidRDefault="00D23830" w:rsidP="008D0210">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w:t>
            </w:r>
          </w:p>
        </w:tc>
        <w:tc>
          <w:tcPr>
            <w:tcW w:w="1057" w:type="dxa"/>
          </w:tcPr>
          <w:p w:rsidR="00D23830" w:rsidRDefault="00D23830" w:rsidP="008D0210">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w:t>
            </w:r>
          </w:p>
        </w:tc>
        <w:tc>
          <w:tcPr>
            <w:tcW w:w="1057" w:type="dxa"/>
          </w:tcPr>
          <w:p w:rsidR="00D23830" w:rsidRDefault="00D23830" w:rsidP="008D0210">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3</w:t>
            </w:r>
          </w:p>
        </w:tc>
        <w:tc>
          <w:tcPr>
            <w:tcW w:w="1057" w:type="dxa"/>
          </w:tcPr>
          <w:p w:rsidR="00D23830" w:rsidRDefault="00D23830" w:rsidP="008D0210">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w:t>
            </w:r>
          </w:p>
        </w:tc>
        <w:tc>
          <w:tcPr>
            <w:tcW w:w="1057" w:type="dxa"/>
          </w:tcPr>
          <w:p w:rsidR="00D23830" w:rsidRDefault="00D23830" w:rsidP="008D0210">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5</w:t>
            </w:r>
          </w:p>
        </w:tc>
        <w:tc>
          <w:tcPr>
            <w:tcW w:w="1057" w:type="dxa"/>
          </w:tcPr>
          <w:p w:rsidR="00D23830" w:rsidRDefault="00D23830" w:rsidP="008D0210">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6</w:t>
            </w:r>
          </w:p>
        </w:tc>
        <w:tc>
          <w:tcPr>
            <w:tcW w:w="1058" w:type="dxa"/>
          </w:tcPr>
          <w:p w:rsidR="00D23830" w:rsidRDefault="00D23830" w:rsidP="008D0210">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7</w:t>
            </w:r>
          </w:p>
        </w:tc>
      </w:tr>
      <w:tr w:rsidR="00D23830" w:rsidRPr="00733C76" w:rsidTr="008D0210">
        <w:tc>
          <w:tcPr>
            <w:tcW w:w="3794" w:type="dxa"/>
          </w:tcPr>
          <w:p w:rsidR="00D23830" w:rsidRPr="00733C76" w:rsidRDefault="00D23830" w:rsidP="008D0210">
            <w:pPr>
              <w:pStyle w:val="-11"/>
              <w:tabs>
                <w:tab w:val="left" w:pos="8220"/>
              </w:tabs>
              <w:suppressAutoHyphens/>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Уровень образования</w:t>
            </w:r>
          </w:p>
        </w:tc>
        <w:tc>
          <w:tcPr>
            <w:tcW w:w="1057" w:type="dxa"/>
          </w:tcPr>
          <w:p w:rsidR="00D23830" w:rsidRPr="004B1C6C" w:rsidRDefault="00D23830" w:rsidP="008D0210">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D23830" w:rsidRPr="004B1C6C" w:rsidRDefault="00D23830" w:rsidP="008D0210">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D23830" w:rsidRPr="004B1C6C" w:rsidRDefault="00D23830" w:rsidP="008D0210">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5</w:t>
            </w:r>
          </w:p>
        </w:tc>
        <w:tc>
          <w:tcPr>
            <w:tcW w:w="1057" w:type="dxa"/>
          </w:tcPr>
          <w:p w:rsidR="00D23830" w:rsidRPr="004B1C6C" w:rsidRDefault="00D23830" w:rsidP="008D0210">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9</w:t>
            </w:r>
          </w:p>
        </w:tc>
        <w:tc>
          <w:tcPr>
            <w:tcW w:w="1057" w:type="dxa"/>
          </w:tcPr>
          <w:p w:rsidR="00D23830" w:rsidRPr="004B1C6C" w:rsidRDefault="00D23830" w:rsidP="008D0210">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11</w:t>
            </w:r>
          </w:p>
        </w:tc>
        <w:tc>
          <w:tcPr>
            <w:tcW w:w="1058" w:type="dxa"/>
          </w:tcPr>
          <w:p w:rsidR="00D23830" w:rsidRPr="004B1C6C" w:rsidRDefault="00D23830" w:rsidP="008D0210">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15</w:t>
            </w:r>
          </w:p>
        </w:tc>
      </w:tr>
      <w:tr w:rsidR="00D23830" w:rsidRPr="00733C76" w:rsidTr="008D0210">
        <w:tc>
          <w:tcPr>
            <w:tcW w:w="3794" w:type="dxa"/>
          </w:tcPr>
          <w:p w:rsidR="00D23830" w:rsidRPr="00733C76" w:rsidRDefault="00D23830" w:rsidP="008D0210">
            <w:pPr>
              <w:pStyle w:val="-11"/>
              <w:tabs>
                <w:tab w:val="left" w:pos="8220"/>
              </w:tabs>
              <w:suppressAutoHyphens/>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Квалификационная категория</w:t>
            </w:r>
          </w:p>
        </w:tc>
        <w:tc>
          <w:tcPr>
            <w:tcW w:w="1057" w:type="dxa"/>
          </w:tcPr>
          <w:p w:rsidR="00D23830" w:rsidRPr="004B1C6C" w:rsidRDefault="00D23830" w:rsidP="008D0210">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D23830" w:rsidRPr="004B1C6C" w:rsidRDefault="00D23830" w:rsidP="008D0210">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D23830" w:rsidRPr="004B1C6C" w:rsidRDefault="00D23830" w:rsidP="008D0210">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D23830" w:rsidRPr="004B1C6C" w:rsidRDefault="00D23830" w:rsidP="008D0210">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D23830" w:rsidRPr="004B1C6C" w:rsidRDefault="00D23830" w:rsidP="008D0210">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2</w:t>
            </w:r>
          </w:p>
        </w:tc>
        <w:tc>
          <w:tcPr>
            <w:tcW w:w="1058" w:type="dxa"/>
          </w:tcPr>
          <w:p w:rsidR="00D23830" w:rsidRPr="004B1C6C" w:rsidRDefault="00D23830" w:rsidP="008D0210">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38</w:t>
            </w:r>
          </w:p>
        </w:tc>
      </w:tr>
      <w:tr w:rsidR="004B1C6C" w:rsidRPr="00733C76" w:rsidTr="00733C76">
        <w:tc>
          <w:tcPr>
            <w:tcW w:w="3794" w:type="dxa"/>
          </w:tcPr>
          <w:p w:rsidR="004B1C6C" w:rsidRPr="00733C76" w:rsidRDefault="004B1C6C" w:rsidP="00733C76">
            <w:pPr>
              <w:pStyle w:val="-11"/>
              <w:tabs>
                <w:tab w:val="left" w:pos="8220"/>
              </w:tabs>
              <w:suppressAutoHyphens/>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Инициативность</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35</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4</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1</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8"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r>
      <w:tr w:rsidR="004B1C6C" w:rsidRPr="00733C76" w:rsidTr="00733C76">
        <w:tc>
          <w:tcPr>
            <w:tcW w:w="3794" w:type="dxa"/>
          </w:tcPr>
          <w:p w:rsidR="004B1C6C" w:rsidRPr="00733C76" w:rsidRDefault="004B1C6C" w:rsidP="00733C76">
            <w:pPr>
              <w:pStyle w:val="-11"/>
              <w:tabs>
                <w:tab w:val="left" w:pos="8220"/>
              </w:tabs>
              <w:suppressAutoHyphens/>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Качество выполняемой работы</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3</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9</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19</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7</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2</w:t>
            </w:r>
          </w:p>
        </w:tc>
        <w:tc>
          <w:tcPr>
            <w:tcW w:w="1058"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r>
      <w:tr w:rsidR="004B1C6C" w:rsidRPr="00733C76" w:rsidTr="00733C76">
        <w:tc>
          <w:tcPr>
            <w:tcW w:w="3794" w:type="dxa"/>
          </w:tcPr>
          <w:p w:rsidR="004B1C6C" w:rsidRPr="00733C76" w:rsidRDefault="004B1C6C" w:rsidP="00733C76">
            <w:pPr>
              <w:pStyle w:val="-11"/>
              <w:tabs>
                <w:tab w:val="left" w:pos="8220"/>
              </w:tabs>
              <w:suppressAutoHyphens/>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Дисциплинированность</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8"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40</w:t>
            </w:r>
          </w:p>
        </w:tc>
      </w:tr>
      <w:tr w:rsidR="004B1C6C" w:rsidRPr="00733C76" w:rsidTr="00733C76">
        <w:tc>
          <w:tcPr>
            <w:tcW w:w="3794" w:type="dxa"/>
          </w:tcPr>
          <w:p w:rsidR="004B1C6C" w:rsidRPr="00733C76" w:rsidRDefault="004B1C6C" w:rsidP="00733C76">
            <w:pPr>
              <w:pStyle w:val="-11"/>
              <w:tabs>
                <w:tab w:val="left" w:pos="8220"/>
              </w:tabs>
              <w:suppressAutoHyphens/>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Личное отношение руководителя</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2</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7</w:t>
            </w:r>
          </w:p>
        </w:tc>
        <w:tc>
          <w:tcPr>
            <w:tcW w:w="1058"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31</w:t>
            </w:r>
          </w:p>
        </w:tc>
      </w:tr>
      <w:tr w:rsidR="004B1C6C" w:rsidRPr="00733C76" w:rsidTr="00733C76">
        <w:tc>
          <w:tcPr>
            <w:tcW w:w="3794" w:type="dxa"/>
          </w:tcPr>
          <w:p w:rsidR="004B1C6C" w:rsidRPr="00733C76" w:rsidRDefault="004B1C6C" w:rsidP="00733C76">
            <w:pPr>
              <w:pStyle w:val="-11"/>
              <w:tabs>
                <w:tab w:val="left" w:pos="8220"/>
              </w:tabs>
              <w:suppressAutoHyphens/>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Производительность труда</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1</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8</w:t>
            </w:r>
          </w:p>
        </w:tc>
        <w:tc>
          <w:tcPr>
            <w:tcW w:w="1058"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31</w:t>
            </w:r>
          </w:p>
        </w:tc>
      </w:tr>
    </w:tbl>
    <w:p w:rsidR="00733C76" w:rsidRDefault="00733C76"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p>
    <w:p w:rsidR="004B1C6C" w:rsidRDefault="007E6AC9" w:rsidP="004B1C6C">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Для наглядности на рисунке 13</w:t>
      </w:r>
      <w:r w:rsidR="004B1C6C">
        <w:rPr>
          <w:rFonts w:ascii="Times New Roman" w:hAnsi="Times New Roman"/>
          <w:color w:val="000000"/>
          <w:sz w:val="24"/>
          <w:szCs w:val="24"/>
          <w:shd w:val="clear" w:color="auto" w:fill="FFFFFF"/>
        </w:rPr>
        <w:t xml:space="preserve"> представим Обобщенные результаты оценки специалистами и рабочим</w:t>
      </w:r>
      <w:proofErr w:type="gramStart"/>
      <w:r w:rsidR="004B1C6C">
        <w:rPr>
          <w:rFonts w:ascii="Times New Roman" w:hAnsi="Times New Roman"/>
          <w:color w:val="000000"/>
          <w:sz w:val="24"/>
          <w:szCs w:val="24"/>
          <w:shd w:val="clear" w:color="auto" w:fill="FFFFFF"/>
        </w:rPr>
        <w:t>и ООО</w:t>
      </w:r>
      <w:proofErr w:type="gramEnd"/>
      <w:r w:rsidR="004B1C6C">
        <w:rPr>
          <w:rFonts w:ascii="Times New Roman" w:hAnsi="Times New Roman"/>
          <w:color w:val="000000"/>
          <w:sz w:val="24"/>
          <w:szCs w:val="24"/>
          <w:shd w:val="clear" w:color="auto" w:fill="FFFFFF"/>
        </w:rPr>
        <w:t xml:space="preserve"> «Велесстрой-СМУ» влияния отдельных факторов на уровень их трудовых доходов.</w:t>
      </w:r>
    </w:p>
    <w:p w:rsidR="004B1C6C" w:rsidRDefault="004B1C6C" w:rsidP="004B1C6C">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p>
    <w:p w:rsidR="004B1C6C" w:rsidRDefault="004B1C6C" w:rsidP="004B1C6C">
      <w:pPr>
        <w:pStyle w:val="-11"/>
        <w:tabs>
          <w:tab w:val="left" w:pos="8220"/>
        </w:tabs>
        <w:suppressAutoHyphens/>
        <w:spacing w:after="0" w:line="360" w:lineRule="auto"/>
        <w:ind w:left="0" w:firstLine="709"/>
        <w:jc w:val="center"/>
        <w:rPr>
          <w:rFonts w:ascii="Times New Roman" w:hAnsi="Times New Roman"/>
          <w:color w:val="000000"/>
          <w:sz w:val="24"/>
          <w:szCs w:val="24"/>
          <w:shd w:val="clear" w:color="auto" w:fill="FFFFFF"/>
        </w:rPr>
      </w:pPr>
      <w:r w:rsidRPr="004B1C6C">
        <w:rPr>
          <w:rFonts w:ascii="Times New Roman" w:hAnsi="Times New Roman"/>
          <w:noProof/>
          <w:color w:val="000000"/>
          <w:sz w:val="24"/>
          <w:szCs w:val="24"/>
          <w:shd w:val="clear" w:color="auto" w:fill="FFFFFF"/>
          <w:lang w:eastAsia="ru-RU"/>
        </w:rPr>
        <w:drawing>
          <wp:inline distT="0" distB="0" distL="0" distR="0">
            <wp:extent cx="4838700" cy="344805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B1C6C" w:rsidRDefault="007E6AC9" w:rsidP="004B1C6C">
      <w:pPr>
        <w:pStyle w:val="-11"/>
        <w:tabs>
          <w:tab w:val="left" w:pos="8220"/>
        </w:tabs>
        <w:suppressAutoHyphens/>
        <w:spacing w:after="0" w:line="360" w:lineRule="auto"/>
        <w:ind w:left="0" w:firstLine="709"/>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Рисунок 13</w:t>
      </w:r>
      <w:r w:rsidR="004B1C6C">
        <w:rPr>
          <w:rFonts w:ascii="Times New Roman" w:hAnsi="Times New Roman"/>
          <w:color w:val="000000"/>
          <w:sz w:val="24"/>
          <w:szCs w:val="24"/>
          <w:shd w:val="clear" w:color="auto" w:fill="FFFFFF"/>
        </w:rPr>
        <w:t xml:space="preserve"> - Обобщенные результаты оценки специалистами и рабочим</w:t>
      </w:r>
      <w:proofErr w:type="gramStart"/>
      <w:r w:rsidR="004B1C6C">
        <w:rPr>
          <w:rFonts w:ascii="Times New Roman" w:hAnsi="Times New Roman"/>
          <w:color w:val="000000"/>
          <w:sz w:val="24"/>
          <w:szCs w:val="24"/>
          <w:shd w:val="clear" w:color="auto" w:fill="FFFFFF"/>
        </w:rPr>
        <w:t>и ООО</w:t>
      </w:r>
      <w:proofErr w:type="gramEnd"/>
      <w:r w:rsidR="004B1C6C">
        <w:rPr>
          <w:rFonts w:ascii="Times New Roman" w:hAnsi="Times New Roman"/>
          <w:color w:val="000000"/>
          <w:sz w:val="24"/>
          <w:szCs w:val="24"/>
          <w:shd w:val="clear" w:color="auto" w:fill="FFFFFF"/>
        </w:rPr>
        <w:t xml:space="preserve"> «Велесстрой-СМУ» влияния отдельных факторов на уровень их трудовых доходов, баллы</w:t>
      </w:r>
    </w:p>
    <w:p w:rsidR="004B1C6C" w:rsidRDefault="004B1C6C" w:rsidP="004B1C6C">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p>
    <w:p w:rsidR="001527F8" w:rsidRDefault="007E6AC9"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Согласно данным таблицы 14 и рисунка 13</w:t>
      </w:r>
      <w:r w:rsidR="00A87578">
        <w:rPr>
          <w:rFonts w:ascii="Times New Roman" w:hAnsi="Times New Roman"/>
          <w:color w:val="000000"/>
          <w:sz w:val="24"/>
          <w:szCs w:val="24"/>
          <w:shd w:val="clear" w:color="auto" w:fill="FFFFFF"/>
        </w:rPr>
        <w:t xml:space="preserve">, по оценкам рабочих ООО «Велесстрой-СМУ» уровень их заработной платы зависит от большинства факторов. Положительным является то, что очень сильно зависит от производительности труда и соблюдения ими дисциплины труда. Зависимость </w:t>
      </w:r>
      <w:r w:rsidR="001527F8">
        <w:rPr>
          <w:rFonts w:ascii="Times New Roman" w:hAnsi="Times New Roman"/>
          <w:color w:val="000000"/>
          <w:sz w:val="24"/>
          <w:szCs w:val="24"/>
          <w:shd w:val="clear" w:color="auto" w:fill="FFFFFF"/>
        </w:rPr>
        <w:t xml:space="preserve">их заработной платы от производительности труда </w:t>
      </w:r>
      <w:r w:rsidR="00A87578">
        <w:rPr>
          <w:rFonts w:ascii="Times New Roman" w:hAnsi="Times New Roman"/>
          <w:color w:val="000000"/>
          <w:sz w:val="24"/>
          <w:szCs w:val="24"/>
          <w:shd w:val="clear" w:color="auto" w:fill="FFFFFF"/>
        </w:rPr>
        <w:t>обуславливается применение</w:t>
      </w:r>
      <w:r w:rsidR="000E1497">
        <w:rPr>
          <w:rFonts w:ascii="Times New Roman" w:hAnsi="Times New Roman"/>
          <w:color w:val="000000"/>
          <w:sz w:val="24"/>
          <w:szCs w:val="24"/>
          <w:shd w:val="clear" w:color="auto" w:fill="FFFFFF"/>
        </w:rPr>
        <w:t>м</w:t>
      </w:r>
      <w:r w:rsidR="00A87578">
        <w:rPr>
          <w:rFonts w:ascii="Times New Roman" w:hAnsi="Times New Roman"/>
          <w:color w:val="000000"/>
          <w:sz w:val="24"/>
          <w:szCs w:val="24"/>
          <w:shd w:val="clear" w:color="auto" w:fill="FFFFFF"/>
        </w:rPr>
        <w:t xml:space="preserve"> в их отношении сдельно-премиальной системы оплаты труда</w:t>
      </w:r>
      <w:r w:rsidR="001527F8">
        <w:rPr>
          <w:rFonts w:ascii="Times New Roman" w:hAnsi="Times New Roman"/>
          <w:color w:val="000000"/>
          <w:sz w:val="24"/>
          <w:szCs w:val="24"/>
          <w:shd w:val="clear" w:color="auto" w:fill="FFFFFF"/>
        </w:rPr>
        <w:t xml:space="preserve">, а от дисциплины труда тем обстоятельством, что при её нарушении в ООО «Велесстрой-СМУ» рабочие лишаются всех стимулирующих надбавок. </w:t>
      </w:r>
    </w:p>
    <w:p w:rsidR="00A87578" w:rsidRDefault="00A87578"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Но в тоже время</w:t>
      </w:r>
      <w:r w:rsidR="000E1497">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w:t>
      </w:r>
      <w:r w:rsidR="001527F8">
        <w:rPr>
          <w:rFonts w:ascii="Times New Roman" w:hAnsi="Times New Roman"/>
          <w:color w:val="000000"/>
          <w:sz w:val="24"/>
          <w:szCs w:val="24"/>
          <w:shd w:val="clear" w:color="auto" w:fill="FFFFFF"/>
        </w:rPr>
        <w:t>заработная плата рабочих</w:t>
      </w:r>
      <w:r>
        <w:rPr>
          <w:rFonts w:ascii="Times New Roman" w:hAnsi="Times New Roman"/>
          <w:color w:val="000000"/>
          <w:sz w:val="24"/>
          <w:szCs w:val="24"/>
          <w:shd w:val="clear" w:color="auto" w:fill="FFFFFF"/>
        </w:rPr>
        <w:t xml:space="preserve"> практически не зависит от качества труда и их инициативности. Усугубляется ситуация тем обстоятельством, что уровень заработной платы рабочих ООО «Велесстрой-СМУ» в значительной степени зависит от уровня их личных взаимоотношений с непосредственным руководителем. В результате они больше заинтересованы не в улучшении качества своего труда и повышения своей инициативности и самостоятельности, а в формировании хороших отношений с их руководителем, что оказывает негативное влияние на эффективность их труда.</w:t>
      </w:r>
    </w:p>
    <w:p w:rsidR="001527F8" w:rsidRDefault="00A87578"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По мнению специалистов ООО «Велесстрой-СМУ» их заработная плата также в значительной степени зависит от формальных характеристик их кадрового потенциала (уровня образования, продо</w:t>
      </w:r>
      <w:r w:rsidR="001527F8">
        <w:rPr>
          <w:rFonts w:ascii="Times New Roman" w:hAnsi="Times New Roman"/>
          <w:color w:val="000000"/>
          <w:sz w:val="24"/>
          <w:szCs w:val="24"/>
          <w:shd w:val="clear" w:color="auto" w:fill="FFFFFF"/>
        </w:rPr>
        <w:t>лжительности работы в компании и т.д.), а также их личностных взаимоотношений с непосредственным начальником. Но в тоже время заработная плата специалистов ООО «Велесстрой-СМУ», по их мнению, лишь незначительно зависит от производительности и качества их труда. Таким образом, специалист</w:t>
      </w:r>
      <w:proofErr w:type="gramStart"/>
      <w:r w:rsidR="001527F8">
        <w:rPr>
          <w:rFonts w:ascii="Times New Roman" w:hAnsi="Times New Roman"/>
          <w:color w:val="000000"/>
          <w:sz w:val="24"/>
          <w:szCs w:val="24"/>
          <w:shd w:val="clear" w:color="auto" w:fill="FFFFFF"/>
        </w:rPr>
        <w:t>ы ООО</w:t>
      </w:r>
      <w:proofErr w:type="gramEnd"/>
      <w:r w:rsidR="001527F8">
        <w:rPr>
          <w:rFonts w:ascii="Times New Roman" w:hAnsi="Times New Roman"/>
          <w:color w:val="000000"/>
          <w:sz w:val="24"/>
          <w:szCs w:val="24"/>
          <w:shd w:val="clear" w:color="auto" w:fill="FFFFFF"/>
        </w:rPr>
        <w:t xml:space="preserve"> «Велесстрой-СМУ» еще в меньше степени, чем рабочие, стимулированы к повышению производительности и качеству своего труда, а в большей степени ориентированы на формировании хороших отношений с их непосредственным начальником, а также улучшения формальных критериев. </w:t>
      </w:r>
    </w:p>
    <w:p w:rsidR="001527F8" w:rsidRDefault="001527F8"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При этом</w:t>
      </w:r>
      <w:proofErr w:type="gramStart"/>
      <w:r w:rsidR="000E1497">
        <w:rPr>
          <w:rFonts w:ascii="Times New Roman" w:hAnsi="Times New Roman"/>
          <w:color w:val="000000"/>
          <w:sz w:val="24"/>
          <w:szCs w:val="24"/>
          <w:shd w:val="clear" w:color="auto" w:fill="FFFFFF"/>
        </w:rPr>
        <w:t>,</w:t>
      </w:r>
      <w:proofErr w:type="gramEnd"/>
      <w:r>
        <w:rPr>
          <w:rFonts w:ascii="Times New Roman" w:hAnsi="Times New Roman"/>
          <w:color w:val="000000"/>
          <w:sz w:val="24"/>
          <w:szCs w:val="24"/>
          <w:shd w:val="clear" w:color="auto" w:fill="FFFFFF"/>
        </w:rPr>
        <w:t xml:space="preserve"> даже если фактически уровень заработной платы сотрудников зависит от производительности и качества их труда, но они не видят данную взаимосвязь, то соответственно все равно данная зависимость не оказывает влияние на их трудовое поведение. Поэтому в целом система оплаты труда в ООО «Велесстрой-СМУ», с точки зрения ключевого механизма стимулирования персонала является недостаточно эффективной, что и обуславливает потребность в её совершенствовании.</w:t>
      </w:r>
    </w:p>
    <w:p w:rsidR="007E6AC9" w:rsidRDefault="007E6AC9"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p>
    <w:p w:rsidR="00927921" w:rsidRDefault="00927921" w:rsidP="00927921">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Изначально обобщим в оценку факторов внутренней среды с применением метода </w:t>
      </w:r>
      <w:r>
        <w:rPr>
          <w:rFonts w:ascii="Times New Roman" w:hAnsi="Times New Roman"/>
          <w:color w:val="000000"/>
          <w:sz w:val="24"/>
          <w:szCs w:val="24"/>
          <w:shd w:val="clear" w:color="auto" w:fill="FFFFFF"/>
          <w:lang w:val="en-US"/>
        </w:rPr>
        <w:t>SNW</w:t>
      </w:r>
      <w:r w:rsidRPr="00E76703">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анализа (</w:t>
      </w:r>
      <w:proofErr w:type="gramStart"/>
      <w:r>
        <w:rPr>
          <w:rFonts w:ascii="Times New Roman" w:hAnsi="Times New Roman"/>
          <w:color w:val="000000"/>
          <w:sz w:val="24"/>
          <w:szCs w:val="24"/>
          <w:shd w:val="clear" w:color="auto" w:fill="FFFFFF"/>
        </w:rPr>
        <w:t>см</w:t>
      </w:r>
      <w:proofErr w:type="gramEnd"/>
      <w:r>
        <w:rPr>
          <w:rFonts w:ascii="Times New Roman" w:hAnsi="Times New Roman"/>
          <w:color w:val="000000"/>
          <w:sz w:val="24"/>
          <w:szCs w:val="24"/>
          <w:shd w:val="clear" w:color="auto" w:fill="FFFFFF"/>
        </w:rPr>
        <w:t>. таблицу 15).</w:t>
      </w:r>
    </w:p>
    <w:p w:rsidR="00927921" w:rsidRDefault="00927921" w:rsidP="00927921">
      <w:pPr>
        <w:pStyle w:val="-11"/>
        <w:tabs>
          <w:tab w:val="left" w:pos="8220"/>
        </w:tabs>
        <w:suppressAutoHyphens/>
        <w:spacing w:after="0" w:line="360" w:lineRule="auto"/>
        <w:ind w:left="0" w:firstLine="709"/>
        <w:jc w:val="righ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Таблица 15</w:t>
      </w:r>
    </w:p>
    <w:p w:rsidR="00927921" w:rsidRPr="00E76703" w:rsidRDefault="00927921" w:rsidP="00927921">
      <w:pPr>
        <w:pStyle w:val="-11"/>
        <w:tabs>
          <w:tab w:val="left" w:pos="8220"/>
        </w:tabs>
        <w:suppressAutoHyphens/>
        <w:spacing w:after="0" w:line="360" w:lineRule="auto"/>
        <w:ind w:left="0" w:firstLine="709"/>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lang w:val="en-US"/>
        </w:rPr>
        <w:t>SNW</w:t>
      </w:r>
      <w:r w:rsidRPr="00E76703">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анализ факторов внутренней среды ООО «Веле</w:t>
      </w:r>
      <w:r w:rsidR="0001312E">
        <w:rPr>
          <w:rFonts w:ascii="Times New Roman" w:hAnsi="Times New Roman"/>
          <w:color w:val="000000"/>
          <w:sz w:val="24"/>
          <w:szCs w:val="24"/>
          <w:shd w:val="clear" w:color="auto" w:fill="FFFFFF"/>
        </w:rPr>
        <w:t>с</w:t>
      </w:r>
      <w:r>
        <w:rPr>
          <w:rFonts w:ascii="Times New Roman" w:hAnsi="Times New Roman"/>
          <w:color w:val="000000"/>
          <w:sz w:val="24"/>
          <w:szCs w:val="24"/>
          <w:shd w:val="clear" w:color="auto" w:fill="FFFFFF"/>
        </w:rPr>
        <w:t>строй-СМУ»</w:t>
      </w:r>
    </w:p>
    <w:tbl>
      <w:tblPr>
        <w:tblStyle w:val="a6"/>
        <w:tblW w:w="10173" w:type="dxa"/>
        <w:tblLook w:val="04A0"/>
      </w:tblPr>
      <w:tblGrid>
        <w:gridCol w:w="6260"/>
        <w:gridCol w:w="1080"/>
        <w:gridCol w:w="1537"/>
        <w:gridCol w:w="1296"/>
      </w:tblGrid>
      <w:tr w:rsidR="00927921" w:rsidRPr="00993F35" w:rsidTr="00F25725">
        <w:tc>
          <w:tcPr>
            <w:tcW w:w="6260" w:type="dxa"/>
            <w:vMerge w:val="restart"/>
            <w:vAlign w:val="center"/>
          </w:tcPr>
          <w:p w:rsidR="00927921"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Фактор</w:t>
            </w:r>
          </w:p>
        </w:tc>
        <w:tc>
          <w:tcPr>
            <w:tcW w:w="3913" w:type="dxa"/>
            <w:gridSpan w:val="3"/>
            <w:vAlign w:val="center"/>
          </w:tcPr>
          <w:p w:rsidR="00927921" w:rsidRPr="00993F35"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Качественный анализ позиции</w:t>
            </w:r>
          </w:p>
        </w:tc>
      </w:tr>
      <w:tr w:rsidR="00927921" w:rsidRPr="00993F35" w:rsidTr="00F25725">
        <w:tc>
          <w:tcPr>
            <w:tcW w:w="6260" w:type="dxa"/>
            <w:vMerge/>
            <w:vAlign w:val="center"/>
          </w:tcPr>
          <w:p w:rsidR="00927921" w:rsidRDefault="00927921" w:rsidP="00F25725">
            <w:pPr>
              <w:jc w:val="both"/>
              <w:rPr>
                <w:rFonts w:ascii="Times New Roman" w:eastAsia="Times New Roman" w:hAnsi="Times New Roman" w:cs="Times New Roman"/>
                <w:color w:val="000000" w:themeColor="text1"/>
                <w:sz w:val="24"/>
                <w:szCs w:val="24"/>
                <w:shd w:val="clear" w:color="auto" w:fill="FFFFFF"/>
                <w:lang w:eastAsia="ru-RU"/>
              </w:rPr>
            </w:pPr>
          </w:p>
        </w:tc>
        <w:tc>
          <w:tcPr>
            <w:tcW w:w="1080" w:type="dxa"/>
            <w:vAlign w:val="center"/>
          </w:tcPr>
          <w:p w:rsidR="00927921" w:rsidRPr="00993F35"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Сильная</w:t>
            </w:r>
          </w:p>
        </w:tc>
        <w:tc>
          <w:tcPr>
            <w:tcW w:w="1537" w:type="dxa"/>
            <w:vAlign w:val="center"/>
          </w:tcPr>
          <w:p w:rsidR="00927921" w:rsidRPr="00993F35"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Нейтральная</w:t>
            </w:r>
          </w:p>
        </w:tc>
        <w:tc>
          <w:tcPr>
            <w:tcW w:w="1296" w:type="dxa"/>
            <w:vAlign w:val="center"/>
          </w:tcPr>
          <w:p w:rsidR="00927921" w:rsidRPr="00993F35"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Слабая</w:t>
            </w:r>
          </w:p>
        </w:tc>
      </w:tr>
      <w:tr w:rsidR="00927921" w:rsidRPr="00993F35" w:rsidTr="00F25725">
        <w:tc>
          <w:tcPr>
            <w:tcW w:w="6260" w:type="dxa"/>
            <w:vAlign w:val="center"/>
          </w:tcPr>
          <w:p w:rsidR="00927921" w:rsidRDefault="00927921" w:rsidP="00F25725">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Организационная структура</w:t>
            </w:r>
          </w:p>
        </w:tc>
        <w:tc>
          <w:tcPr>
            <w:tcW w:w="1080" w:type="dxa"/>
            <w:vAlign w:val="center"/>
          </w:tcPr>
          <w:p w:rsidR="00927921" w:rsidRPr="00927921" w:rsidRDefault="00927921" w:rsidP="00F25725">
            <w:pPr>
              <w:jc w:val="center"/>
              <w:rPr>
                <w:rFonts w:ascii="Times New Roman" w:eastAsia="Times New Roman" w:hAnsi="Times New Roman" w:cs="Times New Roman"/>
                <w:color w:val="000000" w:themeColor="text1"/>
                <w:sz w:val="24"/>
                <w:szCs w:val="24"/>
                <w:shd w:val="clear" w:color="auto" w:fill="FFFFFF"/>
                <w:lang w:val="en-US" w:eastAsia="ru-RU"/>
              </w:rPr>
            </w:pPr>
          </w:p>
        </w:tc>
        <w:tc>
          <w:tcPr>
            <w:tcW w:w="1537" w:type="dxa"/>
            <w:vAlign w:val="center"/>
          </w:tcPr>
          <w:p w:rsidR="00927921" w:rsidRPr="00993F35"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p>
        </w:tc>
        <w:tc>
          <w:tcPr>
            <w:tcW w:w="1296" w:type="dxa"/>
            <w:vAlign w:val="center"/>
          </w:tcPr>
          <w:p w:rsidR="00927921" w:rsidRPr="00927921"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w:t>
            </w:r>
          </w:p>
        </w:tc>
      </w:tr>
      <w:tr w:rsidR="0001312E" w:rsidRPr="00993F35" w:rsidTr="00F25725">
        <w:tc>
          <w:tcPr>
            <w:tcW w:w="6260" w:type="dxa"/>
            <w:vAlign w:val="center"/>
          </w:tcPr>
          <w:p w:rsidR="0001312E" w:rsidRDefault="0001312E" w:rsidP="00F25725">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Невысокий уровень текучести кадров </w:t>
            </w:r>
          </w:p>
        </w:tc>
        <w:tc>
          <w:tcPr>
            <w:tcW w:w="1080" w:type="dxa"/>
            <w:vAlign w:val="center"/>
          </w:tcPr>
          <w:p w:rsidR="0001312E" w:rsidRDefault="0001312E" w:rsidP="00F2572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w:t>
            </w:r>
          </w:p>
        </w:tc>
        <w:tc>
          <w:tcPr>
            <w:tcW w:w="1537" w:type="dxa"/>
            <w:vAlign w:val="center"/>
          </w:tcPr>
          <w:p w:rsidR="0001312E" w:rsidRPr="00993F35" w:rsidRDefault="0001312E" w:rsidP="00F25725">
            <w:pPr>
              <w:jc w:val="center"/>
              <w:rPr>
                <w:rFonts w:ascii="Times New Roman" w:eastAsia="Times New Roman" w:hAnsi="Times New Roman" w:cs="Times New Roman"/>
                <w:color w:val="000000" w:themeColor="text1"/>
                <w:sz w:val="24"/>
                <w:szCs w:val="24"/>
                <w:shd w:val="clear" w:color="auto" w:fill="FFFFFF"/>
                <w:lang w:eastAsia="ru-RU"/>
              </w:rPr>
            </w:pPr>
          </w:p>
        </w:tc>
        <w:tc>
          <w:tcPr>
            <w:tcW w:w="1296" w:type="dxa"/>
            <w:vAlign w:val="center"/>
          </w:tcPr>
          <w:p w:rsidR="0001312E" w:rsidRDefault="0001312E" w:rsidP="00F25725">
            <w:pPr>
              <w:jc w:val="center"/>
              <w:rPr>
                <w:rFonts w:ascii="Times New Roman" w:eastAsia="Times New Roman" w:hAnsi="Times New Roman" w:cs="Times New Roman"/>
                <w:color w:val="000000" w:themeColor="text1"/>
                <w:sz w:val="24"/>
                <w:szCs w:val="24"/>
                <w:shd w:val="clear" w:color="auto" w:fill="FFFFFF"/>
                <w:lang w:eastAsia="ru-RU"/>
              </w:rPr>
            </w:pPr>
          </w:p>
        </w:tc>
      </w:tr>
      <w:tr w:rsidR="0001312E" w:rsidRPr="00993F35" w:rsidTr="00F25725">
        <w:tc>
          <w:tcPr>
            <w:tcW w:w="6260" w:type="dxa"/>
            <w:vAlign w:val="center"/>
          </w:tcPr>
          <w:p w:rsidR="0001312E" w:rsidRDefault="0001312E" w:rsidP="0001312E">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Отсутствие детального  положения о системе оплаты труда</w:t>
            </w:r>
          </w:p>
        </w:tc>
        <w:tc>
          <w:tcPr>
            <w:tcW w:w="1080" w:type="dxa"/>
            <w:vAlign w:val="center"/>
          </w:tcPr>
          <w:p w:rsidR="0001312E" w:rsidRDefault="0001312E" w:rsidP="00F25725">
            <w:pPr>
              <w:jc w:val="center"/>
              <w:rPr>
                <w:rFonts w:ascii="Times New Roman" w:eastAsia="Times New Roman" w:hAnsi="Times New Roman" w:cs="Times New Roman"/>
                <w:color w:val="000000" w:themeColor="text1"/>
                <w:sz w:val="24"/>
                <w:szCs w:val="24"/>
                <w:shd w:val="clear" w:color="auto" w:fill="FFFFFF"/>
                <w:lang w:eastAsia="ru-RU"/>
              </w:rPr>
            </w:pPr>
          </w:p>
        </w:tc>
        <w:tc>
          <w:tcPr>
            <w:tcW w:w="1537" w:type="dxa"/>
            <w:vAlign w:val="center"/>
          </w:tcPr>
          <w:p w:rsidR="0001312E" w:rsidRPr="00993F35" w:rsidRDefault="0001312E" w:rsidP="00F25725">
            <w:pPr>
              <w:jc w:val="center"/>
              <w:rPr>
                <w:rFonts w:ascii="Times New Roman" w:eastAsia="Times New Roman" w:hAnsi="Times New Roman" w:cs="Times New Roman"/>
                <w:color w:val="000000" w:themeColor="text1"/>
                <w:sz w:val="24"/>
                <w:szCs w:val="24"/>
                <w:shd w:val="clear" w:color="auto" w:fill="FFFFFF"/>
                <w:lang w:eastAsia="ru-RU"/>
              </w:rPr>
            </w:pPr>
          </w:p>
        </w:tc>
        <w:tc>
          <w:tcPr>
            <w:tcW w:w="1296" w:type="dxa"/>
            <w:vAlign w:val="center"/>
          </w:tcPr>
          <w:p w:rsidR="0001312E" w:rsidRDefault="0001312E" w:rsidP="00F2572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w:t>
            </w:r>
          </w:p>
        </w:tc>
      </w:tr>
      <w:tr w:rsidR="00927921" w:rsidRPr="00993F35" w:rsidTr="00F25725">
        <w:tc>
          <w:tcPr>
            <w:tcW w:w="6260" w:type="dxa"/>
            <w:vAlign w:val="center"/>
          </w:tcPr>
          <w:p w:rsidR="00927921" w:rsidRDefault="00927921" w:rsidP="00F25725">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Конкурентоспособный уровень заработной платы</w:t>
            </w:r>
          </w:p>
        </w:tc>
        <w:tc>
          <w:tcPr>
            <w:tcW w:w="1080" w:type="dxa"/>
            <w:vAlign w:val="center"/>
          </w:tcPr>
          <w:p w:rsidR="00927921" w:rsidRPr="00993F35"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w:t>
            </w:r>
          </w:p>
        </w:tc>
        <w:tc>
          <w:tcPr>
            <w:tcW w:w="1537" w:type="dxa"/>
            <w:vAlign w:val="center"/>
          </w:tcPr>
          <w:p w:rsidR="00927921" w:rsidRPr="00993F35"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p>
        </w:tc>
        <w:tc>
          <w:tcPr>
            <w:tcW w:w="1296" w:type="dxa"/>
            <w:vAlign w:val="center"/>
          </w:tcPr>
          <w:p w:rsidR="00927921"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p>
        </w:tc>
      </w:tr>
      <w:tr w:rsidR="0001312E" w:rsidRPr="00993F35" w:rsidTr="00F25725">
        <w:tc>
          <w:tcPr>
            <w:tcW w:w="6260" w:type="dxa"/>
            <w:vAlign w:val="center"/>
          </w:tcPr>
          <w:p w:rsidR="0001312E" w:rsidRDefault="0001312E" w:rsidP="0001312E">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Преобладание в мотивационном профиле (оценка по методике </w:t>
            </w:r>
            <w:proofErr w:type="spellStart"/>
            <w:r>
              <w:rPr>
                <w:rFonts w:ascii="Times New Roman" w:eastAsia="Times New Roman" w:hAnsi="Times New Roman" w:cs="Times New Roman"/>
                <w:color w:val="000000" w:themeColor="text1"/>
                <w:sz w:val="24"/>
                <w:szCs w:val="24"/>
                <w:shd w:val="clear" w:color="auto" w:fill="FFFFFF"/>
                <w:lang w:eastAsia="ru-RU"/>
              </w:rPr>
              <w:t>Риччи</w:t>
            </w:r>
            <w:proofErr w:type="spellEnd"/>
            <w:r>
              <w:rPr>
                <w:rFonts w:ascii="Times New Roman" w:eastAsia="Times New Roman" w:hAnsi="Times New Roman" w:cs="Times New Roman"/>
                <w:color w:val="000000" w:themeColor="text1"/>
                <w:sz w:val="24"/>
                <w:szCs w:val="24"/>
                <w:shd w:val="clear" w:color="auto" w:fill="FFFFFF"/>
                <w:lang w:eastAsia="ru-RU"/>
              </w:rPr>
              <w:t xml:space="preserve"> и Мартина) ориентации на материальное вознаграждение</w:t>
            </w:r>
          </w:p>
        </w:tc>
        <w:tc>
          <w:tcPr>
            <w:tcW w:w="1080" w:type="dxa"/>
            <w:vAlign w:val="center"/>
          </w:tcPr>
          <w:p w:rsidR="0001312E" w:rsidRDefault="0001312E" w:rsidP="00F2572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w:t>
            </w:r>
          </w:p>
        </w:tc>
        <w:tc>
          <w:tcPr>
            <w:tcW w:w="1537" w:type="dxa"/>
            <w:vAlign w:val="center"/>
          </w:tcPr>
          <w:p w:rsidR="0001312E" w:rsidRPr="00993F35" w:rsidRDefault="0001312E" w:rsidP="00F25725">
            <w:pPr>
              <w:jc w:val="center"/>
              <w:rPr>
                <w:rFonts w:ascii="Times New Roman" w:eastAsia="Times New Roman" w:hAnsi="Times New Roman" w:cs="Times New Roman"/>
                <w:color w:val="000000" w:themeColor="text1"/>
                <w:sz w:val="24"/>
                <w:szCs w:val="24"/>
                <w:shd w:val="clear" w:color="auto" w:fill="FFFFFF"/>
                <w:lang w:eastAsia="ru-RU"/>
              </w:rPr>
            </w:pPr>
          </w:p>
        </w:tc>
        <w:tc>
          <w:tcPr>
            <w:tcW w:w="1296" w:type="dxa"/>
            <w:vAlign w:val="center"/>
          </w:tcPr>
          <w:p w:rsidR="0001312E" w:rsidRDefault="0001312E" w:rsidP="00F25725">
            <w:pPr>
              <w:jc w:val="center"/>
              <w:rPr>
                <w:rFonts w:ascii="Times New Roman" w:eastAsia="Times New Roman" w:hAnsi="Times New Roman" w:cs="Times New Roman"/>
                <w:color w:val="000000" w:themeColor="text1"/>
                <w:sz w:val="24"/>
                <w:szCs w:val="24"/>
                <w:shd w:val="clear" w:color="auto" w:fill="FFFFFF"/>
                <w:lang w:eastAsia="ru-RU"/>
              </w:rPr>
            </w:pPr>
          </w:p>
        </w:tc>
      </w:tr>
      <w:tr w:rsidR="00927921" w:rsidRPr="00993F35" w:rsidTr="00F25725">
        <w:tc>
          <w:tcPr>
            <w:tcW w:w="6260" w:type="dxa"/>
            <w:vAlign w:val="center"/>
          </w:tcPr>
          <w:p w:rsidR="00927921" w:rsidRDefault="00927921" w:rsidP="00F25725">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Высокий уровень социальной защищенности</w:t>
            </w:r>
          </w:p>
        </w:tc>
        <w:tc>
          <w:tcPr>
            <w:tcW w:w="1080" w:type="dxa"/>
            <w:vAlign w:val="center"/>
          </w:tcPr>
          <w:p w:rsidR="00927921" w:rsidRPr="00993F35"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w:t>
            </w:r>
          </w:p>
        </w:tc>
        <w:tc>
          <w:tcPr>
            <w:tcW w:w="1537" w:type="dxa"/>
            <w:vAlign w:val="center"/>
          </w:tcPr>
          <w:p w:rsidR="00927921" w:rsidRPr="00993F35"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p>
        </w:tc>
        <w:tc>
          <w:tcPr>
            <w:tcW w:w="1296" w:type="dxa"/>
            <w:vAlign w:val="center"/>
          </w:tcPr>
          <w:p w:rsidR="00927921"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p>
        </w:tc>
      </w:tr>
      <w:tr w:rsidR="00927921" w:rsidRPr="00993F35" w:rsidTr="00F25725">
        <w:tc>
          <w:tcPr>
            <w:tcW w:w="6260" w:type="dxa"/>
            <w:vAlign w:val="center"/>
          </w:tcPr>
          <w:p w:rsidR="00927921" w:rsidRDefault="00927921" w:rsidP="00F25725">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lastRenderedPageBreak/>
              <w:t>Низкий уровень регламентации системы оплаты труда</w:t>
            </w:r>
          </w:p>
        </w:tc>
        <w:tc>
          <w:tcPr>
            <w:tcW w:w="1080" w:type="dxa"/>
            <w:vAlign w:val="center"/>
          </w:tcPr>
          <w:p w:rsidR="00927921" w:rsidRPr="00993F35"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p>
        </w:tc>
        <w:tc>
          <w:tcPr>
            <w:tcW w:w="1537" w:type="dxa"/>
            <w:vAlign w:val="center"/>
          </w:tcPr>
          <w:p w:rsidR="00927921" w:rsidRPr="00993F35"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p>
        </w:tc>
        <w:tc>
          <w:tcPr>
            <w:tcW w:w="1296" w:type="dxa"/>
            <w:vAlign w:val="center"/>
          </w:tcPr>
          <w:p w:rsidR="00927921" w:rsidRPr="00993F35"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w:t>
            </w:r>
          </w:p>
        </w:tc>
      </w:tr>
      <w:tr w:rsidR="00927921" w:rsidRPr="00993F35" w:rsidTr="00F25725">
        <w:tc>
          <w:tcPr>
            <w:tcW w:w="6260" w:type="dxa"/>
            <w:vAlign w:val="center"/>
          </w:tcPr>
          <w:p w:rsidR="00927921" w:rsidRDefault="00927921" w:rsidP="00F25725">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Низкий уровень взаимосвязи доходов сотрудников с результатами их труда </w:t>
            </w:r>
          </w:p>
        </w:tc>
        <w:tc>
          <w:tcPr>
            <w:tcW w:w="1080" w:type="dxa"/>
            <w:vAlign w:val="center"/>
          </w:tcPr>
          <w:p w:rsidR="00927921" w:rsidRPr="00993F35"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p>
        </w:tc>
        <w:tc>
          <w:tcPr>
            <w:tcW w:w="1537" w:type="dxa"/>
            <w:vAlign w:val="center"/>
          </w:tcPr>
          <w:p w:rsidR="00927921" w:rsidRPr="00993F35"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p>
        </w:tc>
        <w:tc>
          <w:tcPr>
            <w:tcW w:w="1296" w:type="dxa"/>
            <w:vAlign w:val="center"/>
          </w:tcPr>
          <w:p w:rsidR="00927921" w:rsidRPr="00993F35"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w:t>
            </w:r>
          </w:p>
        </w:tc>
      </w:tr>
    </w:tbl>
    <w:p w:rsidR="004A2AB7" w:rsidRDefault="0001312E" w:rsidP="00927921">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По данным таблицы 15 отдельные факторы оказывают негативное влияние на эффективность и стабильность функционирования ООО «Велесстрой-СМУ» и </w:t>
      </w:r>
      <w:proofErr w:type="spellStart"/>
      <w:r>
        <w:rPr>
          <w:rFonts w:ascii="Times New Roman" w:hAnsi="Times New Roman"/>
          <w:color w:val="000000"/>
          <w:sz w:val="24"/>
          <w:szCs w:val="24"/>
          <w:shd w:val="clear" w:color="auto" w:fill="FFFFFF"/>
        </w:rPr>
        <w:t>обуславливание</w:t>
      </w:r>
      <w:proofErr w:type="spellEnd"/>
      <w:r>
        <w:rPr>
          <w:rFonts w:ascii="Times New Roman" w:hAnsi="Times New Roman"/>
          <w:color w:val="000000"/>
          <w:sz w:val="24"/>
          <w:szCs w:val="24"/>
          <w:shd w:val="clear" w:color="auto" w:fill="FFFFFF"/>
        </w:rPr>
        <w:t xml:space="preserve"> наличие достаточно существенных рисков. </w:t>
      </w:r>
    </w:p>
    <w:p w:rsidR="00927921" w:rsidRDefault="00927921"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p>
    <w:p w:rsidR="007E6AC9" w:rsidRPr="007E6AC9" w:rsidRDefault="007E6AC9" w:rsidP="007E6AC9">
      <w:pPr>
        <w:pStyle w:val="2"/>
        <w:spacing w:before="0" w:line="240" w:lineRule="auto"/>
        <w:ind w:firstLine="709"/>
        <w:jc w:val="both"/>
        <w:rPr>
          <w:rFonts w:ascii="Times New Roman" w:hAnsi="Times New Roman" w:cs="Times New Roman"/>
          <w:color w:val="000000" w:themeColor="text1"/>
          <w:sz w:val="28"/>
          <w:szCs w:val="28"/>
        </w:rPr>
      </w:pPr>
      <w:bookmarkStart w:id="16" w:name="_Toc130030121"/>
      <w:r w:rsidRPr="007E6AC9">
        <w:rPr>
          <w:rFonts w:ascii="Times New Roman" w:hAnsi="Times New Roman" w:cs="Times New Roman"/>
          <w:color w:val="000000" w:themeColor="text1"/>
          <w:sz w:val="28"/>
          <w:szCs w:val="28"/>
        </w:rPr>
        <w:t>2.4. SWOT анализ ООО «Веле</w:t>
      </w:r>
      <w:r>
        <w:rPr>
          <w:rFonts w:ascii="Times New Roman" w:hAnsi="Times New Roman" w:cs="Times New Roman"/>
          <w:color w:val="000000" w:themeColor="text1"/>
          <w:sz w:val="28"/>
          <w:szCs w:val="28"/>
        </w:rPr>
        <w:t>с</w:t>
      </w:r>
      <w:r w:rsidRPr="007E6AC9">
        <w:rPr>
          <w:rFonts w:ascii="Times New Roman" w:hAnsi="Times New Roman" w:cs="Times New Roman"/>
          <w:color w:val="000000" w:themeColor="text1"/>
          <w:sz w:val="28"/>
          <w:szCs w:val="28"/>
        </w:rPr>
        <w:t>строй</w:t>
      </w:r>
      <w:r>
        <w:rPr>
          <w:rFonts w:ascii="Times New Roman" w:hAnsi="Times New Roman" w:cs="Times New Roman"/>
          <w:color w:val="000000" w:themeColor="text1"/>
          <w:sz w:val="28"/>
          <w:szCs w:val="28"/>
        </w:rPr>
        <w:t>-СМУ»</w:t>
      </w:r>
      <w:bookmarkEnd w:id="16"/>
    </w:p>
    <w:p w:rsidR="007E6AC9" w:rsidRDefault="007E6AC9"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p>
    <w:p w:rsidR="00E76703" w:rsidRPr="00E76703" w:rsidRDefault="00E76703"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В таблице 16 представлен перекрестный </w:t>
      </w:r>
      <w:r>
        <w:rPr>
          <w:rFonts w:ascii="Times New Roman" w:hAnsi="Times New Roman"/>
          <w:color w:val="000000"/>
          <w:sz w:val="24"/>
          <w:szCs w:val="24"/>
          <w:shd w:val="clear" w:color="auto" w:fill="FFFFFF"/>
          <w:lang w:val="en-US"/>
        </w:rPr>
        <w:t>SWOT</w:t>
      </w:r>
      <w:r w:rsidRPr="00E76703">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анализ</w:t>
      </w:r>
    </w:p>
    <w:p w:rsidR="00E76703" w:rsidRDefault="00E76703"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p>
    <w:p w:rsidR="00E76703" w:rsidRDefault="009F1AC1" w:rsidP="00E76703">
      <w:pPr>
        <w:spacing w:after="0" w:line="360" w:lineRule="auto"/>
        <w:ind w:firstLine="709"/>
        <w:jc w:val="right"/>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Таблица 16</w:t>
      </w:r>
    </w:p>
    <w:p w:rsidR="00E76703" w:rsidRPr="00F51E9E" w:rsidRDefault="00E76703" w:rsidP="00E76703">
      <w:pPr>
        <w:spacing w:after="0" w:line="360" w:lineRule="auto"/>
        <w:ind w:firstLine="709"/>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val="en-US" w:eastAsia="ru-RU"/>
        </w:rPr>
        <w:t>SWOT</w:t>
      </w:r>
      <w:r w:rsidRPr="00F51E9E">
        <w:rPr>
          <w:rFonts w:ascii="Times New Roman" w:eastAsia="Times New Roman" w:hAnsi="Times New Roman" w:cs="Times New Roman"/>
          <w:color w:val="000000" w:themeColor="text1"/>
          <w:sz w:val="24"/>
          <w:szCs w:val="24"/>
          <w:shd w:val="clear" w:color="auto" w:fill="FFFFFF"/>
          <w:lang w:eastAsia="ru-RU"/>
        </w:rPr>
        <w:t xml:space="preserve"> </w:t>
      </w:r>
      <w:r>
        <w:rPr>
          <w:rFonts w:ascii="Times New Roman" w:eastAsia="Times New Roman" w:hAnsi="Times New Roman" w:cs="Times New Roman"/>
          <w:color w:val="000000" w:themeColor="text1"/>
          <w:sz w:val="24"/>
          <w:szCs w:val="24"/>
          <w:shd w:val="clear" w:color="auto" w:fill="FFFFFF"/>
          <w:lang w:eastAsia="ru-RU"/>
        </w:rPr>
        <w:t>анализ ООО «Велесстрой-СМУ»</w:t>
      </w:r>
    </w:p>
    <w:tbl>
      <w:tblPr>
        <w:tblStyle w:val="a6"/>
        <w:tblW w:w="0" w:type="auto"/>
        <w:tblLook w:val="04A0"/>
      </w:tblPr>
      <w:tblGrid>
        <w:gridCol w:w="719"/>
        <w:gridCol w:w="4089"/>
        <w:gridCol w:w="5045"/>
      </w:tblGrid>
      <w:tr w:rsidR="00E76703" w:rsidRPr="008B22B6" w:rsidTr="00E76703">
        <w:tc>
          <w:tcPr>
            <w:tcW w:w="719" w:type="dxa"/>
            <w:vMerge w:val="restart"/>
            <w:textDirection w:val="btLr"/>
            <w:vAlign w:val="center"/>
          </w:tcPr>
          <w:p w:rsidR="00E76703" w:rsidRPr="00F51E9E" w:rsidRDefault="00E76703" w:rsidP="00E76703">
            <w:pPr>
              <w:ind w:left="113" w:right="113"/>
              <w:jc w:val="center"/>
              <w:rPr>
                <w:rFonts w:ascii="Times New Roman" w:hAnsi="Times New Roman" w:cs="Times New Roman"/>
                <w:color w:val="000000" w:themeColor="text1"/>
                <w:sz w:val="24"/>
                <w:szCs w:val="24"/>
              </w:rPr>
            </w:pPr>
            <w:r w:rsidRPr="00F51E9E">
              <w:rPr>
                <w:rFonts w:ascii="Times New Roman" w:hAnsi="Times New Roman" w:cs="Times New Roman"/>
                <w:color w:val="000000" w:themeColor="text1"/>
                <w:sz w:val="24"/>
                <w:szCs w:val="24"/>
              </w:rPr>
              <w:t>Внешняя среда</w:t>
            </w:r>
          </w:p>
        </w:tc>
        <w:tc>
          <w:tcPr>
            <w:tcW w:w="4089" w:type="dxa"/>
            <w:vAlign w:val="center"/>
          </w:tcPr>
          <w:p w:rsidR="00E76703" w:rsidRPr="00F51E9E" w:rsidRDefault="00E76703" w:rsidP="00E76703">
            <w:pPr>
              <w:jc w:val="center"/>
              <w:rPr>
                <w:rFonts w:ascii="Times New Roman" w:hAnsi="Times New Roman" w:cs="Times New Roman"/>
                <w:color w:val="000000" w:themeColor="text1"/>
                <w:sz w:val="24"/>
                <w:szCs w:val="24"/>
              </w:rPr>
            </w:pPr>
            <w:r w:rsidRPr="00F51E9E">
              <w:rPr>
                <w:rFonts w:ascii="Times New Roman" w:hAnsi="Times New Roman" w:cs="Times New Roman"/>
                <w:color w:val="000000" w:themeColor="text1"/>
                <w:sz w:val="24"/>
                <w:szCs w:val="24"/>
              </w:rPr>
              <w:t>Возможности</w:t>
            </w:r>
          </w:p>
        </w:tc>
        <w:tc>
          <w:tcPr>
            <w:tcW w:w="5045" w:type="dxa"/>
            <w:vAlign w:val="center"/>
          </w:tcPr>
          <w:p w:rsidR="00E76703" w:rsidRPr="00F51E9E" w:rsidRDefault="00E76703" w:rsidP="00E76703">
            <w:pPr>
              <w:jc w:val="center"/>
              <w:rPr>
                <w:rFonts w:ascii="Times New Roman" w:hAnsi="Times New Roman" w:cs="Times New Roman"/>
                <w:color w:val="000000" w:themeColor="text1"/>
                <w:sz w:val="24"/>
                <w:szCs w:val="24"/>
              </w:rPr>
            </w:pPr>
            <w:r w:rsidRPr="00F51E9E">
              <w:rPr>
                <w:rFonts w:ascii="Times New Roman" w:hAnsi="Times New Roman" w:cs="Times New Roman"/>
                <w:color w:val="000000" w:themeColor="text1"/>
                <w:sz w:val="24"/>
                <w:szCs w:val="24"/>
              </w:rPr>
              <w:t>Угрозы</w:t>
            </w:r>
          </w:p>
        </w:tc>
      </w:tr>
      <w:tr w:rsidR="00E76703" w:rsidRPr="008B22B6" w:rsidTr="00E76703">
        <w:tc>
          <w:tcPr>
            <w:tcW w:w="719" w:type="dxa"/>
            <w:vMerge/>
            <w:vAlign w:val="center"/>
          </w:tcPr>
          <w:p w:rsidR="00E76703" w:rsidRPr="00F51E9E" w:rsidRDefault="00E76703" w:rsidP="00E76703">
            <w:pPr>
              <w:jc w:val="center"/>
              <w:rPr>
                <w:rFonts w:ascii="Times New Roman" w:hAnsi="Times New Roman" w:cs="Times New Roman"/>
                <w:color w:val="000000" w:themeColor="text1"/>
                <w:sz w:val="24"/>
                <w:szCs w:val="24"/>
              </w:rPr>
            </w:pPr>
          </w:p>
        </w:tc>
        <w:tc>
          <w:tcPr>
            <w:tcW w:w="4089" w:type="dxa"/>
          </w:tcPr>
          <w:p w:rsidR="00E76703" w:rsidRPr="009F1AC1" w:rsidRDefault="009F1AC1" w:rsidP="009F1AC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E76703" w:rsidRPr="009F1AC1">
              <w:rPr>
                <w:rFonts w:ascii="Times New Roman" w:hAnsi="Times New Roman" w:cs="Times New Roman"/>
                <w:color w:val="000000" w:themeColor="text1"/>
                <w:sz w:val="24"/>
                <w:szCs w:val="24"/>
              </w:rPr>
              <w:t xml:space="preserve">Возможность наращивания </w:t>
            </w:r>
            <w:r w:rsidRPr="009F1AC1">
              <w:rPr>
                <w:rFonts w:ascii="Times New Roman" w:hAnsi="Times New Roman" w:cs="Times New Roman"/>
                <w:color w:val="000000" w:themeColor="text1"/>
                <w:sz w:val="24"/>
                <w:szCs w:val="24"/>
              </w:rPr>
              <w:t>объемов за счет занятия сегментов рынка после ухода иностранных компаний-конкурентов</w:t>
            </w:r>
          </w:p>
          <w:p w:rsidR="009F1AC1" w:rsidRPr="009F1AC1" w:rsidRDefault="009F1AC1" w:rsidP="009F1AC1">
            <w:pPr>
              <w:jc w:val="both"/>
              <w:rPr>
                <w:rFonts w:ascii="Times New Roman" w:hAnsi="Times New Roman" w:cs="Times New Roman"/>
                <w:color w:val="000000" w:themeColor="text1"/>
                <w:sz w:val="24"/>
                <w:szCs w:val="24"/>
              </w:rPr>
            </w:pPr>
            <w:r w:rsidRPr="009F1AC1">
              <w:rPr>
                <w:rFonts w:ascii="Times New Roman" w:hAnsi="Times New Roman" w:cs="Times New Roman"/>
                <w:color w:val="000000" w:themeColor="text1"/>
                <w:sz w:val="24"/>
                <w:szCs w:val="24"/>
              </w:rPr>
              <w:t xml:space="preserve">2. Возможность </w:t>
            </w:r>
            <w:r>
              <w:rPr>
                <w:rFonts w:ascii="Times New Roman" w:hAnsi="Times New Roman" w:cs="Times New Roman"/>
                <w:color w:val="000000" w:themeColor="text1"/>
                <w:sz w:val="24"/>
                <w:szCs w:val="24"/>
              </w:rPr>
              <w:t>увеличение доходов за счет участия в строительстве инфраструктуры для транспортировки нефти и газа в Азию</w:t>
            </w:r>
            <w:r w:rsidR="004A2AB7">
              <w:rPr>
                <w:rFonts w:ascii="Times New Roman" w:hAnsi="Times New Roman" w:cs="Times New Roman"/>
                <w:color w:val="000000" w:themeColor="text1"/>
                <w:sz w:val="24"/>
                <w:szCs w:val="24"/>
              </w:rPr>
              <w:t xml:space="preserve"> и повышения инвестиций в российскую экономику</w:t>
            </w:r>
          </w:p>
          <w:p w:rsidR="00E76703" w:rsidRDefault="009F1AC1" w:rsidP="00E7670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Повышение экономической эффективности деятельности за счет применения современных технологий и оборудования</w:t>
            </w:r>
          </w:p>
          <w:p w:rsidR="009F1AC1" w:rsidRDefault="009F1AC1" w:rsidP="00E7670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Улучшение кадрового обеспечения за счет ухудшения ситуации с безработицей</w:t>
            </w:r>
            <w:r w:rsidR="004A2AB7">
              <w:rPr>
                <w:rFonts w:ascii="Times New Roman" w:hAnsi="Times New Roman" w:cs="Times New Roman"/>
                <w:color w:val="000000" w:themeColor="text1"/>
                <w:sz w:val="24"/>
                <w:szCs w:val="24"/>
              </w:rPr>
              <w:t xml:space="preserve"> ил снижения уровня доходов населения</w:t>
            </w:r>
          </w:p>
          <w:p w:rsidR="004A2AB7" w:rsidRDefault="004A2AB7" w:rsidP="00E7670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Возможность получения государственной поддержки</w:t>
            </w:r>
          </w:p>
          <w:p w:rsidR="004A2AB7" w:rsidRPr="00F51E9E" w:rsidRDefault="004A2AB7" w:rsidP="00E7670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Повышение эффективности за счет применения аутсорсинга</w:t>
            </w:r>
          </w:p>
        </w:tc>
        <w:tc>
          <w:tcPr>
            <w:tcW w:w="5045" w:type="dxa"/>
          </w:tcPr>
          <w:p w:rsidR="00E76703" w:rsidRDefault="00E76703" w:rsidP="00E7670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Сокращение или «заморозка» инфраструктурных проектов в нефтегазовой сфере </w:t>
            </w:r>
            <w:r w:rsidR="009F1AC1">
              <w:rPr>
                <w:rFonts w:ascii="Times New Roman" w:hAnsi="Times New Roman" w:cs="Times New Roman"/>
                <w:color w:val="000000" w:themeColor="text1"/>
                <w:sz w:val="24"/>
                <w:szCs w:val="24"/>
              </w:rPr>
              <w:t xml:space="preserve">из-за санкций </w:t>
            </w:r>
            <w:r>
              <w:rPr>
                <w:rFonts w:ascii="Times New Roman" w:hAnsi="Times New Roman" w:cs="Times New Roman"/>
                <w:color w:val="000000" w:themeColor="text1"/>
                <w:sz w:val="24"/>
                <w:szCs w:val="24"/>
              </w:rPr>
              <w:t>и как следствие сокращение масштабов деятельности и выручк</w:t>
            </w:r>
            <w:proofErr w:type="gramStart"/>
            <w:r>
              <w:rPr>
                <w:rFonts w:ascii="Times New Roman" w:hAnsi="Times New Roman" w:cs="Times New Roman"/>
                <w:color w:val="000000" w:themeColor="text1"/>
                <w:sz w:val="24"/>
                <w:szCs w:val="24"/>
              </w:rPr>
              <w:t>и ООО</w:t>
            </w:r>
            <w:proofErr w:type="gramEnd"/>
            <w:r>
              <w:rPr>
                <w:rFonts w:ascii="Times New Roman" w:hAnsi="Times New Roman" w:cs="Times New Roman"/>
                <w:color w:val="000000" w:themeColor="text1"/>
                <w:sz w:val="24"/>
                <w:szCs w:val="24"/>
              </w:rPr>
              <w:t xml:space="preserve"> «Велесстрой-СМУ»</w:t>
            </w:r>
          </w:p>
          <w:p w:rsidR="009F1AC1" w:rsidRDefault="009F1AC1" w:rsidP="009F1AC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Увеличение налогового бремени (в части роста размера страховых взносов во внебюджетные фонды).</w:t>
            </w:r>
          </w:p>
          <w:p w:rsidR="00E76703" w:rsidRDefault="009F1AC1" w:rsidP="00E7670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Увеличение затрат из-за инфляционных процессов</w:t>
            </w:r>
          </w:p>
          <w:p w:rsidR="004A2AB7" w:rsidRPr="00F51E9E" w:rsidRDefault="004A2AB7" w:rsidP="00E7670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Возникновение дефицита трудовых ресурсов или ухудшение их качества</w:t>
            </w:r>
          </w:p>
        </w:tc>
      </w:tr>
      <w:tr w:rsidR="00E76703" w:rsidRPr="008B22B6" w:rsidTr="00E76703">
        <w:tc>
          <w:tcPr>
            <w:tcW w:w="719" w:type="dxa"/>
            <w:vMerge w:val="restart"/>
            <w:textDirection w:val="btLr"/>
            <w:vAlign w:val="center"/>
          </w:tcPr>
          <w:p w:rsidR="00E76703" w:rsidRPr="00F51E9E" w:rsidRDefault="00E76703" w:rsidP="00E76703">
            <w:pPr>
              <w:ind w:left="113" w:right="113"/>
              <w:jc w:val="center"/>
              <w:rPr>
                <w:rFonts w:ascii="Times New Roman" w:hAnsi="Times New Roman" w:cs="Times New Roman"/>
                <w:color w:val="000000" w:themeColor="text1"/>
                <w:sz w:val="24"/>
                <w:szCs w:val="24"/>
              </w:rPr>
            </w:pPr>
            <w:r w:rsidRPr="00F51E9E">
              <w:rPr>
                <w:rFonts w:ascii="Times New Roman" w:hAnsi="Times New Roman" w:cs="Times New Roman"/>
                <w:color w:val="000000" w:themeColor="text1"/>
                <w:sz w:val="24"/>
                <w:szCs w:val="24"/>
              </w:rPr>
              <w:t>Внутренняя среда</w:t>
            </w:r>
          </w:p>
        </w:tc>
        <w:tc>
          <w:tcPr>
            <w:tcW w:w="4089" w:type="dxa"/>
            <w:vAlign w:val="center"/>
          </w:tcPr>
          <w:p w:rsidR="00E76703" w:rsidRPr="00F51E9E" w:rsidRDefault="00E76703" w:rsidP="00E76703">
            <w:pPr>
              <w:jc w:val="center"/>
              <w:rPr>
                <w:rFonts w:ascii="Times New Roman" w:hAnsi="Times New Roman" w:cs="Times New Roman"/>
                <w:color w:val="000000" w:themeColor="text1"/>
                <w:sz w:val="24"/>
                <w:szCs w:val="24"/>
              </w:rPr>
            </w:pPr>
            <w:r w:rsidRPr="00F51E9E">
              <w:rPr>
                <w:rFonts w:ascii="Times New Roman" w:hAnsi="Times New Roman" w:cs="Times New Roman"/>
                <w:color w:val="000000" w:themeColor="text1"/>
                <w:sz w:val="24"/>
                <w:szCs w:val="24"/>
              </w:rPr>
              <w:t>Сильные стороны</w:t>
            </w:r>
          </w:p>
        </w:tc>
        <w:tc>
          <w:tcPr>
            <w:tcW w:w="5045" w:type="dxa"/>
            <w:vAlign w:val="center"/>
          </w:tcPr>
          <w:p w:rsidR="00E76703" w:rsidRPr="00F51E9E" w:rsidRDefault="00E76703" w:rsidP="00E76703">
            <w:pPr>
              <w:jc w:val="center"/>
              <w:rPr>
                <w:rFonts w:ascii="Times New Roman" w:hAnsi="Times New Roman" w:cs="Times New Roman"/>
                <w:color w:val="000000" w:themeColor="text1"/>
                <w:sz w:val="24"/>
                <w:szCs w:val="24"/>
              </w:rPr>
            </w:pPr>
            <w:r w:rsidRPr="00F51E9E">
              <w:rPr>
                <w:rFonts w:ascii="Times New Roman" w:hAnsi="Times New Roman" w:cs="Times New Roman"/>
                <w:color w:val="000000" w:themeColor="text1"/>
                <w:sz w:val="24"/>
                <w:szCs w:val="24"/>
              </w:rPr>
              <w:t>Слабые стороны</w:t>
            </w:r>
          </w:p>
        </w:tc>
      </w:tr>
      <w:tr w:rsidR="00E76703" w:rsidRPr="008B22B6" w:rsidTr="00E76703">
        <w:tc>
          <w:tcPr>
            <w:tcW w:w="719" w:type="dxa"/>
            <w:vMerge/>
          </w:tcPr>
          <w:p w:rsidR="00E76703" w:rsidRPr="00F51E9E" w:rsidRDefault="00E76703" w:rsidP="00E76703">
            <w:pPr>
              <w:jc w:val="both"/>
              <w:rPr>
                <w:rFonts w:ascii="Times New Roman" w:hAnsi="Times New Roman" w:cs="Times New Roman"/>
                <w:color w:val="000000" w:themeColor="text1"/>
                <w:sz w:val="24"/>
                <w:szCs w:val="24"/>
              </w:rPr>
            </w:pPr>
          </w:p>
        </w:tc>
        <w:tc>
          <w:tcPr>
            <w:tcW w:w="4089" w:type="dxa"/>
          </w:tcPr>
          <w:p w:rsidR="009F1AC1" w:rsidRDefault="00E76703" w:rsidP="00E7670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9F1AC1">
              <w:rPr>
                <w:rFonts w:ascii="Times New Roman" w:hAnsi="Times New Roman" w:cs="Times New Roman"/>
                <w:color w:val="000000" w:themeColor="text1"/>
                <w:sz w:val="24"/>
                <w:szCs w:val="24"/>
              </w:rPr>
              <w:t>Оптимальная орг</w:t>
            </w:r>
            <w:r w:rsidR="0001312E">
              <w:rPr>
                <w:rFonts w:ascii="Times New Roman" w:hAnsi="Times New Roman" w:cs="Times New Roman"/>
                <w:color w:val="000000" w:themeColor="text1"/>
                <w:sz w:val="24"/>
                <w:szCs w:val="24"/>
              </w:rPr>
              <w:t xml:space="preserve">. </w:t>
            </w:r>
            <w:r w:rsidR="009F1AC1">
              <w:rPr>
                <w:rFonts w:ascii="Times New Roman" w:hAnsi="Times New Roman" w:cs="Times New Roman"/>
                <w:color w:val="000000" w:themeColor="text1"/>
                <w:sz w:val="24"/>
                <w:szCs w:val="24"/>
              </w:rPr>
              <w:t>структура</w:t>
            </w:r>
          </w:p>
          <w:p w:rsidR="009F1AC1" w:rsidRDefault="009F1AC1" w:rsidP="00E7670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Высокий уровень укомплектованности штата персоналом соответствующей квалификации</w:t>
            </w:r>
          </w:p>
          <w:p w:rsidR="0001312E" w:rsidRDefault="0001312E" w:rsidP="00E7670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Невысокий уровень текучести</w:t>
            </w:r>
          </w:p>
          <w:p w:rsidR="0001312E" w:rsidRDefault="0001312E" w:rsidP="00E7670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Pr>
                <w:rFonts w:ascii="Times New Roman" w:eastAsia="Times New Roman" w:hAnsi="Times New Roman" w:cs="Times New Roman"/>
                <w:color w:val="000000" w:themeColor="text1"/>
                <w:sz w:val="24"/>
                <w:szCs w:val="24"/>
                <w:shd w:val="clear" w:color="auto" w:fill="FFFFFF"/>
                <w:lang w:eastAsia="ru-RU"/>
              </w:rPr>
              <w:t>Конкурентоспособный уровень заработной платы</w:t>
            </w:r>
          </w:p>
          <w:p w:rsidR="00E76703" w:rsidRDefault="009F1AC1" w:rsidP="00E7670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E76703">
              <w:rPr>
                <w:rFonts w:ascii="Times New Roman" w:hAnsi="Times New Roman" w:cs="Times New Roman"/>
                <w:color w:val="000000" w:themeColor="text1"/>
                <w:sz w:val="24"/>
                <w:szCs w:val="24"/>
              </w:rPr>
              <w:t xml:space="preserve">. </w:t>
            </w:r>
            <w:r w:rsidR="0001312E">
              <w:rPr>
                <w:rFonts w:ascii="Times New Roman" w:eastAsia="Times New Roman" w:hAnsi="Times New Roman" w:cs="Times New Roman"/>
                <w:color w:val="000000" w:themeColor="text1"/>
                <w:sz w:val="24"/>
                <w:szCs w:val="24"/>
                <w:shd w:val="clear" w:color="auto" w:fill="FFFFFF"/>
                <w:lang w:eastAsia="ru-RU"/>
              </w:rPr>
              <w:t>Высокий уровень социальной защищенности сотрудников</w:t>
            </w:r>
          </w:p>
          <w:p w:rsidR="00E76703" w:rsidRPr="00F51E9E" w:rsidRDefault="009F1AC1" w:rsidP="009F1AC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5. </w:t>
            </w:r>
            <w:r w:rsidR="00E76703">
              <w:rPr>
                <w:rFonts w:ascii="Times New Roman" w:hAnsi="Times New Roman" w:cs="Times New Roman"/>
                <w:color w:val="000000" w:themeColor="text1"/>
                <w:sz w:val="24"/>
                <w:szCs w:val="24"/>
              </w:rPr>
              <w:t>Мобильность производственных мощностей.</w:t>
            </w:r>
          </w:p>
        </w:tc>
        <w:tc>
          <w:tcPr>
            <w:tcW w:w="5045" w:type="dxa"/>
          </w:tcPr>
          <w:p w:rsidR="00E76703" w:rsidRDefault="00E76703" w:rsidP="00E7670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 Финансовое состояние компании хуже, чем в среднем по отрасли.</w:t>
            </w:r>
          </w:p>
          <w:p w:rsidR="00E76703" w:rsidRDefault="00E76703" w:rsidP="00E7670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В компании наблюдается ухудшение экономической эффективности (в частности рентабельности)</w:t>
            </w:r>
            <w:r w:rsidR="009F1AC1">
              <w:rPr>
                <w:rFonts w:ascii="Times New Roman" w:hAnsi="Times New Roman" w:cs="Times New Roman"/>
                <w:color w:val="000000" w:themeColor="text1"/>
                <w:sz w:val="24"/>
                <w:szCs w:val="24"/>
              </w:rPr>
              <w:t>.</w:t>
            </w:r>
          </w:p>
          <w:p w:rsidR="0001312E" w:rsidRDefault="009F1AC1" w:rsidP="0001312E">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hAnsi="Times New Roman" w:cs="Times New Roman"/>
                <w:color w:val="000000" w:themeColor="text1"/>
                <w:sz w:val="24"/>
                <w:szCs w:val="24"/>
              </w:rPr>
              <w:t xml:space="preserve">3. Система оплаты труда не обеспечивает достаточного влияние на мотивацию персонала из-за отсутствия </w:t>
            </w:r>
            <w:r>
              <w:rPr>
                <w:rFonts w:ascii="Times New Roman" w:eastAsia="Times New Roman" w:hAnsi="Times New Roman" w:cs="Times New Roman"/>
                <w:color w:val="000000" w:themeColor="text1"/>
                <w:sz w:val="24"/>
                <w:szCs w:val="24"/>
                <w:shd w:val="clear" w:color="auto" w:fill="FFFFFF"/>
                <w:lang w:eastAsia="ru-RU"/>
              </w:rPr>
              <w:t>взаимосвязи доходов сотрудников с результатами их труда, а также влиянием</w:t>
            </w:r>
            <w:r w:rsidR="0001312E">
              <w:rPr>
                <w:rFonts w:ascii="Times New Roman" w:eastAsia="Times New Roman" w:hAnsi="Times New Roman" w:cs="Times New Roman"/>
                <w:color w:val="000000" w:themeColor="text1"/>
                <w:sz w:val="24"/>
                <w:szCs w:val="24"/>
                <w:shd w:val="clear" w:color="auto" w:fill="FFFFFF"/>
                <w:lang w:eastAsia="ru-RU"/>
              </w:rPr>
              <w:t xml:space="preserve"> субъективных мнений и </w:t>
            </w:r>
            <w:r w:rsidR="0001312E">
              <w:rPr>
                <w:rFonts w:ascii="Times New Roman" w:eastAsia="Times New Roman" w:hAnsi="Times New Roman" w:cs="Times New Roman"/>
                <w:color w:val="000000" w:themeColor="text1"/>
                <w:sz w:val="24"/>
                <w:szCs w:val="24"/>
                <w:shd w:val="clear" w:color="auto" w:fill="FFFFFF"/>
                <w:lang w:eastAsia="ru-RU"/>
              </w:rPr>
              <w:lastRenderedPageBreak/>
              <w:t>суждений.</w:t>
            </w:r>
          </w:p>
          <w:p w:rsidR="0001312E" w:rsidRPr="00F51E9E" w:rsidRDefault="0001312E" w:rsidP="0001312E">
            <w:pPr>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shd w:val="clear" w:color="auto" w:fill="FFFFFF"/>
                <w:lang w:eastAsia="ru-RU"/>
              </w:rPr>
              <w:t>4. Низкий уровень регламентации системы оплаты труда</w:t>
            </w:r>
          </w:p>
        </w:tc>
      </w:tr>
    </w:tbl>
    <w:p w:rsidR="00E76703" w:rsidRDefault="009F1AC1" w:rsidP="0024138A">
      <w:pPr>
        <w:pStyle w:val="-11"/>
        <w:tabs>
          <w:tab w:val="left" w:pos="8220"/>
        </w:tabs>
        <w:suppressAutoHyphens/>
        <w:spacing w:after="0" w:line="360" w:lineRule="auto"/>
        <w:ind w:left="0" w:firstLine="709"/>
        <w:jc w:val="both"/>
        <w:rPr>
          <w:rFonts w:ascii="Times New Roman" w:eastAsia="Times New Roman" w:hAnsi="Times New Roman"/>
          <w:color w:val="000000" w:themeColor="text1"/>
          <w:sz w:val="24"/>
          <w:szCs w:val="24"/>
          <w:shd w:val="clear" w:color="auto" w:fill="FFFFFF"/>
          <w:lang w:eastAsia="ru-RU"/>
        </w:rPr>
      </w:pPr>
      <w:r>
        <w:rPr>
          <w:rFonts w:ascii="Times New Roman" w:eastAsia="Times New Roman" w:hAnsi="Times New Roman"/>
          <w:color w:val="000000" w:themeColor="text1"/>
          <w:sz w:val="24"/>
          <w:szCs w:val="24"/>
          <w:shd w:val="clear" w:color="auto" w:fill="FFFFFF"/>
          <w:lang w:eastAsia="ru-RU"/>
        </w:rPr>
        <w:lastRenderedPageBreak/>
        <w:t>В целом следует отметить, чт</w:t>
      </w:r>
      <w:proofErr w:type="gramStart"/>
      <w:r>
        <w:rPr>
          <w:rFonts w:ascii="Times New Roman" w:eastAsia="Times New Roman" w:hAnsi="Times New Roman"/>
          <w:color w:val="000000" w:themeColor="text1"/>
          <w:sz w:val="24"/>
          <w:szCs w:val="24"/>
          <w:shd w:val="clear" w:color="auto" w:fill="FFFFFF"/>
          <w:lang w:eastAsia="ru-RU"/>
        </w:rPr>
        <w:t>о ООО</w:t>
      </w:r>
      <w:proofErr w:type="gramEnd"/>
      <w:r>
        <w:rPr>
          <w:rFonts w:ascii="Times New Roman" w:eastAsia="Times New Roman" w:hAnsi="Times New Roman"/>
          <w:color w:val="000000" w:themeColor="text1"/>
          <w:sz w:val="24"/>
          <w:szCs w:val="24"/>
          <w:shd w:val="clear" w:color="auto" w:fill="FFFFFF"/>
          <w:lang w:eastAsia="ru-RU"/>
        </w:rPr>
        <w:t xml:space="preserve"> «Велесстрой-СМУ» обладает достаточно существенными возможностями для своего развития и за счет своих сильных сторон компания способна реализовать свои возможности. Хотя в настоящее время можно выделить некоторые угрозы, но вероятность наступления большей их части является очень низкой. Однако для реализации возможностей компании необходимо устранить свои слабые стороны и в первую  очередь неспособность системы оплаты труда обеспечивать мотивацию труда персонала. Ведь именно этот аспект в значительной степени определяет успешность и эффективность функционирования компании.</w:t>
      </w:r>
    </w:p>
    <w:p w:rsidR="008C2055" w:rsidRPr="007E6AC9" w:rsidRDefault="008C2055" w:rsidP="00413289">
      <w:pPr>
        <w:pStyle w:val="1"/>
        <w:spacing w:before="0" w:line="360" w:lineRule="auto"/>
        <w:ind w:firstLine="709"/>
        <w:rPr>
          <w:rFonts w:ascii="Times New Roman" w:hAnsi="Times New Roman" w:cs="Times New Roman"/>
          <w:b w:val="0"/>
          <w:color w:val="000000" w:themeColor="text1"/>
          <w:sz w:val="24"/>
          <w:szCs w:val="24"/>
          <w:shd w:val="clear" w:color="auto" w:fill="FFFFFF"/>
        </w:rPr>
      </w:pPr>
      <w:bookmarkStart w:id="17" w:name="_Toc130030122"/>
      <w:r w:rsidRPr="007E6AC9">
        <w:rPr>
          <w:rFonts w:ascii="Times New Roman" w:hAnsi="Times New Roman" w:cs="Times New Roman"/>
          <w:b w:val="0"/>
          <w:color w:val="000000" w:themeColor="text1"/>
          <w:sz w:val="24"/>
          <w:szCs w:val="24"/>
          <w:shd w:val="clear" w:color="auto" w:fill="FFFFFF"/>
        </w:rPr>
        <w:t>Выводы по 2 главе</w:t>
      </w:r>
      <w:bookmarkEnd w:id="17"/>
    </w:p>
    <w:p w:rsidR="008C2055" w:rsidRDefault="008C2055" w:rsidP="008C2055">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1. </w:t>
      </w:r>
      <w:r w:rsidRPr="0041356C">
        <w:rPr>
          <w:rFonts w:ascii="Times New Roman" w:eastAsia="Times New Roman" w:hAnsi="Times New Roman" w:cs="Times New Roman"/>
          <w:color w:val="000000" w:themeColor="text1"/>
          <w:sz w:val="24"/>
          <w:szCs w:val="24"/>
          <w:shd w:val="clear" w:color="auto" w:fill="FFFFFF"/>
          <w:lang w:eastAsia="ru-RU"/>
        </w:rPr>
        <w:t>ООО «</w:t>
      </w:r>
      <w:r w:rsidR="00FF667D">
        <w:rPr>
          <w:rFonts w:ascii="Times New Roman" w:eastAsia="Times New Roman" w:hAnsi="Times New Roman" w:cs="Times New Roman"/>
          <w:color w:val="000000" w:themeColor="text1"/>
          <w:sz w:val="24"/>
          <w:szCs w:val="24"/>
          <w:shd w:val="clear" w:color="auto" w:fill="FFFFFF"/>
          <w:lang w:eastAsia="ru-RU"/>
        </w:rPr>
        <w:t>Велесстрой</w:t>
      </w:r>
      <w:r w:rsidRPr="0041356C">
        <w:rPr>
          <w:rFonts w:ascii="Times New Roman" w:eastAsia="Times New Roman" w:hAnsi="Times New Roman" w:cs="Times New Roman"/>
          <w:color w:val="000000" w:themeColor="text1"/>
          <w:sz w:val="24"/>
          <w:szCs w:val="24"/>
          <w:shd w:val="clear" w:color="auto" w:fill="FFFFFF"/>
          <w:lang w:eastAsia="ru-RU"/>
        </w:rPr>
        <w:t>-СМУ» специализируется на выполнении сварных работ на объектах ООО «</w:t>
      </w:r>
      <w:r w:rsidR="00FF667D">
        <w:rPr>
          <w:rFonts w:ascii="Times New Roman" w:eastAsia="Times New Roman" w:hAnsi="Times New Roman" w:cs="Times New Roman"/>
          <w:color w:val="000000" w:themeColor="text1"/>
          <w:sz w:val="24"/>
          <w:szCs w:val="24"/>
          <w:shd w:val="clear" w:color="auto" w:fill="FFFFFF"/>
          <w:lang w:eastAsia="ru-RU"/>
        </w:rPr>
        <w:t>Велесстрой</w:t>
      </w:r>
      <w:r w:rsidRPr="0041356C">
        <w:rPr>
          <w:rFonts w:ascii="Times New Roman" w:eastAsia="Times New Roman" w:hAnsi="Times New Roman" w:cs="Times New Roman"/>
          <w:color w:val="000000" w:themeColor="text1"/>
          <w:sz w:val="24"/>
          <w:szCs w:val="24"/>
          <w:shd w:val="clear" w:color="auto" w:fill="FFFFFF"/>
          <w:lang w:eastAsia="ru-RU"/>
        </w:rPr>
        <w:t>»</w:t>
      </w:r>
      <w:r>
        <w:rPr>
          <w:rFonts w:ascii="Times New Roman" w:eastAsia="Times New Roman" w:hAnsi="Times New Roman" w:cs="Times New Roman"/>
          <w:color w:val="000000" w:themeColor="text1"/>
          <w:sz w:val="24"/>
          <w:szCs w:val="24"/>
          <w:shd w:val="clear" w:color="auto" w:fill="FFFFFF"/>
          <w:lang w:eastAsia="ru-RU"/>
        </w:rPr>
        <w:t xml:space="preserve"> и входит в группу компаний «Велесстрой»</w:t>
      </w:r>
      <w:r w:rsidRPr="0041356C">
        <w:rPr>
          <w:rFonts w:ascii="Times New Roman" w:eastAsia="Times New Roman" w:hAnsi="Times New Roman" w:cs="Times New Roman"/>
          <w:color w:val="000000" w:themeColor="text1"/>
          <w:sz w:val="24"/>
          <w:szCs w:val="24"/>
          <w:shd w:val="clear" w:color="auto" w:fill="FFFFFF"/>
          <w:lang w:eastAsia="ru-RU"/>
        </w:rPr>
        <w:t>. География деятельност</w:t>
      </w:r>
      <w:proofErr w:type="gramStart"/>
      <w:r w:rsidRPr="0041356C">
        <w:rPr>
          <w:rFonts w:ascii="Times New Roman" w:eastAsia="Times New Roman" w:hAnsi="Times New Roman" w:cs="Times New Roman"/>
          <w:color w:val="000000" w:themeColor="text1"/>
          <w:sz w:val="24"/>
          <w:szCs w:val="24"/>
          <w:shd w:val="clear" w:color="auto" w:fill="FFFFFF"/>
          <w:lang w:eastAsia="ru-RU"/>
        </w:rPr>
        <w:t>и ООО</w:t>
      </w:r>
      <w:proofErr w:type="gramEnd"/>
      <w:r w:rsidRPr="0041356C">
        <w:rPr>
          <w:rFonts w:ascii="Times New Roman" w:eastAsia="Times New Roman" w:hAnsi="Times New Roman" w:cs="Times New Roman"/>
          <w:color w:val="000000" w:themeColor="text1"/>
          <w:sz w:val="24"/>
          <w:szCs w:val="24"/>
          <w:shd w:val="clear" w:color="auto" w:fill="FFFFFF"/>
          <w:lang w:eastAsia="ru-RU"/>
        </w:rPr>
        <w:t xml:space="preserve"> «</w:t>
      </w:r>
      <w:r w:rsidR="00FF667D">
        <w:rPr>
          <w:rFonts w:ascii="Times New Roman" w:eastAsia="Times New Roman" w:hAnsi="Times New Roman" w:cs="Times New Roman"/>
          <w:color w:val="000000" w:themeColor="text1"/>
          <w:sz w:val="24"/>
          <w:szCs w:val="24"/>
          <w:shd w:val="clear" w:color="auto" w:fill="FFFFFF"/>
          <w:lang w:eastAsia="ru-RU"/>
        </w:rPr>
        <w:t>Велесстрой</w:t>
      </w:r>
      <w:r w:rsidRPr="0041356C">
        <w:rPr>
          <w:rFonts w:ascii="Times New Roman" w:eastAsia="Times New Roman" w:hAnsi="Times New Roman" w:cs="Times New Roman"/>
          <w:color w:val="000000" w:themeColor="text1"/>
          <w:sz w:val="24"/>
          <w:szCs w:val="24"/>
          <w:shd w:val="clear" w:color="auto" w:fill="FFFFFF"/>
          <w:lang w:eastAsia="ru-RU"/>
        </w:rPr>
        <w:t>-СМУ» является достаточно широкой, так как её объекты находятся в различных регионах России (Красноярском, Хабаровской и Красноярском краях, Ленинградской и Тюменской областях, ЯНАО, республике Якутия и других регионах). Ежегодно компания осуществляет более ¼ млн. сварных стыков.</w:t>
      </w:r>
      <w:r>
        <w:rPr>
          <w:rFonts w:ascii="Times New Roman" w:eastAsia="Times New Roman" w:hAnsi="Times New Roman" w:cs="Times New Roman"/>
          <w:color w:val="000000" w:themeColor="text1"/>
          <w:sz w:val="24"/>
          <w:szCs w:val="24"/>
          <w:shd w:val="clear" w:color="auto" w:fill="FFFFFF"/>
          <w:lang w:eastAsia="ru-RU"/>
        </w:rPr>
        <w:t xml:space="preserve"> </w:t>
      </w:r>
      <w:r w:rsidRPr="0041356C">
        <w:rPr>
          <w:rFonts w:ascii="Times New Roman" w:eastAsia="Times New Roman" w:hAnsi="Times New Roman" w:cs="Times New Roman"/>
          <w:color w:val="000000" w:themeColor="text1"/>
          <w:sz w:val="24"/>
          <w:szCs w:val="24"/>
          <w:shd w:val="clear" w:color="auto" w:fill="FFFFFF"/>
          <w:lang w:eastAsia="ru-RU"/>
        </w:rPr>
        <w:t>В целом ООО «Велесстрой-СМУ» является успешно развивающейся компанией, что находит выражении в увеличении её выручки, а также всех видов прибыли.</w:t>
      </w:r>
      <w:r>
        <w:rPr>
          <w:rFonts w:ascii="Times New Roman" w:eastAsia="Times New Roman" w:hAnsi="Times New Roman" w:cs="Times New Roman"/>
          <w:color w:val="000000" w:themeColor="text1"/>
          <w:sz w:val="24"/>
          <w:szCs w:val="24"/>
          <w:shd w:val="clear" w:color="auto" w:fill="FFFFFF"/>
          <w:lang w:eastAsia="ru-RU"/>
        </w:rPr>
        <w:t xml:space="preserve"> Но в тоже время</w:t>
      </w:r>
      <w:r w:rsidR="000E1497">
        <w:rPr>
          <w:rFonts w:ascii="Times New Roman" w:eastAsia="Times New Roman" w:hAnsi="Times New Roman" w:cs="Times New Roman"/>
          <w:color w:val="000000" w:themeColor="text1"/>
          <w:sz w:val="24"/>
          <w:szCs w:val="24"/>
          <w:shd w:val="clear" w:color="auto" w:fill="FFFFFF"/>
          <w:lang w:eastAsia="ru-RU"/>
        </w:rPr>
        <w:t>, уровень</w:t>
      </w:r>
      <w:r>
        <w:rPr>
          <w:rFonts w:ascii="Times New Roman" w:eastAsia="Times New Roman" w:hAnsi="Times New Roman" w:cs="Times New Roman"/>
          <w:color w:val="000000" w:themeColor="text1"/>
          <w:sz w:val="24"/>
          <w:szCs w:val="24"/>
          <w:shd w:val="clear" w:color="auto" w:fill="FFFFFF"/>
          <w:lang w:eastAsia="ru-RU"/>
        </w:rPr>
        <w:t xml:space="preserve"> рентабельности компании является достаточно низким и</w:t>
      </w:r>
      <w:r w:rsidR="000E1497">
        <w:rPr>
          <w:rFonts w:ascii="Times New Roman" w:eastAsia="Times New Roman" w:hAnsi="Times New Roman" w:cs="Times New Roman"/>
          <w:color w:val="000000" w:themeColor="text1"/>
          <w:sz w:val="24"/>
          <w:szCs w:val="24"/>
          <w:shd w:val="clear" w:color="auto" w:fill="FFFFFF"/>
          <w:lang w:eastAsia="ru-RU"/>
        </w:rPr>
        <w:t>,</w:t>
      </w:r>
      <w:r>
        <w:rPr>
          <w:rFonts w:ascii="Times New Roman" w:eastAsia="Times New Roman" w:hAnsi="Times New Roman" w:cs="Times New Roman"/>
          <w:color w:val="000000" w:themeColor="text1"/>
          <w:sz w:val="24"/>
          <w:szCs w:val="24"/>
          <w:shd w:val="clear" w:color="auto" w:fill="FFFFFF"/>
          <w:lang w:eastAsia="ru-RU"/>
        </w:rPr>
        <w:t xml:space="preserve"> более того</w:t>
      </w:r>
      <w:r w:rsidR="000E1497">
        <w:rPr>
          <w:rFonts w:ascii="Times New Roman" w:eastAsia="Times New Roman" w:hAnsi="Times New Roman" w:cs="Times New Roman"/>
          <w:color w:val="000000" w:themeColor="text1"/>
          <w:sz w:val="24"/>
          <w:szCs w:val="24"/>
          <w:shd w:val="clear" w:color="auto" w:fill="FFFFFF"/>
          <w:lang w:eastAsia="ru-RU"/>
        </w:rPr>
        <w:t>,</w:t>
      </w:r>
      <w:r>
        <w:rPr>
          <w:rFonts w:ascii="Times New Roman" w:eastAsia="Times New Roman" w:hAnsi="Times New Roman" w:cs="Times New Roman"/>
          <w:color w:val="000000" w:themeColor="text1"/>
          <w:sz w:val="24"/>
          <w:szCs w:val="24"/>
          <w:shd w:val="clear" w:color="auto" w:fill="FFFFFF"/>
          <w:lang w:eastAsia="ru-RU"/>
        </w:rPr>
        <w:t xml:space="preserve"> по итогам 2021 года наблюдалось ухудшение показателей рентабельности продаж и чистой рентабельности, что </w:t>
      </w:r>
      <w:r w:rsidRPr="0041356C">
        <w:rPr>
          <w:rFonts w:ascii="Times New Roman" w:eastAsia="Times New Roman" w:hAnsi="Times New Roman" w:cs="Times New Roman"/>
          <w:color w:val="000000" w:themeColor="text1"/>
          <w:sz w:val="24"/>
          <w:szCs w:val="24"/>
          <w:shd w:val="clear" w:color="auto" w:fill="FFFFFF"/>
          <w:lang w:eastAsia="ru-RU"/>
        </w:rPr>
        <w:t>является свидетельством наличия скрытых проблем в ООО «Велесстрой-СМУ», сдерживающих развитие компании.</w:t>
      </w:r>
    </w:p>
    <w:p w:rsidR="008C2055" w:rsidRPr="00FF667D" w:rsidRDefault="008C2055" w:rsidP="008C2055">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 В структуре себестоимост</w:t>
      </w:r>
      <w:proofErr w:type="gramStart"/>
      <w:r>
        <w:rPr>
          <w:rFonts w:ascii="Times New Roman" w:eastAsia="Times New Roman" w:hAnsi="Times New Roman" w:cs="Times New Roman"/>
          <w:color w:val="000000" w:themeColor="text1"/>
          <w:sz w:val="24"/>
          <w:szCs w:val="24"/>
          <w:shd w:val="clear" w:color="auto" w:fill="FFFFFF"/>
          <w:lang w:eastAsia="ru-RU"/>
        </w:rPr>
        <w:t>и ООО</w:t>
      </w:r>
      <w:proofErr w:type="gramEnd"/>
      <w:r>
        <w:rPr>
          <w:rFonts w:ascii="Times New Roman" w:eastAsia="Times New Roman" w:hAnsi="Times New Roman" w:cs="Times New Roman"/>
          <w:color w:val="000000" w:themeColor="text1"/>
          <w:sz w:val="24"/>
          <w:szCs w:val="24"/>
          <w:shd w:val="clear" w:color="auto" w:fill="FFFFFF"/>
          <w:lang w:eastAsia="ru-RU"/>
        </w:rPr>
        <w:t xml:space="preserve"> «Велесстрой-СМУ» в 2019-2021 годах превалировали </w:t>
      </w:r>
      <w:r w:rsidRPr="00FF667D">
        <w:rPr>
          <w:rFonts w:ascii="Times New Roman" w:eastAsia="Times New Roman" w:hAnsi="Times New Roman" w:cs="Times New Roman"/>
          <w:color w:val="000000" w:themeColor="text1"/>
          <w:sz w:val="24"/>
          <w:szCs w:val="24"/>
          <w:shd w:val="clear" w:color="auto" w:fill="FFFFFF"/>
          <w:lang w:eastAsia="ru-RU"/>
        </w:rPr>
        <w:t>затраты на оплату труда персонала и при этом удельный вес этих затрат в структуре выручки является существенным. Ухудшение значений рентабельности в 2021 году обуславливалось именно необоснованным ростом затрат на оплату труда персонала.</w:t>
      </w:r>
    </w:p>
    <w:p w:rsidR="008C2055" w:rsidRPr="00FF667D" w:rsidRDefault="008C2055" w:rsidP="008C2055">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FF667D">
        <w:rPr>
          <w:rFonts w:ascii="Times New Roman" w:eastAsia="Times New Roman" w:hAnsi="Times New Roman" w:cs="Times New Roman"/>
          <w:color w:val="000000" w:themeColor="text1"/>
          <w:sz w:val="24"/>
          <w:szCs w:val="24"/>
          <w:shd w:val="clear" w:color="auto" w:fill="FFFFFF"/>
          <w:lang w:eastAsia="ru-RU"/>
        </w:rPr>
        <w:t>3. В ООО «Велесстрой-СМУ» в настоящее время применяется две системы оплаты труда персонала – повременно-премиальная и сдельно-премиальная</w:t>
      </w:r>
      <w:r w:rsidR="00FF667D" w:rsidRPr="00FF667D">
        <w:rPr>
          <w:rFonts w:ascii="Times New Roman" w:eastAsia="Times New Roman" w:hAnsi="Times New Roman" w:cs="Times New Roman"/>
          <w:color w:val="000000" w:themeColor="text1"/>
          <w:sz w:val="24"/>
          <w:szCs w:val="24"/>
          <w:shd w:val="clear" w:color="auto" w:fill="FFFFFF"/>
          <w:lang w:eastAsia="ru-RU"/>
        </w:rPr>
        <w:t>. С</w:t>
      </w:r>
      <w:r w:rsidRPr="00FF667D">
        <w:rPr>
          <w:rFonts w:ascii="Times New Roman" w:eastAsia="Times New Roman" w:hAnsi="Times New Roman" w:cs="Times New Roman"/>
          <w:color w:val="000000" w:themeColor="text1"/>
          <w:sz w:val="24"/>
          <w:szCs w:val="24"/>
          <w:shd w:val="clear" w:color="auto" w:fill="FFFFFF"/>
          <w:lang w:eastAsia="ru-RU"/>
        </w:rPr>
        <w:t>труктур</w:t>
      </w:r>
      <w:r w:rsidR="00FF667D" w:rsidRPr="00FF667D">
        <w:rPr>
          <w:rFonts w:ascii="Times New Roman" w:eastAsia="Times New Roman" w:hAnsi="Times New Roman" w:cs="Times New Roman"/>
          <w:color w:val="000000" w:themeColor="text1"/>
          <w:sz w:val="24"/>
          <w:szCs w:val="24"/>
          <w:shd w:val="clear" w:color="auto" w:fill="FFFFFF"/>
          <w:lang w:eastAsia="ru-RU"/>
        </w:rPr>
        <w:t>а</w:t>
      </w:r>
      <w:r w:rsidRPr="00FF667D">
        <w:rPr>
          <w:rFonts w:ascii="Times New Roman" w:eastAsia="Times New Roman" w:hAnsi="Times New Roman" w:cs="Times New Roman"/>
          <w:color w:val="000000" w:themeColor="text1"/>
          <w:sz w:val="24"/>
          <w:szCs w:val="24"/>
          <w:shd w:val="clear" w:color="auto" w:fill="FFFFFF"/>
          <w:lang w:eastAsia="ru-RU"/>
        </w:rPr>
        <w:t xml:space="preserve"> применяемых в компании систем оплаты труда является рациональной, как и структура трудовых доходов сотрудников, т.к.</w:t>
      </w:r>
      <w:r w:rsidR="000E1497" w:rsidRPr="00FF667D">
        <w:rPr>
          <w:rFonts w:ascii="Times New Roman" w:eastAsia="Times New Roman" w:hAnsi="Times New Roman" w:cs="Times New Roman"/>
          <w:color w:val="000000" w:themeColor="text1"/>
          <w:sz w:val="24"/>
          <w:szCs w:val="24"/>
          <w:shd w:val="clear" w:color="auto" w:fill="FFFFFF"/>
          <w:lang w:eastAsia="ru-RU"/>
        </w:rPr>
        <w:t>,</w:t>
      </w:r>
      <w:r w:rsidRPr="00FF667D">
        <w:rPr>
          <w:rFonts w:ascii="Times New Roman" w:eastAsia="Times New Roman" w:hAnsi="Times New Roman" w:cs="Times New Roman"/>
          <w:color w:val="000000" w:themeColor="text1"/>
          <w:sz w:val="24"/>
          <w:szCs w:val="24"/>
          <w:shd w:val="clear" w:color="auto" w:fill="FFFFFF"/>
          <w:lang w:eastAsia="ru-RU"/>
        </w:rPr>
        <w:t xml:space="preserve"> с одной стороны</w:t>
      </w:r>
      <w:r w:rsidR="000E1497" w:rsidRPr="00FF667D">
        <w:rPr>
          <w:rFonts w:ascii="Times New Roman" w:eastAsia="Times New Roman" w:hAnsi="Times New Roman" w:cs="Times New Roman"/>
          <w:color w:val="000000" w:themeColor="text1"/>
          <w:sz w:val="24"/>
          <w:szCs w:val="24"/>
          <w:shd w:val="clear" w:color="auto" w:fill="FFFFFF"/>
          <w:lang w:eastAsia="ru-RU"/>
        </w:rPr>
        <w:t>,</w:t>
      </w:r>
      <w:r w:rsidRPr="00FF667D">
        <w:rPr>
          <w:rFonts w:ascii="Times New Roman" w:eastAsia="Times New Roman" w:hAnsi="Times New Roman" w:cs="Times New Roman"/>
          <w:color w:val="000000" w:themeColor="text1"/>
          <w:sz w:val="24"/>
          <w:szCs w:val="24"/>
          <w:shd w:val="clear" w:color="auto" w:fill="FFFFFF"/>
          <w:lang w:eastAsia="ru-RU"/>
        </w:rPr>
        <w:t xml:space="preserve"> она обеспечивает достаточно высокий уровень социальной защищенности сотрудников, а</w:t>
      </w:r>
      <w:r w:rsidR="000E1497" w:rsidRPr="00FF667D">
        <w:rPr>
          <w:rFonts w:ascii="Times New Roman" w:eastAsia="Times New Roman" w:hAnsi="Times New Roman" w:cs="Times New Roman"/>
          <w:color w:val="000000" w:themeColor="text1"/>
          <w:sz w:val="24"/>
          <w:szCs w:val="24"/>
          <w:shd w:val="clear" w:color="auto" w:fill="FFFFFF"/>
          <w:lang w:eastAsia="ru-RU"/>
        </w:rPr>
        <w:t>,</w:t>
      </w:r>
      <w:r w:rsidRPr="00FF667D">
        <w:rPr>
          <w:rFonts w:ascii="Times New Roman" w:eastAsia="Times New Roman" w:hAnsi="Times New Roman" w:cs="Times New Roman"/>
          <w:color w:val="000000" w:themeColor="text1"/>
          <w:sz w:val="24"/>
          <w:szCs w:val="24"/>
          <w:shd w:val="clear" w:color="auto" w:fill="FFFFFF"/>
          <w:lang w:eastAsia="ru-RU"/>
        </w:rPr>
        <w:t xml:space="preserve"> с другой стороны</w:t>
      </w:r>
      <w:r w:rsidR="000E1497" w:rsidRPr="00FF667D">
        <w:rPr>
          <w:rFonts w:ascii="Times New Roman" w:eastAsia="Times New Roman" w:hAnsi="Times New Roman" w:cs="Times New Roman"/>
          <w:color w:val="000000" w:themeColor="text1"/>
          <w:sz w:val="24"/>
          <w:szCs w:val="24"/>
          <w:shd w:val="clear" w:color="auto" w:fill="FFFFFF"/>
          <w:lang w:eastAsia="ru-RU"/>
        </w:rPr>
        <w:t>,</w:t>
      </w:r>
      <w:r w:rsidRPr="00FF667D">
        <w:rPr>
          <w:rFonts w:ascii="Times New Roman" w:eastAsia="Times New Roman" w:hAnsi="Times New Roman" w:cs="Times New Roman"/>
          <w:color w:val="000000" w:themeColor="text1"/>
          <w:sz w:val="24"/>
          <w:szCs w:val="24"/>
          <w:shd w:val="clear" w:color="auto" w:fill="FFFFFF"/>
          <w:lang w:eastAsia="ru-RU"/>
        </w:rPr>
        <w:t xml:space="preserve"> высокий мотивационный потенциал системы оплаты труда.</w:t>
      </w:r>
    </w:p>
    <w:p w:rsidR="008C2055" w:rsidRDefault="008C2055" w:rsidP="008C2055">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4. Однако в целом система оплаты труд</w:t>
      </w:r>
      <w:proofErr w:type="gramStart"/>
      <w:r>
        <w:rPr>
          <w:rFonts w:ascii="Times New Roman" w:eastAsia="Times New Roman" w:hAnsi="Times New Roman" w:cs="Times New Roman"/>
          <w:color w:val="000000" w:themeColor="text1"/>
          <w:sz w:val="24"/>
          <w:szCs w:val="24"/>
          <w:shd w:val="clear" w:color="auto" w:fill="FFFFFF"/>
          <w:lang w:eastAsia="ru-RU"/>
        </w:rPr>
        <w:t>а ООО</w:t>
      </w:r>
      <w:proofErr w:type="gramEnd"/>
      <w:r>
        <w:rPr>
          <w:rFonts w:ascii="Times New Roman" w:eastAsia="Times New Roman" w:hAnsi="Times New Roman" w:cs="Times New Roman"/>
          <w:color w:val="000000" w:themeColor="text1"/>
          <w:sz w:val="24"/>
          <w:szCs w:val="24"/>
          <w:shd w:val="clear" w:color="auto" w:fill="FFFFFF"/>
          <w:lang w:eastAsia="ru-RU"/>
        </w:rPr>
        <w:t xml:space="preserve"> «Велесстрой-СМУ» не являет</w:t>
      </w:r>
      <w:r w:rsidR="000E1497">
        <w:rPr>
          <w:rFonts w:ascii="Times New Roman" w:eastAsia="Times New Roman" w:hAnsi="Times New Roman" w:cs="Times New Roman"/>
          <w:color w:val="000000" w:themeColor="text1"/>
          <w:sz w:val="24"/>
          <w:szCs w:val="24"/>
          <w:shd w:val="clear" w:color="auto" w:fill="FFFFFF"/>
          <w:lang w:eastAsia="ru-RU"/>
        </w:rPr>
        <w:t>ся эффективной и не использует</w:t>
      </w:r>
      <w:r>
        <w:rPr>
          <w:rFonts w:ascii="Times New Roman" w:eastAsia="Times New Roman" w:hAnsi="Times New Roman" w:cs="Times New Roman"/>
          <w:color w:val="000000" w:themeColor="text1"/>
          <w:sz w:val="24"/>
          <w:szCs w:val="24"/>
          <w:shd w:val="clear" w:color="auto" w:fill="FFFFFF"/>
          <w:lang w:eastAsia="ru-RU"/>
        </w:rPr>
        <w:t xml:space="preserve"> весь свой мотивационный потенциал. К основным её недостаткам следует отнести:</w:t>
      </w:r>
    </w:p>
    <w:p w:rsidR="008C2055" w:rsidRDefault="008C2055" w:rsidP="008C2055">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lastRenderedPageBreak/>
        <w:t xml:space="preserve">- отсутствие механизмов </w:t>
      </w:r>
      <w:proofErr w:type="gramStart"/>
      <w:r>
        <w:rPr>
          <w:rFonts w:ascii="Times New Roman" w:eastAsia="Times New Roman" w:hAnsi="Times New Roman" w:cs="Times New Roman"/>
          <w:color w:val="000000" w:themeColor="text1"/>
          <w:sz w:val="24"/>
          <w:szCs w:val="24"/>
          <w:shd w:val="clear" w:color="auto" w:fill="FFFFFF"/>
          <w:lang w:eastAsia="ru-RU"/>
        </w:rPr>
        <w:t>контроля за</w:t>
      </w:r>
      <w:proofErr w:type="gramEnd"/>
      <w:r>
        <w:rPr>
          <w:rFonts w:ascii="Times New Roman" w:eastAsia="Times New Roman" w:hAnsi="Times New Roman" w:cs="Times New Roman"/>
          <w:color w:val="000000" w:themeColor="text1"/>
          <w:sz w:val="24"/>
          <w:szCs w:val="24"/>
          <w:shd w:val="clear" w:color="auto" w:fill="FFFFFF"/>
          <w:lang w:eastAsia="ru-RU"/>
        </w:rPr>
        <w:t xml:space="preserve"> уровнем затрат на оплату труда персонала и предотвращения их роста в выручки;</w:t>
      </w:r>
    </w:p>
    <w:p w:rsidR="008C2055" w:rsidRDefault="008C2055" w:rsidP="008C2055">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 применяемая в компании модель гибких окладов и сдельных расценок приводит </w:t>
      </w:r>
      <w:proofErr w:type="gramStart"/>
      <w:r>
        <w:rPr>
          <w:rFonts w:ascii="Times New Roman" w:eastAsia="Times New Roman" w:hAnsi="Times New Roman" w:cs="Times New Roman"/>
          <w:color w:val="000000" w:themeColor="text1"/>
          <w:sz w:val="24"/>
          <w:szCs w:val="24"/>
          <w:shd w:val="clear" w:color="auto" w:fill="FFFFFF"/>
          <w:lang w:eastAsia="ru-RU"/>
        </w:rPr>
        <w:t>к</w:t>
      </w:r>
      <w:proofErr w:type="gramEnd"/>
      <w:r>
        <w:rPr>
          <w:rFonts w:ascii="Times New Roman" w:eastAsia="Times New Roman" w:hAnsi="Times New Roman" w:cs="Times New Roman"/>
          <w:color w:val="000000" w:themeColor="text1"/>
          <w:sz w:val="24"/>
          <w:szCs w:val="24"/>
          <w:shd w:val="clear" w:color="auto" w:fill="FFFFFF"/>
          <w:lang w:eastAsia="ru-RU"/>
        </w:rPr>
        <w:t xml:space="preserve"> </w:t>
      </w:r>
      <w:proofErr w:type="gramStart"/>
      <w:r>
        <w:rPr>
          <w:rFonts w:ascii="Times New Roman" w:eastAsia="Times New Roman" w:hAnsi="Times New Roman" w:cs="Times New Roman"/>
          <w:color w:val="000000" w:themeColor="text1"/>
          <w:sz w:val="24"/>
          <w:szCs w:val="24"/>
          <w:shd w:val="clear" w:color="auto" w:fill="FFFFFF"/>
          <w:lang w:eastAsia="ru-RU"/>
        </w:rPr>
        <w:t>том</w:t>
      </w:r>
      <w:proofErr w:type="gramEnd"/>
      <w:r>
        <w:rPr>
          <w:rFonts w:ascii="Times New Roman" w:eastAsia="Times New Roman" w:hAnsi="Times New Roman" w:cs="Times New Roman"/>
          <w:color w:val="000000" w:themeColor="text1"/>
          <w:sz w:val="24"/>
          <w:szCs w:val="24"/>
          <w:shd w:val="clear" w:color="auto" w:fill="FFFFFF"/>
          <w:lang w:eastAsia="ru-RU"/>
        </w:rPr>
        <w:t>, что заработная плата в большей степени зависит от продолжительности работы в компании и уровня профессиональном компетентности, чем от результатов трудовой деятельности сотрудников;</w:t>
      </w:r>
    </w:p>
    <w:p w:rsidR="008C2055" w:rsidRDefault="008C2055" w:rsidP="008C2055">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уровень регламентации процедуры исчисления заработной платы (в том числе и основной премии) являются недостаточными, поэтому на решения, принимаемые при исчислении заработной платы, могут оказывать влияние субъективные мнения и суждения руководителей, а также их симпатии и антипатии к отдельным сотрудникам;</w:t>
      </w:r>
    </w:p>
    <w:p w:rsidR="008C2055" w:rsidRDefault="008C2055" w:rsidP="008C2055">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в структуре выплат стимулирующего характера ряд выплат не имеют достаточной связи с результативностью труда и не оказывают влияние на трудовое поведение сотрудников;</w:t>
      </w:r>
    </w:p>
    <w:p w:rsidR="008C2055" w:rsidRDefault="008C2055" w:rsidP="008C2055">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 система </w:t>
      </w:r>
      <w:r w:rsidR="006170B0">
        <w:rPr>
          <w:rFonts w:ascii="Times New Roman" w:eastAsia="Times New Roman" w:hAnsi="Times New Roman" w:cs="Times New Roman"/>
          <w:color w:val="000000" w:themeColor="text1"/>
          <w:sz w:val="24"/>
          <w:szCs w:val="24"/>
          <w:shd w:val="clear" w:color="auto" w:fill="FFFFFF"/>
          <w:lang w:eastAsia="ru-RU"/>
        </w:rPr>
        <w:t xml:space="preserve">показателей </w:t>
      </w:r>
      <w:proofErr w:type="spellStart"/>
      <w:r w:rsidR="006170B0">
        <w:rPr>
          <w:rFonts w:ascii="Times New Roman" w:eastAsia="Times New Roman" w:hAnsi="Times New Roman" w:cs="Times New Roman"/>
          <w:color w:val="000000" w:themeColor="text1"/>
          <w:sz w:val="24"/>
          <w:szCs w:val="24"/>
          <w:shd w:val="clear" w:color="auto" w:fill="FFFFFF"/>
          <w:lang w:eastAsia="ru-RU"/>
        </w:rPr>
        <w:t>KPI`s</w:t>
      </w:r>
      <w:proofErr w:type="spellEnd"/>
      <w:r>
        <w:rPr>
          <w:rFonts w:ascii="Times New Roman" w:eastAsia="Times New Roman" w:hAnsi="Times New Roman" w:cs="Times New Roman"/>
          <w:color w:val="000000" w:themeColor="text1"/>
          <w:sz w:val="24"/>
          <w:szCs w:val="24"/>
          <w:shd w:val="clear" w:color="auto" w:fill="FFFFFF"/>
          <w:lang w:eastAsia="ru-RU"/>
        </w:rPr>
        <w:t xml:space="preserve"> предусматривает применение чрезмерного их числа и имеет не оптимальную структуру;</w:t>
      </w:r>
    </w:p>
    <w:p w:rsidR="008C2055" w:rsidRDefault="008C2055" w:rsidP="008C2055">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 исчисление обобщающего коэффициента </w:t>
      </w:r>
      <w:r>
        <w:rPr>
          <w:rFonts w:ascii="Times New Roman" w:eastAsia="Times New Roman" w:hAnsi="Times New Roman" w:cs="Times New Roman"/>
          <w:color w:val="000000" w:themeColor="text1"/>
          <w:sz w:val="24"/>
          <w:szCs w:val="24"/>
          <w:shd w:val="clear" w:color="auto" w:fill="FFFFFF"/>
          <w:lang w:val="en-US" w:eastAsia="ru-RU"/>
        </w:rPr>
        <w:t>KPI</w:t>
      </w:r>
      <w:r>
        <w:rPr>
          <w:rFonts w:ascii="Times New Roman" w:eastAsia="Times New Roman" w:hAnsi="Times New Roman" w:cs="Times New Roman"/>
          <w:color w:val="000000" w:themeColor="text1"/>
          <w:sz w:val="24"/>
          <w:szCs w:val="24"/>
          <w:shd w:val="clear" w:color="auto" w:fill="FFFFFF"/>
          <w:lang w:eastAsia="ru-RU"/>
        </w:rPr>
        <w:t xml:space="preserve"> осуществляется без учета соотношения показателей по степени их важности и значимости.</w:t>
      </w:r>
    </w:p>
    <w:p w:rsidR="001527F8" w:rsidRDefault="001527F8"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p>
    <w:p w:rsidR="00FA7BDB" w:rsidRDefault="00FA7BDB">
      <w:pPr>
        <w:rPr>
          <w:rFonts w:ascii="Times New Roman" w:eastAsiaTheme="majorEastAsia" w:hAnsi="Times New Roman" w:cs="Times New Roman"/>
          <w:b/>
          <w:bCs/>
          <w:caps/>
          <w:color w:val="000000" w:themeColor="text1"/>
          <w:sz w:val="32"/>
          <w:szCs w:val="32"/>
        </w:rPr>
      </w:pPr>
      <w:r>
        <w:rPr>
          <w:rFonts w:ascii="Times New Roman" w:hAnsi="Times New Roman" w:cs="Times New Roman"/>
          <w:caps/>
          <w:color w:val="000000" w:themeColor="text1"/>
          <w:sz w:val="32"/>
          <w:szCs w:val="32"/>
        </w:rPr>
        <w:br w:type="page"/>
      </w:r>
    </w:p>
    <w:p w:rsidR="00DF2C72" w:rsidRPr="0041356C" w:rsidRDefault="00DF2C72" w:rsidP="00DF2C72">
      <w:pPr>
        <w:pStyle w:val="2"/>
        <w:spacing w:before="0" w:line="240" w:lineRule="auto"/>
        <w:contextualSpacing/>
        <w:jc w:val="center"/>
        <w:rPr>
          <w:rFonts w:ascii="Times New Roman" w:hAnsi="Times New Roman" w:cs="Times New Roman"/>
          <w:caps/>
          <w:color w:val="000000" w:themeColor="text1"/>
          <w:sz w:val="32"/>
          <w:szCs w:val="32"/>
        </w:rPr>
      </w:pPr>
      <w:bookmarkStart w:id="18" w:name="_Toc130030123"/>
      <w:r>
        <w:rPr>
          <w:rFonts w:ascii="Times New Roman" w:hAnsi="Times New Roman" w:cs="Times New Roman"/>
          <w:caps/>
          <w:color w:val="000000" w:themeColor="text1"/>
          <w:sz w:val="32"/>
          <w:szCs w:val="32"/>
        </w:rPr>
        <w:lastRenderedPageBreak/>
        <w:t>3</w:t>
      </w:r>
      <w:r w:rsidRPr="0041356C">
        <w:rPr>
          <w:rFonts w:ascii="Times New Roman" w:hAnsi="Times New Roman" w:cs="Times New Roman"/>
          <w:caps/>
          <w:color w:val="000000" w:themeColor="text1"/>
          <w:sz w:val="32"/>
          <w:szCs w:val="32"/>
        </w:rPr>
        <w:t xml:space="preserve">. </w:t>
      </w:r>
      <w:r>
        <w:rPr>
          <w:rFonts w:ascii="Times New Roman" w:hAnsi="Times New Roman" w:cs="Times New Roman"/>
          <w:caps/>
          <w:color w:val="000000" w:themeColor="text1"/>
          <w:sz w:val="32"/>
          <w:szCs w:val="32"/>
        </w:rPr>
        <w:t xml:space="preserve">Рекомендации по совершенствованию системы </w:t>
      </w:r>
      <w:r w:rsidRPr="0041356C">
        <w:rPr>
          <w:rFonts w:ascii="Times New Roman" w:hAnsi="Times New Roman" w:cs="Times New Roman"/>
          <w:caps/>
          <w:color w:val="000000" w:themeColor="text1"/>
          <w:sz w:val="32"/>
          <w:szCs w:val="32"/>
        </w:rPr>
        <w:t>оплаты труд</w:t>
      </w:r>
      <w:proofErr w:type="gramStart"/>
      <w:r w:rsidRPr="0041356C">
        <w:rPr>
          <w:rFonts w:ascii="Times New Roman" w:hAnsi="Times New Roman" w:cs="Times New Roman"/>
          <w:caps/>
          <w:color w:val="000000" w:themeColor="text1"/>
          <w:sz w:val="32"/>
          <w:szCs w:val="32"/>
        </w:rPr>
        <w:t xml:space="preserve">а </w:t>
      </w:r>
      <w:r>
        <w:rPr>
          <w:rFonts w:ascii="Times New Roman" w:hAnsi="Times New Roman" w:cs="Times New Roman"/>
          <w:caps/>
          <w:color w:val="000000" w:themeColor="text1"/>
          <w:sz w:val="32"/>
          <w:szCs w:val="32"/>
        </w:rPr>
        <w:t>ООО</w:t>
      </w:r>
      <w:proofErr w:type="gramEnd"/>
      <w:r>
        <w:rPr>
          <w:rFonts w:ascii="Times New Roman" w:hAnsi="Times New Roman" w:cs="Times New Roman"/>
          <w:caps/>
          <w:color w:val="000000" w:themeColor="text1"/>
          <w:sz w:val="32"/>
          <w:szCs w:val="32"/>
        </w:rPr>
        <w:t xml:space="preserve"> «Велесстрой-СМУ»</w:t>
      </w:r>
      <w:bookmarkEnd w:id="18"/>
    </w:p>
    <w:p w:rsidR="00DF2C72" w:rsidRDefault="00DF2C72" w:rsidP="00DF2C72">
      <w:pPr>
        <w:spacing w:after="0" w:line="240" w:lineRule="auto"/>
        <w:ind w:firstLine="709"/>
        <w:contextualSpacing/>
        <w:jc w:val="both"/>
        <w:rPr>
          <w:rFonts w:ascii="Times New Roman" w:hAnsi="Times New Roman"/>
          <w:color w:val="000000" w:themeColor="text1"/>
          <w:sz w:val="24"/>
          <w:szCs w:val="24"/>
          <w:shd w:val="clear" w:color="auto" w:fill="FFFFFF"/>
        </w:rPr>
      </w:pPr>
    </w:p>
    <w:p w:rsidR="00DF2C72" w:rsidRPr="00FE5103" w:rsidRDefault="00DF2C72" w:rsidP="00DF2C72">
      <w:pPr>
        <w:spacing w:after="0" w:line="240" w:lineRule="auto"/>
        <w:ind w:firstLine="709"/>
        <w:contextualSpacing/>
        <w:jc w:val="both"/>
        <w:rPr>
          <w:rFonts w:ascii="Times New Roman" w:hAnsi="Times New Roman"/>
          <w:color w:val="000000" w:themeColor="text1"/>
          <w:sz w:val="24"/>
          <w:szCs w:val="24"/>
          <w:shd w:val="clear" w:color="auto" w:fill="FFFFFF"/>
        </w:rPr>
      </w:pPr>
    </w:p>
    <w:p w:rsidR="00DF2C72" w:rsidRPr="0041356C" w:rsidRDefault="00FA7BDB" w:rsidP="00DF2C72">
      <w:pPr>
        <w:pStyle w:val="2"/>
        <w:spacing w:before="0" w:line="240" w:lineRule="auto"/>
        <w:ind w:firstLine="709"/>
        <w:jc w:val="both"/>
        <w:rPr>
          <w:rFonts w:ascii="Times New Roman" w:hAnsi="Times New Roman" w:cs="Times New Roman"/>
          <w:color w:val="000000" w:themeColor="text1"/>
          <w:sz w:val="28"/>
          <w:szCs w:val="28"/>
        </w:rPr>
      </w:pPr>
      <w:bookmarkStart w:id="19" w:name="_Toc130030124"/>
      <w:r>
        <w:rPr>
          <w:rFonts w:ascii="Times New Roman" w:hAnsi="Times New Roman" w:cs="Times New Roman"/>
          <w:color w:val="000000" w:themeColor="text1"/>
          <w:sz w:val="28"/>
          <w:szCs w:val="28"/>
        </w:rPr>
        <w:t>3</w:t>
      </w:r>
      <w:r w:rsidR="00DF2C72" w:rsidRPr="0041356C">
        <w:rPr>
          <w:rFonts w:ascii="Times New Roman" w:hAnsi="Times New Roman" w:cs="Times New Roman"/>
          <w:color w:val="000000" w:themeColor="text1"/>
          <w:sz w:val="28"/>
          <w:szCs w:val="28"/>
        </w:rPr>
        <w:t xml:space="preserve">.1 </w:t>
      </w:r>
      <w:r>
        <w:rPr>
          <w:rFonts w:ascii="Times New Roman" w:hAnsi="Times New Roman" w:cs="Times New Roman"/>
          <w:color w:val="000000" w:themeColor="text1"/>
          <w:sz w:val="28"/>
          <w:szCs w:val="28"/>
        </w:rPr>
        <w:t>Основные направления совершенствования системы оплаты труд</w:t>
      </w:r>
      <w:proofErr w:type="gramStart"/>
      <w:r>
        <w:rPr>
          <w:rFonts w:ascii="Times New Roman" w:hAnsi="Times New Roman" w:cs="Times New Roman"/>
          <w:color w:val="000000" w:themeColor="text1"/>
          <w:sz w:val="28"/>
          <w:szCs w:val="28"/>
        </w:rPr>
        <w:t>а ООО</w:t>
      </w:r>
      <w:proofErr w:type="gramEnd"/>
      <w:r>
        <w:rPr>
          <w:rFonts w:ascii="Times New Roman" w:hAnsi="Times New Roman" w:cs="Times New Roman"/>
          <w:color w:val="000000" w:themeColor="text1"/>
          <w:sz w:val="28"/>
          <w:szCs w:val="28"/>
        </w:rPr>
        <w:t xml:space="preserve"> «Велесстрой-СМУ»</w:t>
      </w:r>
      <w:bookmarkEnd w:id="19"/>
    </w:p>
    <w:p w:rsidR="00DF2C72" w:rsidRDefault="00DF2C72" w:rsidP="00DF2C72">
      <w:pPr>
        <w:spacing w:after="0" w:line="360" w:lineRule="auto"/>
        <w:ind w:firstLine="709"/>
        <w:jc w:val="both"/>
        <w:rPr>
          <w:rFonts w:ascii="Times New Roman" w:hAnsi="Times New Roman"/>
          <w:color w:val="000000" w:themeColor="text1"/>
          <w:sz w:val="24"/>
          <w:szCs w:val="24"/>
          <w:shd w:val="clear" w:color="auto" w:fill="FFFFFF"/>
        </w:rPr>
      </w:pPr>
    </w:p>
    <w:p w:rsidR="003270D2" w:rsidRDefault="00FA7BDB" w:rsidP="00CC6C2E">
      <w:pPr>
        <w:pStyle w:val="-11"/>
        <w:suppressAutoHyphens/>
        <w:spacing w:after="0" w:line="360" w:lineRule="auto"/>
        <w:ind w:left="0"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На основании результатов проведенного исследования в рамках настоящего проекта для совершенствования системы оплаты труд</w:t>
      </w:r>
      <w:proofErr w:type="gramStart"/>
      <w:r>
        <w:rPr>
          <w:rFonts w:ascii="Times New Roman" w:hAnsi="Times New Roman"/>
          <w:color w:val="000000" w:themeColor="text1"/>
          <w:sz w:val="24"/>
          <w:szCs w:val="24"/>
          <w:shd w:val="clear" w:color="auto" w:fill="FFFFFF"/>
        </w:rPr>
        <w:t>а ООО</w:t>
      </w:r>
      <w:proofErr w:type="gramEnd"/>
      <w:r>
        <w:rPr>
          <w:rFonts w:ascii="Times New Roman" w:hAnsi="Times New Roman"/>
          <w:color w:val="000000" w:themeColor="text1"/>
          <w:sz w:val="24"/>
          <w:szCs w:val="24"/>
          <w:shd w:val="clear" w:color="auto" w:fill="FFFFFF"/>
        </w:rPr>
        <w:t xml:space="preserve"> «Велесстрой-СМУ», был предложен ряд рекомендаций, представленных на рисунке </w:t>
      </w:r>
      <w:r w:rsidR="009F1AC1">
        <w:rPr>
          <w:rFonts w:ascii="Times New Roman" w:hAnsi="Times New Roman"/>
          <w:color w:val="000000" w:themeColor="text1"/>
          <w:sz w:val="24"/>
          <w:szCs w:val="24"/>
          <w:shd w:val="clear" w:color="auto" w:fill="FFFFFF"/>
        </w:rPr>
        <w:t>14</w:t>
      </w:r>
      <w:r>
        <w:rPr>
          <w:rFonts w:ascii="Times New Roman" w:hAnsi="Times New Roman"/>
          <w:color w:val="000000" w:themeColor="text1"/>
          <w:sz w:val="24"/>
          <w:szCs w:val="24"/>
          <w:shd w:val="clear" w:color="auto" w:fill="FFFFFF"/>
        </w:rPr>
        <w:t>.</w:t>
      </w:r>
    </w:p>
    <w:p w:rsidR="00FA7BDB" w:rsidRDefault="00FA7BDB" w:rsidP="00CC6C2E">
      <w:pPr>
        <w:pStyle w:val="-11"/>
        <w:suppressAutoHyphens/>
        <w:spacing w:after="0" w:line="360" w:lineRule="auto"/>
        <w:ind w:left="0" w:firstLine="709"/>
        <w:jc w:val="both"/>
        <w:rPr>
          <w:rFonts w:ascii="Times New Roman" w:hAnsi="Times New Roman"/>
          <w:color w:val="000000" w:themeColor="text1"/>
          <w:sz w:val="24"/>
          <w:szCs w:val="24"/>
          <w:shd w:val="clear" w:color="auto" w:fill="FFFFFF"/>
        </w:rPr>
      </w:pPr>
    </w:p>
    <w:p w:rsidR="00FA7BDB" w:rsidRDefault="00347B98" w:rsidP="00CC6C2E">
      <w:pPr>
        <w:pStyle w:val="-11"/>
        <w:suppressAutoHyphens/>
        <w:spacing w:after="0" w:line="360" w:lineRule="auto"/>
        <w:ind w:left="0" w:firstLine="709"/>
        <w:jc w:val="both"/>
        <w:rPr>
          <w:rFonts w:ascii="Times New Roman" w:hAnsi="Times New Roman"/>
          <w:color w:val="000000" w:themeColor="text1"/>
          <w:sz w:val="24"/>
          <w:szCs w:val="24"/>
          <w:shd w:val="clear" w:color="auto" w:fill="FFFFFF"/>
        </w:rPr>
      </w:pPr>
      <w:r>
        <w:rPr>
          <w:rFonts w:ascii="Times New Roman" w:hAnsi="Times New Roman"/>
          <w:noProof/>
          <w:color w:val="000000" w:themeColor="text1"/>
          <w:sz w:val="24"/>
          <w:szCs w:val="24"/>
          <w:lang w:eastAsia="ru-RU"/>
        </w:rPr>
        <w:pict>
          <v:group id="_x0000_s1088" style="position:absolute;left:0;text-align:left;margin-left:2.6pt;margin-top:.45pt;width:484.5pt;height:316.5pt;z-index:251701248" coordorigin="1470,5145" coordsize="9690,6330">
            <v:shape id="_x0000_s1061" type="#_x0000_t202" style="position:absolute;left:1875;top:5145;width:9285;height:495">
              <v:textbox>
                <w:txbxContent>
                  <w:p w:rsidR="00122952" w:rsidRPr="00FA7BDB" w:rsidRDefault="00122952" w:rsidP="00FA7BDB">
                    <w:pPr>
                      <w:pStyle w:val="-11"/>
                      <w:suppressAutoHyphens/>
                      <w:spacing w:after="0" w:line="360" w:lineRule="auto"/>
                      <w:ind w:left="0"/>
                    </w:pPr>
                    <w:r>
                      <w:rPr>
                        <w:rFonts w:ascii="Times New Roman" w:hAnsi="Times New Roman"/>
                        <w:color w:val="000000" w:themeColor="text1"/>
                        <w:sz w:val="24"/>
                        <w:szCs w:val="24"/>
                        <w:shd w:val="clear" w:color="auto" w:fill="FFFFFF"/>
                      </w:rPr>
                      <w:t>Рекомендации по совершенствованию системы оплаты труд</w:t>
                    </w:r>
                    <w:proofErr w:type="gramStart"/>
                    <w:r>
                      <w:rPr>
                        <w:rFonts w:ascii="Times New Roman" w:hAnsi="Times New Roman"/>
                        <w:color w:val="000000" w:themeColor="text1"/>
                        <w:sz w:val="24"/>
                        <w:szCs w:val="24"/>
                        <w:shd w:val="clear" w:color="auto" w:fill="FFFFFF"/>
                      </w:rPr>
                      <w:t>а ООО</w:t>
                    </w:r>
                    <w:proofErr w:type="gramEnd"/>
                    <w:r>
                      <w:rPr>
                        <w:rFonts w:ascii="Times New Roman" w:hAnsi="Times New Roman"/>
                        <w:color w:val="000000" w:themeColor="text1"/>
                        <w:sz w:val="24"/>
                        <w:szCs w:val="24"/>
                        <w:shd w:val="clear" w:color="auto" w:fill="FFFFFF"/>
                      </w:rPr>
                      <w:t xml:space="preserve"> «Велесстрой-СМУ»</w:t>
                    </w:r>
                  </w:p>
                </w:txbxContent>
              </v:textbox>
            </v:shape>
            <v:shape id="_x0000_s1062" type="#_x0000_t202" style="position:absolute;left:1470;top:6195;width:4545;height:915">
              <v:textbox>
                <w:txbxContent>
                  <w:p w:rsidR="00122952" w:rsidRPr="00FA7BDB" w:rsidRDefault="00122952" w:rsidP="004817F5">
                    <w:pPr>
                      <w:pStyle w:val="-11"/>
                      <w:suppressAutoHyphens/>
                      <w:spacing w:before="100" w:after="0" w:line="240" w:lineRule="auto"/>
                      <w:ind w:left="0"/>
                      <w:contextualSpacing w:val="0"/>
                      <w:jc w:val="center"/>
                    </w:pPr>
                    <w:r>
                      <w:rPr>
                        <w:rFonts w:ascii="Times New Roman" w:hAnsi="Times New Roman"/>
                        <w:color w:val="000000" w:themeColor="text1"/>
                        <w:sz w:val="24"/>
                        <w:szCs w:val="24"/>
                        <w:shd w:val="clear" w:color="auto" w:fill="FFFFFF"/>
                      </w:rPr>
                      <w:t>Внедрение новой модели установления размера фонда заработной платы</w:t>
                    </w:r>
                  </w:p>
                </w:txbxContent>
              </v:textbox>
            </v:shape>
            <v:shape id="_x0000_s1063" type="#_x0000_t202" style="position:absolute;left:1470;top:7335;width:4545;height:915">
              <v:textbox>
                <w:txbxContent>
                  <w:p w:rsidR="00122952" w:rsidRPr="00FA7BDB" w:rsidRDefault="00122952" w:rsidP="004817F5">
                    <w:pPr>
                      <w:pStyle w:val="-11"/>
                      <w:suppressAutoHyphens/>
                      <w:spacing w:before="100" w:after="0" w:line="240" w:lineRule="auto"/>
                      <w:ind w:left="0"/>
                      <w:contextualSpacing w:val="0"/>
                      <w:jc w:val="center"/>
                    </w:pPr>
                    <w:r>
                      <w:rPr>
                        <w:rFonts w:ascii="Times New Roman" w:hAnsi="Times New Roman"/>
                        <w:color w:val="000000" w:themeColor="text1"/>
                        <w:sz w:val="24"/>
                        <w:szCs w:val="24"/>
                        <w:shd w:val="clear" w:color="auto" w:fill="FFFFFF"/>
                      </w:rPr>
                      <w:t>Переход на жесткую систему окладов и сдельный расценок</w:t>
                    </w:r>
                  </w:p>
                </w:txbxContent>
              </v:textbox>
            </v:shape>
            <v:shape id="_x0000_s1064" type="#_x0000_t202" style="position:absolute;left:1470;top:8475;width:4545;height:1050">
              <v:textbox>
                <w:txbxContent>
                  <w:p w:rsidR="00122952" w:rsidRPr="00FA7BDB" w:rsidRDefault="00122952" w:rsidP="004817F5">
                    <w:pPr>
                      <w:pStyle w:val="-11"/>
                      <w:suppressAutoHyphens/>
                      <w:spacing w:after="0" w:line="240" w:lineRule="auto"/>
                      <w:ind w:left="0"/>
                      <w:contextualSpacing w:val="0"/>
                      <w:jc w:val="center"/>
                    </w:pPr>
                    <w:r>
                      <w:rPr>
                        <w:rFonts w:ascii="Times New Roman" w:hAnsi="Times New Roman"/>
                        <w:color w:val="000000" w:themeColor="text1"/>
                        <w:sz w:val="24"/>
                        <w:szCs w:val="24"/>
                        <w:shd w:val="clear" w:color="auto" w:fill="FFFFFF"/>
                      </w:rPr>
                      <w:t>Отказ от выплат премии по итогам работы за год и персональной стимулирующей надбавки</w:t>
                    </w:r>
                  </w:p>
                </w:txbxContent>
              </v:textbox>
            </v:shape>
            <v:shape id="_x0000_s1066" type="#_x0000_t202" style="position:absolute;left:6735;top:6195;width:4155;height:795">
              <v:textbox>
                <w:txbxContent>
                  <w:p w:rsidR="00122952" w:rsidRPr="00FA7BDB" w:rsidRDefault="00122952" w:rsidP="001E775F">
                    <w:pPr>
                      <w:pStyle w:val="-11"/>
                      <w:suppressAutoHyphens/>
                      <w:spacing w:after="0" w:line="240" w:lineRule="auto"/>
                      <w:ind w:left="0"/>
                      <w:contextualSpacing w:val="0"/>
                      <w:jc w:val="center"/>
                    </w:pPr>
                    <w:r>
                      <w:rPr>
                        <w:rFonts w:ascii="Times New Roman" w:hAnsi="Times New Roman"/>
                        <w:color w:val="000000" w:themeColor="text1"/>
                        <w:sz w:val="24"/>
                        <w:szCs w:val="24"/>
                        <w:shd w:val="clear" w:color="auto" w:fill="FFFFFF"/>
                      </w:rPr>
                      <w:t>Совершенствование системы премирования</w:t>
                    </w:r>
                  </w:p>
                </w:txbxContent>
              </v:textbox>
            </v:shape>
            <v:shape id="_x0000_s1067" type="#_x0000_t202" style="position:absolute;left:6735;top:7230;width:3195;height:795">
              <v:textbox>
                <w:txbxContent>
                  <w:p w:rsidR="00122952" w:rsidRPr="00FA7BDB" w:rsidRDefault="00122952" w:rsidP="001E775F">
                    <w:pPr>
                      <w:pStyle w:val="-11"/>
                      <w:suppressAutoHyphens/>
                      <w:spacing w:after="0" w:line="240" w:lineRule="auto"/>
                      <w:ind w:left="0"/>
                      <w:contextualSpacing w:val="0"/>
                      <w:jc w:val="center"/>
                    </w:pPr>
                    <w:r>
                      <w:rPr>
                        <w:rFonts w:ascii="Times New Roman" w:hAnsi="Times New Roman"/>
                        <w:color w:val="000000" w:themeColor="text1"/>
                        <w:sz w:val="24"/>
                        <w:szCs w:val="24"/>
                        <w:shd w:val="clear" w:color="auto" w:fill="FFFFFF"/>
                      </w:rPr>
                      <w:t xml:space="preserve">Сокращение числа показателей </w:t>
                    </w:r>
                    <w:proofErr w:type="spellStart"/>
                    <w:r>
                      <w:rPr>
                        <w:rFonts w:ascii="Times New Roman" w:hAnsi="Times New Roman"/>
                        <w:color w:val="000000" w:themeColor="text1"/>
                        <w:sz w:val="24"/>
                        <w:szCs w:val="24"/>
                        <w:shd w:val="clear" w:color="auto" w:fill="FFFFFF"/>
                      </w:rPr>
                      <w:t>KPI`s</w:t>
                    </w:r>
                    <w:proofErr w:type="spellEnd"/>
                  </w:p>
                </w:txbxContent>
              </v:textbox>
            </v:shape>
            <v:shape id="_x0000_s1068" type="#_x0000_t202" style="position:absolute;left:6735;top:8250;width:3195;height:1275">
              <v:textbox>
                <w:txbxContent>
                  <w:p w:rsidR="00122952" w:rsidRPr="001E775F" w:rsidRDefault="00122952" w:rsidP="001E775F">
                    <w:pPr>
                      <w:pStyle w:val="-11"/>
                      <w:suppressAutoHyphens/>
                      <w:spacing w:after="0" w:line="240" w:lineRule="auto"/>
                      <w:ind w:left="0"/>
                      <w:contextualSpacing w:val="0"/>
                      <w:jc w:val="center"/>
                    </w:pPr>
                    <w:r>
                      <w:rPr>
                        <w:rFonts w:ascii="Times New Roman" w:hAnsi="Times New Roman"/>
                        <w:color w:val="000000" w:themeColor="text1"/>
                        <w:sz w:val="24"/>
                        <w:szCs w:val="24"/>
                        <w:shd w:val="clear" w:color="auto" w:fill="FFFFFF"/>
                      </w:rPr>
                      <w:t xml:space="preserve">Внедрение строгой </w:t>
                    </w:r>
                    <w:proofErr w:type="gramStart"/>
                    <w:r>
                      <w:rPr>
                        <w:rFonts w:ascii="Times New Roman" w:hAnsi="Times New Roman"/>
                        <w:color w:val="000000" w:themeColor="text1"/>
                        <w:sz w:val="24"/>
                        <w:szCs w:val="24"/>
                        <w:shd w:val="clear" w:color="auto" w:fill="FFFFFF"/>
                      </w:rPr>
                      <w:t>системы оценки успешности достижения показателей</w:t>
                    </w:r>
                    <w:proofErr w:type="gramEnd"/>
                    <w:r>
                      <w:rPr>
                        <w:rFonts w:ascii="Times New Roman" w:hAnsi="Times New Roman"/>
                        <w:color w:val="000000" w:themeColor="text1"/>
                        <w:sz w:val="24"/>
                        <w:szCs w:val="24"/>
                        <w:shd w:val="clear" w:color="auto" w:fill="FFFFFF"/>
                      </w:rPr>
                      <w:t xml:space="preserve"> </w:t>
                    </w:r>
                    <w:proofErr w:type="spellStart"/>
                    <w:r>
                      <w:rPr>
                        <w:rFonts w:ascii="Times New Roman" w:hAnsi="Times New Roman"/>
                        <w:color w:val="000000" w:themeColor="text1"/>
                        <w:sz w:val="24"/>
                        <w:szCs w:val="24"/>
                        <w:shd w:val="clear" w:color="auto" w:fill="FFFFFF"/>
                      </w:rPr>
                      <w:t>KPI`s</w:t>
                    </w:r>
                    <w:proofErr w:type="spellEnd"/>
                  </w:p>
                </w:txbxContent>
              </v:textbox>
            </v:shape>
            <v:shape id="_x0000_s1069" type="#_x0000_t202" style="position:absolute;left:4785;top:9765;width:5145;height:735">
              <v:textbox>
                <w:txbxContent>
                  <w:p w:rsidR="00122952" w:rsidRPr="001E775F" w:rsidRDefault="00122952" w:rsidP="001E775F">
                    <w:pPr>
                      <w:pStyle w:val="-11"/>
                      <w:suppressAutoHyphens/>
                      <w:spacing w:after="0" w:line="240" w:lineRule="auto"/>
                      <w:ind w:left="0"/>
                      <w:contextualSpacing w:val="0"/>
                      <w:jc w:val="center"/>
                    </w:pPr>
                    <w:r>
                      <w:rPr>
                        <w:rFonts w:ascii="Times New Roman" w:hAnsi="Times New Roman"/>
                        <w:color w:val="000000" w:themeColor="text1"/>
                        <w:sz w:val="24"/>
                        <w:szCs w:val="24"/>
                        <w:shd w:val="clear" w:color="auto" w:fill="FFFFFF"/>
                      </w:rPr>
                      <w:t xml:space="preserve">Внедрение новой </w:t>
                    </w:r>
                    <w:proofErr w:type="gramStart"/>
                    <w:r>
                      <w:rPr>
                        <w:rFonts w:ascii="Times New Roman" w:hAnsi="Times New Roman"/>
                        <w:color w:val="000000" w:themeColor="text1"/>
                        <w:sz w:val="24"/>
                        <w:szCs w:val="24"/>
                        <w:shd w:val="clear" w:color="auto" w:fill="FFFFFF"/>
                      </w:rPr>
                      <w:t>модели исчисления общего коэффициента эффективности труда</w:t>
                    </w:r>
                    <w:proofErr w:type="gramEnd"/>
                  </w:p>
                </w:txbxContent>
              </v:textbox>
            </v:shape>
            <v:shape id="_x0000_s1070" type="#_x0000_t202" style="position:absolute;left:4830;top:10740;width:5145;height:735">
              <v:textbox>
                <w:txbxContent>
                  <w:p w:rsidR="00122952" w:rsidRPr="001E775F" w:rsidRDefault="00122952" w:rsidP="001E775F">
                    <w:pPr>
                      <w:pStyle w:val="-11"/>
                      <w:suppressAutoHyphens/>
                      <w:spacing w:after="0" w:line="240" w:lineRule="auto"/>
                      <w:ind w:left="0"/>
                      <w:contextualSpacing w:val="0"/>
                      <w:jc w:val="center"/>
                    </w:pPr>
                    <w:r>
                      <w:rPr>
                        <w:rFonts w:ascii="Times New Roman" w:hAnsi="Times New Roman"/>
                        <w:color w:val="000000" w:themeColor="text1"/>
                        <w:sz w:val="24"/>
                        <w:szCs w:val="24"/>
                        <w:shd w:val="clear" w:color="auto" w:fill="FFFFFF"/>
                      </w:rPr>
                      <w:t>Внедрение новой модели распределения фонда стимулирующих выплат</w:t>
                    </w:r>
                  </w:p>
                </w:txbxContent>
              </v:textbox>
            </v:shape>
            <v:shape id="_x0000_s1078" type="#_x0000_t32" style="position:absolute;left:9930;top:7620;width:660;height:0;flip:x" o:connectortype="straight">
              <v:stroke endarrow="block"/>
            </v:shape>
            <v:shape id="_x0000_s1079" type="#_x0000_t32" style="position:absolute;left:10590;top:6990;width:0;height:3990" o:connectortype="straight"/>
            <v:shape id="_x0000_s1080" type="#_x0000_t32" style="position:absolute;left:9975;top:10980;width:615;height:0;flip:x" o:connectortype="straight">
              <v:stroke endarrow="block"/>
            </v:shape>
            <v:shape id="_x0000_s1081" type="#_x0000_t32" style="position:absolute;left:8655;top:5640;width:0;height:555" o:connectortype="straight">
              <v:stroke endarrow="block"/>
            </v:shape>
            <v:shape id="_x0000_s1082" type="#_x0000_t32" style="position:absolute;left:3480;top:5640;width:0;height:555" o:connectortype="straight">
              <v:stroke endarrow="block"/>
            </v:shape>
            <v:shape id="_x0000_s1083" type="#_x0000_t32" style="position:absolute;left:6420;top:5640;width:0;height:3570" o:connectortype="straight"/>
            <v:shape id="_x0000_s1084" type="#_x0000_t32" style="position:absolute;left:6015;top:9210;width:405;height:0;flip:x" o:connectortype="straight">
              <v:stroke endarrow="block"/>
            </v:shape>
            <v:shape id="_x0000_s1085" type="#_x0000_t32" style="position:absolute;left:9930;top:8835;width:660;height:0;flip:x" o:connectortype="straight">
              <v:stroke endarrow="block"/>
            </v:shape>
            <v:shape id="_x0000_s1086" type="#_x0000_t32" style="position:absolute;left:6015;top:7770;width:405;height:0;flip:x" o:connectortype="straight">
              <v:stroke endarrow="block"/>
            </v:shape>
            <v:shape id="_x0000_s1087" type="#_x0000_t32" style="position:absolute;left:9930;top:10095;width:660;height:0;flip:x" o:connectortype="straight">
              <v:stroke endarrow="block"/>
            </v:shape>
          </v:group>
        </w:pict>
      </w:r>
    </w:p>
    <w:p w:rsidR="00FA7BDB" w:rsidRDefault="00FA7BDB" w:rsidP="00CC6C2E">
      <w:pPr>
        <w:pStyle w:val="-11"/>
        <w:suppressAutoHyphens/>
        <w:spacing w:after="0" w:line="360" w:lineRule="auto"/>
        <w:ind w:left="0" w:firstLine="709"/>
        <w:jc w:val="both"/>
        <w:rPr>
          <w:rFonts w:ascii="Times New Roman" w:hAnsi="Times New Roman"/>
          <w:color w:val="000000" w:themeColor="text1"/>
          <w:sz w:val="24"/>
          <w:szCs w:val="24"/>
          <w:shd w:val="clear" w:color="auto" w:fill="FFFFFF"/>
        </w:rPr>
      </w:pPr>
    </w:p>
    <w:p w:rsidR="00FA7BDB" w:rsidRDefault="00FA7BDB" w:rsidP="00055EC8">
      <w:pPr>
        <w:pStyle w:val="-11"/>
        <w:suppressAutoHyphens/>
        <w:spacing w:after="0" w:line="360" w:lineRule="auto"/>
        <w:ind w:left="0" w:firstLine="709"/>
        <w:jc w:val="center"/>
        <w:rPr>
          <w:rFonts w:ascii="Times New Roman" w:hAnsi="Times New Roman"/>
          <w:color w:val="000000" w:themeColor="text1"/>
          <w:sz w:val="24"/>
          <w:szCs w:val="24"/>
          <w:shd w:val="clear" w:color="auto" w:fill="FFFFFF"/>
        </w:rPr>
      </w:pPr>
    </w:p>
    <w:p w:rsidR="00FA7BDB" w:rsidRDefault="004817F5" w:rsidP="004817F5">
      <w:pPr>
        <w:pStyle w:val="-11"/>
        <w:tabs>
          <w:tab w:val="left" w:pos="6375"/>
        </w:tabs>
        <w:suppressAutoHyphens/>
        <w:spacing w:after="0" w:line="360" w:lineRule="auto"/>
        <w:ind w:left="0"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b/>
      </w:r>
    </w:p>
    <w:p w:rsidR="00055EC8" w:rsidRDefault="00055EC8" w:rsidP="001E775F">
      <w:pPr>
        <w:pStyle w:val="-11"/>
        <w:tabs>
          <w:tab w:val="left" w:pos="3795"/>
        </w:tabs>
        <w:suppressAutoHyphens/>
        <w:spacing w:after="0" w:line="360" w:lineRule="auto"/>
        <w:ind w:left="0" w:firstLine="709"/>
        <w:jc w:val="center"/>
        <w:rPr>
          <w:rFonts w:ascii="Times New Roman" w:hAnsi="Times New Roman"/>
          <w:color w:val="000000" w:themeColor="text1"/>
          <w:sz w:val="24"/>
          <w:szCs w:val="24"/>
          <w:shd w:val="clear" w:color="auto" w:fill="FFFFFF"/>
        </w:rPr>
      </w:pPr>
    </w:p>
    <w:p w:rsidR="00055EC8" w:rsidRDefault="00055EC8" w:rsidP="00CC6C2E">
      <w:pPr>
        <w:pStyle w:val="-11"/>
        <w:suppressAutoHyphens/>
        <w:spacing w:after="0" w:line="360" w:lineRule="auto"/>
        <w:ind w:left="0" w:firstLine="709"/>
        <w:jc w:val="both"/>
        <w:rPr>
          <w:rFonts w:ascii="Times New Roman" w:hAnsi="Times New Roman"/>
          <w:color w:val="000000" w:themeColor="text1"/>
          <w:sz w:val="24"/>
          <w:szCs w:val="24"/>
          <w:shd w:val="clear" w:color="auto" w:fill="FFFFFF"/>
        </w:rPr>
      </w:pPr>
    </w:p>
    <w:p w:rsidR="00055EC8" w:rsidRDefault="00055EC8" w:rsidP="00CC6C2E">
      <w:pPr>
        <w:pStyle w:val="-11"/>
        <w:suppressAutoHyphens/>
        <w:spacing w:after="0" w:line="360" w:lineRule="auto"/>
        <w:ind w:left="0" w:firstLine="709"/>
        <w:jc w:val="both"/>
        <w:rPr>
          <w:rFonts w:ascii="Times New Roman" w:hAnsi="Times New Roman"/>
          <w:color w:val="000000" w:themeColor="text1"/>
          <w:sz w:val="24"/>
          <w:szCs w:val="24"/>
          <w:shd w:val="clear" w:color="auto" w:fill="FFFFFF"/>
        </w:rPr>
      </w:pPr>
    </w:p>
    <w:p w:rsidR="001E775F" w:rsidRDefault="001E775F" w:rsidP="00FA7BDB">
      <w:pPr>
        <w:pStyle w:val="-11"/>
        <w:suppressAutoHyphens/>
        <w:spacing w:after="0" w:line="360" w:lineRule="auto"/>
        <w:ind w:left="0" w:firstLine="709"/>
        <w:jc w:val="center"/>
        <w:rPr>
          <w:rFonts w:ascii="Times New Roman" w:hAnsi="Times New Roman"/>
          <w:color w:val="000000" w:themeColor="text1"/>
          <w:sz w:val="24"/>
          <w:szCs w:val="24"/>
          <w:shd w:val="clear" w:color="auto" w:fill="FFFFFF"/>
        </w:rPr>
      </w:pPr>
    </w:p>
    <w:p w:rsidR="001E775F" w:rsidRDefault="001E775F" w:rsidP="00FA7BDB">
      <w:pPr>
        <w:pStyle w:val="-11"/>
        <w:suppressAutoHyphens/>
        <w:spacing w:after="0" w:line="360" w:lineRule="auto"/>
        <w:ind w:left="0" w:firstLine="709"/>
        <w:jc w:val="center"/>
        <w:rPr>
          <w:rFonts w:ascii="Times New Roman" w:hAnsi="Times New Roman"/>
          <w:color w:val="000000" w:themeColor="text1"/>
          <w:sz w:val="24"/>
          <w:szCs w:val="24"/>
          <w:shd w:val="clear" w:color="auto" w:fill="FFFFFF"/>
        </w:rPr>
      </w:pPr>
    </w:p>
    <w:p w:rsidR="001E775F" w:rsidRDefault="001E775F" w:rsidP="00FA7BDB">
      <w:pPr>
        <w:pStyle w:val="-11"/>
        <w:suppressAutoHyphens/>
        <w:spacing w:after="0" w:line="360" w:lineRule="auto"/>
        <w:ind w:left="0" w:firstLine="709"/>
        <w:jc w:val="center"/>
        <w:rPr>
          <w:rFonts w:ascii="Times New Roman" w:hAnsi="Times New Roman"/>
          <w:color w:val="000000" w:themeColor="text1"/>
          <w:sz w:val="24"/>
          <w:szCs w:val="24"/>
          <w:shd w:val="clear" w:color="auto" w:fill="FFFFFF"/>
        </w:rPr>
      </w:pPr>
    </w:p>
    <w:p w:rsidR="001E775F" w:rsidRDefault="001E775F" w:rsidP="00FA7BDB">
      <w:pPr>
        <w:pStyle w:val="-11"/>
        <w:suppressAutoHyphens/>
        <w:spacing w:after="0" w:line="360" w:lineRule="auto"/>
        <w:ind w:left="0" w:firstLine="709"/>
        <w:jc w:val="center"/>
        <w:rPr>
          <w:rFonts w:ascii="Times New Roman" w:hAnsi="Times New Roman"/>
          <w:color w:val="000000" w:themeColor="text1"/>
          <w:sz w:val="24"/>
          <w:szCs w:val="24"/>
          <w:shd w:val="clear" w:color="auto" w:fill="FFFFFF"/>
        </w:rPr>
      </w:pPr>
    </w:p>
    <w:p w:rsidR="001E775F" w:rsidRDefault="001E775F" w:rsidP="00FA7BDB">
      <w:pPr>
        <w:pStyle w:val="-11"/>
        <w:suppressAutoHyphens/>
        <w:spacing w:after="0" w:line="360" w:lineRule="auto"/>
        <w:ind w:left="0" w:firstLine="709"/>
        <w:jc w:val="center"/>
        <w:rPr>
          <w:rFonts w:ascii="Times New Roman" w:hAnsi="Times New Roman"/>
          <w:color w:val="000000" w:themeColor="text1"/>
          <w:sz w:val="24"/>
          <w:szCs w:val="24"/>
          <w:shd w:val="clear" w:color="auto" w:fill="FFFFFF"/>
        </w:rPr>
      </w:pPr>
    </w:p>
    <w:p w:rsidR="001E775F" w:rsidRDefault="001E775F" w:rsidP="00FA7BDB">
      <w:pPr>
        <w:pStyle w:val="-11"/>
        <w:suppressAutoHyphens/>
        <w:spacing w:after="0" w:line="360" w:lineRule="auto"/>
        <w:ind w:left="0" w:firstLine="709"/>
        <w:jc w:val="center"/>
        <w:rPr>
          <w:rFonts w:ascii="Times New Roman" w:hAnsi="Times New Roman"/>
          <w:color w:val="000000" w:themeColor="text1"/>
          <w:sz w:val="24"/>
          <w:szCs w:val="24"/>
          <w:shd w:val="clear" w:color="auto" w:fill="FFFFFF"/>
        </w:rPr>
      </w:pPr>
    </w:p>
    <w:p w:rsidR="001E775F" w:rsidRDefault="001E775F" w:rsidP="00FA7BDB">
      <w:pPr>
        <w:pStyle w:val="-11"/>
        <w:suppressAutoHyphens/>
        <w:spacing w:after="0" w:line="360" w:lineRule="auto"/>
        <w:ind w:left="0" w:firstLine="709"/>
        <w:jc w:val="center"/>
        <w:rPr>
          <w:rFonts w:ascii="Times New Roman" w:hAnsi="Times New Roman"/>
          <w:color w:val="000000" w:themeColor="text1"/>
          <w:sz w:val="24"/>
          <w:szCs w:val="24"/>
          <w:shd w:val="clear" w:color="auto" w:fill="FFFFFF"/>
        </w:rPr>
      </w:pPr>
    </w:p>
    <w:p w:rsidR="001E775F" w:rsidRDefault="001E775F" w:rsidP="00FA7BDB">
      <w:pPr>
        <w:pStyle w:val="-11"/>
        <w:suppressAutoHyphens/>
        <w:spacing w:after="0" w:line="360" w:lineRule="auto"/>
        <w:ind w:left="0" w:firstLine="709"/>
        <w:jc w:val="center"/>
        <w:rPr>
          <w:rFonts w:ascii="Times New Roman" w:hAnsi="Times New Roman"/>
          <w:color w:val="000000" w:themeColor="text1"/>
          <w:sz w:val="24"/>
          <w:szCs w:val="24"/>
          <w:shd w:val="clear" w:color="auto" w:fill="FFFFFF"/>
        </w:rPr>
      </w:pPr>
    </w:p>
    <w:p w:rsidR="001E775F" w:rsidRDefault="001E775F" w:rsidP="00FA7BDB">
      <w:pPr>
        <w:pStyle w:val="-11"/>
        <w:suppressAutoHyphens/>
        <w:spacing w:after="0" w:line="360" w:lineRule="auto"/>
        <w:ind w:left="0" w:firstLine="709"/>
        <w:jc w:val="center"/>
        <w:rPr>
          <w:rFonts w:ascii="Times New Roman" w:hAnsi="Times New Roman"/>
          <w:color w:val="000000" w:themeColor="text1"/>
          <w:sz w:val="24"/>
          <w:szCs w:val="24"/>
          <w:shd w:val="clear" w:color="auto" w:fill="FFFFFF"/>
        </w:rPr>
      </w:pPr>
    </w:p>
    <w:p w:rsidR="00FA7BDB" w:rsidRDefault="00FA7BDB" w:rsidP="00FA7BDB">
      <w:pPr>
        <w:pStyle w:val="-11"/>
        <w:suppressAutoHyphens/>
        <w:spacing w:after="0" w:line="360" w:lineRule="auto"/>
        <w:ind w:left="0" w:firstLine="709"/>
        <w:jc w:val="center"/>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Рисунок</w:t>
      </w:r>
      <w:r w:rsidR="009F1AC1">
        <w:rPr>
          <w:rFonts w:ascii="Times New Roman" w:hAnsi="Times New Roman"/>
          <w:color w:val="000000" w:themeColor="text1"/>
          <w:sz w:val="24"/>
          <w:szCs w:val="24"/>
          <w:shd w:val="clear" w:color="auto" w:fill="FFFFFF"/>
        </w:rPr>
        <w:t xml:space="preserve"> 14</w:t>
      </w:r>
      <w:r>
        <w:rPr>
          <w:rFonts w:ascii="Times New Roman" w:hAnsi="Times New Roman"/>
          <w:color w:val="000000" w:themeColor="text1"/>
          <w:sz w:val="24"/>
          <w:szCs w:val="24"/>
          <w:shd w:val="clear" w:color="auto" w:fill="FFFFFF"/>
        </w:rPr>
        <w:t xml:space="preserve">– Рекомендации по совершенствованию системы оплаты труда </w:t>
      </w:r>
    </w:p>
    <w:p w:rsidR="00FA7BDB" w:rsidRDefault="00FA7BDB" w:rsidP="00FA7BDB">
      <w:pPr>
        <w:pStyle w:val="-11"/>
        <w:suppressAutoHyphens/>
        <w:spacing w:after="0" w:line="360" w:lineRule="auto"/>
        <w:ind w:left="0" w:firstLine="709"/>
        <w:jc w:val="center"/>
        <w:rPr>
          <w:rFonts w:ascii="Times New Roman" w:hAnsi="Times New Roman"/>
          <w:color w:val="000000"/>
          <w:sz w:val="24"/>
          <w:szCs w:val="24"/>
          <w:shd w:val="clear" w:color="auto" w:fill="FFFFFF"/>
        </w:rPr>
      </w:pPr>
      <w:r>
        <w:rPr>
          <w:rFonts w:ascii="Times New Roman" w:hAnsi="Times New Roman"/>
          <w:color w:val="000000" w:themeColor="text1"/>
          <w:sz w:val="24"/>
          <w:szCs w:val="24"/>
          <w:shd w:val="clear" w:color="auto" w:fill="FFFFFF"/>
        </w:rPr>
        <w:t>ООО «Велесстрой-СМУ»</w:t>
      </w:r>
    </w:p>
    <w:p w:rsidR="003B3E81" w:rsidRDefault="003B3E81"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p>
    <w:p w:rsidR="003270D2" w:rsidRDefault="009F1AC1"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Согласно рисунку 14</w:t>
      </w:r>
      <w:r w:rsidR="000E1497">
        <w:rPr>
          <w:rFonts w:ascii="Times New Roman" w:hAnsi="Times New Roman"/>
          <w:color w:val="000000"/>
          <w:sz w:val="24"/>
          <w:szCs w:val="24"/>
          <w:shd w:val="clear" w:color="auto" w:fill="FFFFFF"/>
        </w:rPr>
        <w:t>,</w:t>
      </w:r>
      <w:r w:rsidR="00055EC8">
        <w:rPr>
          <w:rFonts w:ascii="Times New Roman" w:hAnsi="Times New Roman"/>
          <w:color w:val="000000"/>
          <w:sz w:val="24"/>
          <w:szCs w:val="24"/>
          <w:shd w:val="clear" w:color="auto" w:fill="FFFFFF"/>
        </w:rPr>
        <w:t xml:space="preserve"> первой предлагаемой рекомендацией, направленной на совершенствование системы оплаты труда в ООО «Велесстрой-СМУ» является внедрение в компании новой модели установления размера фонда заработной платы. Основной целью внедрения данной модели является создание механизмов защиты от увеличения удельного веса затрат компании на оплату труда персонала в её выручке, а</w:t>
      </w:r>
      <w:r w:rsidR="000E1497">
        <w:rPr>
          <w:rFonts w:ascii="Times New Roman" w:hAnsi="Times New Roman"/>
          <w:color w:val="000000"/>
          <w:sz w:val="24"/>
          <w:szCs w:val="24"/>
          <w:shd w:val="clear" w:color="auto" w:fill="FFFFFF"/>
        </w:rPr>
        <w:t>,</w:t>
      </w:r>
      <w:r w:rsidR="00055EC8">
        <w:rPr>
          <w:rFonts w:ascii="Times New Roman" w:hAnsi="Times New Roman"/>
          <w:color w:val="000000"/>
          <w:sz w:val="24"/>
          <w:szCs w:val="24"/>
          <w:shd w:val="clear" w:color="auto" w:fill="FFFFFF"/>
        </w:rPr>
        <w:t xml:space="preserve"> соответственно</w:t>
      </w:r>
      <w:r w:rsidR="000E1497">
        <w:rPr>
          <w:rFonts w:ascii="Times New Roman" w:hAnsi="Times New Roman"/>
          <w:color w:val="000000"/>
          <w:sz w:val="24"/>
          <w:szCs w:val="24"/>
          <w:shd w:val="clear" w:color="auto" w:fill="FFFFFF"/>
        </w:rPr>
        <w:t>,</w:t>
      </w:r>
      <w:r w:rsidR="00055EC8">
        <w:rPr>
          <w:rFonts w:ascii="Times New Roman" w:hAnsi="Times New Roman"/>
          <w:color w:val="000000"/>
          <w:sz w:val="24"/>
          <w:szCs w:val="24"/>
          <w:shd w:val="clear" w:color="auto" w:fill="FFFFFF"/>
        </w:rPr>
        <w:t xml:space="preserve"> и снижение </w:t>
      </w:r>
      <w:proofErr w:type="gramStart"/>
      <w:r w:rsidR="00055EC8">
        <w:rPr>
          <w:rFonts w:ascii="Times New Roman" w:hAnsi="Times New Roman"/>
          <w:color w:val="000000"/>
          <w:sz w:val="24"/>
          <w:szCs w:val="24"/>
          <w:shd w:val="clear" w:color="auto" w:fill="FFFFFF"/>
        </w:rPr>
        <w:t>рисков ухудшения рентабельности деятельности компании</w:t>
      </w:r>
      <w:proofErr w:type="gramEnd"/>
      <w:r w:rsidR="00055EC8">
        <w:rPr>
          <w:rFonts w:ascii="Times New Roman" w:hAnsi="Times New Roman"/>
          <w:color w:val="000000"/>
          <w:sz w:val="24"/>
          <w:szCs w:val="24"/>
          <w:shd w:val="clear" w:color="auto" w:fill="FFFFFF"/>
        </w:rPr>
        <w:t xml:space="preserve">. Необходимо обратить внимание, что в </w:t>
      </w:r>
      <w:r w:rsidR="00055EC8">
        <w:rPr>
          <w:rFonts w:ascii="Times New Roman" w:hAnsi="Times New Roman"/>
          <w:color w:val="000000"/>
          <w:sz w:val="24"/>
          <w:szCs w:val="24"/>
          <w:shd w:val="clear" w:color="auto" w:fill="FFFFFF"/>
        </w:rPr>
        <w:lastRenderedPageBreak/>
        <w:t>настоящее время в ООО «Велесстрой-СМУ» отсутствуют механизмы</w:t>
      </w:r>
      <w:r w:rsidR="00927374">
        <w:rPr>
          <w:rFonts w:ascii="Times New Roman" w:hAnsi="Times New Roman"/>
          <w:color w:val="000000"/>
          <w:sz w:val="24"/>
          <w:szCs w:val="24"/>
          <w:shd w:val="clear" w:color="auto" w:fill="FFFFFF"/>
        </w:rPr>
        <w:t>,</w:t>
      </w:r>
      <w:r w:rsidR="00055EC8">
        <w:rPr>
          <w:rFonts w:ascii="Times New Roman" w:hAnsi="Times New Roman"/>
          <w:color w:val="000000"/>
          <w:sz w:val="24"/>
          <w:szCs w:val="24"/>
          <w:shd w:val="clear" w:color="auto" w:fill="FFFFFF"/>
        </w:rPr>
        <w:t xml:space="preserve"> ограничивающие уровень фонда заработной платы, что в 2021 году привело к ухудшению рентабельности деятельности компании и оказало негативное влияние на уровень её прибыли. Суть данной модели будет заключаться в формировании фонда стимулирующих выплат компании по следующей формуле:</w:t>
      </w:r>
    </w:p>
    <w:p w:rsidR="00055EC8" w:rsidRPr="00FC0334" w:rsidRDefault="00347B98" w:rsidP="00FC0334">
      <w:pPr>
        <w:pStyle w:val="-11"/>
        <w:suppressAutoHyphens/>
        <w:spacing w:after="0" w:line="360" w:lineRule="auto"/>
        <w:ind w:left="0" w:firstLine="709"/>
        <w:jc w:val="right"/>
        <w:rPr>
          <w:rFonts w:ascii="Times New Roman" w:hAnsi="Times New Roman"/>
          <w:color w:val="000000"/>
          <w:sz w:val="24"/>
          <w:szCs w:val="24"/>
          <w:shd w:val="clear" w:color="auto" w:fill="FFFFFF"/>
        </w:rPr>
      </w:pPr>
      <m:oMath>
        <m:sSub>
          <m:sSubPr>
            <m:ctrlPr>
              <w:rPr>
                <w:rFonts w:ascii="Cambria Math" w:hAnsi="Cambria Math"/>
                <w:i/>
                <w:color w:val="000000"/>
                <w:sz w:val="24"/>
                <w:szCs w:val="24"/>
                <w:shd w:val="clear" w:color="auto" w:fill="FFFFFF"/>
              </w:rPr>
            </m:ctrlPr>
          </m:sSubPr>
          <m:e>
            <m:r>
              <w:rPr>
                <w:rFonts w:ascii="Cambria Math" w:hAnsi="Cambria Math"/>
                <w:color w:val="000000"/>
                <w:sz w:val="24"/>
                <w:szCs w:val="24"/>
                <w:shd w:val="clear" w:color="auto" w:fill="FFFFFF"/>
              </w:rPr>
              <m:t>Ф</m:t>
            </m:r>
          </m:e>
          <m:sub>
            <m:r>
              <w:rPr>
                <w:rFonts w:ascii="Cambria Math" w:hAnsi="Cambria Math"/>
                <w:color w:val="000000"/>
                <w:sz w:val="24"/>
                <w:szCs w:val="24"/>
                <w:shd w:val="clear" w:color="auto" w:fill="FFFFFF"/>
              </w:rPr>
              <m:t>св</m:t>
            </m:r>
          </m:sub>
        </m:sSub>
        <m:r>
          <w:rPr>
            <w:rFonts w:ascii="Cambria Math" w:hAnsi="Cambria Math"/>
            <w:color w:val="000000"/>
            <w:sz w:val="24"/>
            <w:szCs w:val="24"/>
            <w:shd w:val="clear" w:color="auto" w:fill="FFFFFF"/>
          </w:rPr>
          <m:t>=</m:t>
        </m:r>
        <m:sSub>
          <m:sSubPr>
            <m:ctrlPr>
              <w:rPr>
                <w:rFonts w:ascii="Cambria Math" w:hAnsi="Cambria Math"/>
                <w:i/>
                <w:color w:val="000000"/>
                <w:sz w:val="24"/>
                <w:szCs w:val="24"/>
                <w:shd w:val="clear" w:color="auto" w:fill="FFFFFF"/>
              </w:rPr>
            </m:ctrlPr>
          </m:sSubPr>
          <m:e>
            <m:r>
              <w:rPr>
                <w:rFonts w:ascii="Cambria Math" w:hAnsi="Cambria Math"/>
                <w:color w:val="000000"/>
                <w:sz w:val="24"/>
                <w:szCs w:val="24"/>
                <w:shd w:val="clear" w:color="auto" w:fill="FFFFFF"/>
              </w:rPr>
              <m:t>В</m:t>
            </m:r>
          </m:e>
          <m:sub>
            <m:r>
              <w:rPr>
                <w:rFonts w:ascii="Cambria Math" w:hAnsi="Cambria Math"/>
                <w:color w:val="000000"/>
                <w:sz w:val="24"/>
                <w:szCs w:val="24"/>
                <w:shd w:val="clear" w:color="auto" w:fill="FFFFFF"/>
              </w:rPr>
              <m:t>м</m:t>
            </m:r>
          </m:sub>
        </m:sSub>
        <m:r>
          <w:rPr>
            <w:rFonts w:ascii="Cambria Math" w:hAnsi="Cambria Math"/>
            <w:color w:val="000000"/>
            <w:sz w:val="24"/>
            <w:szCs w:val="24"/>
            <w:shd w:val="clear" w:color="auto" w:fill="FFFFFF"/>
          </w:rPr>
          <m:t>×</m:t>
        </m:r>
        <m:sSub>
          <m:sSubPr>
            <m:ctrlPr>
              <w:rPr>
                <w:rFonts w:ascii="Cambria Math" w:hAnsi="Cambria Math"/>
                <w:i/>
                <w:color w:val="000000"/>
                <w:sz w:val="24"/>
                <w:szCs w:val="24"/>
                <w:shd w:val="clear" w:color="auto" w:fill="FFFFFF"/>
              </w:rPr>
            </m:ctrlPr>
          </m:sSubPr>
          <m:e>
            <m:r>
              <w:rPr>
                <w:rFonts w:ascii="Cambria Math" w:hAnsi="Cambria Math"/>
                <w:color w:val="000000"/>
                <w:sz w:val="24"/>
                <w:szCs w:val="24"/>
                <w:shd w:val="clear" w:color="auto" w:fill="FFFFFF"/>
              </w:rPr>
              <m:t>%</m:t>
            </m:r>
          </m:e>
          <m:sub>
            <m:r>
              <w:rPr>
                <w:rFonts w:ascii="Cambria Math" w:hAnsi="Cambria Math"/>
                <w:color w:val="000000"/>
                <w:sz w:val="24"/>
                <w:szCs w:val="24"/>
                <w:shd w:val="clear" w:color="auto" w:fill="FFFFFF"/>
              </w:rPr>
              <m:t>ФЗП</m:t>
            </m:r>
          </m:sub>
        </m:sSub>
        <m:r>
          <w:rPr>
            <w:rFonts w:ascii="Cambria Math" w:hAnsi="Cambria Math"/>
            <w:color w:val="000000"/>
            <w:sz w:val="24"/>
            <w:szCs w:val="24"/>
            <w:shd w:val="clear" w:color="auto" w:fill="FFFFFF"/>
          </w:rPr>
          <m:t>-</m:t>
        </m:r>
        <m:sSub>
          <m:sSubPr>
            <m:ctrlPr>
              <w:rPr>
                <w:rFonts w:ascii="Cambria Math" w:hAnsi="Cambria Math"/>
                <w:i/>
                <w:color w:val="000000"/>
                <w:sz w:val="24"/>
                <w:szCs w:val="24"/>
                <w:shd w:val="clear" w:color="auto" w:fill="FFFFFF"/>
              </w:rPr>
            </m:ctrlPr>
          </m:sSubPr>
          <m:e>
            <m:r>
              <w:rPr>
                <w:rFonts w:ascii="Cambria Math" w:hAnsi="Cambria Math"/>
                <w:color w:val="000000"/>
                <w:sz w:val="24"/>
                <w:szCs w:val="24"/>
                <w:shd w:val="clear" w:color="auto" w:fill="FFFFFF"/>
              </w:rPr>
              <m:t>ОВ</m:t>
            </m:r>
          </m:e>
          <m:sub>
            <m:r>
              <w:rPr>
                <w:rFonts w:ascii="Cambria Math" w:hAnsi="Cambria Math"/>
                <w:color w:val="000000"/>
                <w:sz w:val="24"/>
                <w:szCs w:val="24"/>
                <w:shd w:val="clear" w:color="auto" w:fill="FFFFFF"/>
              </w:rPr>
              <m:t>общ</m:t>
            </m:r>
          </m:sub>
        </m:sSub>
        <m:r>
          <w:rPr>
            <w:rFonts w:ascii="Cambria Math" w:hAnsi="Cambria Math"/>
            <w:color w:val="000000"/>
            <w:sz w:val="24"/>
            <w:szCs w:val="24"/>
            <w:shd w:val="clear" w:color="auto" w:fill="FFFFFF"/>
          </w:rPr>
          <m:t>-</m:t>
        </m:r>
        <m:sSub>
          <m:sSubPr>
            <m:ctrlPr>
              <w:rPr>
                <w:rFonts w:ascii="Cambria Math" w:hAnsi="Cambria Math"/>
                <w:i/>
                <w:color w:val="000000"/>
                <w:sz w:val="24"/>
                <w:szCs w:val="24"/>
                <w:shd w:val="clear" w:color="auto" w:fill="FFFFFF"/>
              </w:rPr>
            </m:ctrlPr>
          </m:sSubPr>
          <m:e>
            <m:r>
              <w:rPr>
                <w:rFonts w:ascii="Cambria Math" w:hAnsi="Cambria Math"/>
                <w:color w:val="000000"/>
                <w:sz w:val="24"/>
                <w:szCs w:val="24"/>
                <w:shd w:val="clear" w:color="auto" w:fill="FFFFFF"/>
              </w:rPr>
              <m:t>КВ</m:t>
            </m:r>
          </m:e>
          <m:sub>
            <m:r>
              <w:rPr>
                <w:rFonts w:ascii="Cambria Math" w:hAnsi="Cambria Math"/>
                <w:color w:val="000000"/>
                <w:sz w:val="24"/>
                <w:szCs w:val="24"/>
                <w:shd w:val="clear" w:color="auto" w:fill="FFFFFF"/>
              </w:rPr>
              <m:t>общ</m:t>
            </m:r>
          </m:sub>
        </m:sSub>
      </m:oMath>
      <w:r w:rsidR="00FC0334">
        <w:rPr>
          <w:rFonts w:ascii="Times New Roman" w:hAnsi="Times New Roman"/>
          <w:color w:val="000000"/>
          <w:sz w:val="24"/>
          <w:szCs w:val="24"/>
          <w:shd w:val="clear" w:color="auto" w:fill="FFFFFF"/>
        </w:rPr>
        <w:t>, где                                         (6)</w:t>
      </w:r>
    </w:p>
    <w:p w:rsidR="00055EC8" w:rsidRDefault="00FC0334"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proofErr w:type="spellStart"/>
      <w:r>
        <w:rPr>
          <w:rFonts w:ascii="Times New Roman" w:hAnsi="Times New Roman"/>
          <w:color w:val="000000"/>
          <w:sz w:val="24"/>
          <w:szCs w:val="24"/>
          <w:shd w:val="clear" w:color="auto" w:fill="FFFFFF"/>
        </w:rPr>
        <w:t>Ф</w:t>
      </w:r>
      <w:r w:rsidRPr="00FC0334">
        <w:rPr>
          <w:rFonts w:ascii="Times New Roman" w:hAnsi="Times New Roman"/>
          <w:color w:val="000000"/>
          <w:sz w:val="24"/>
          <w:szCs w:val="24"/>
          <w:shd w:val="clear" w:color="auto" w:fill="FFFFFF"/>
          <w:vertAlign w:val="subscript"/>
        </w:rPr>
        <w:t>св</w:t>
      </w:r>
      <w:proofErr w:type="spellEnd"/>
      <w:r>
        <w:rPr>
          <w:rFonts w:ascii="Times New Roman" w:hAnsi="Times New Roman"/>
          <w:color w:val="000000"/>
          <w:sz w:val="24"/>
          <w:szCs w:val="24"/>
          <w:shd w:val="clear" w:color="auto" w:fill="FFFFFF"/>
        </w:rPr>
        <w:t xml:space="preserve"> – фонд стимулирующих выплат сотрудникам компании;</w:t>
      </w:r>
    </w:p>
    <w:p w:rsidR="00FC0334" w:rsidRDefault="00FC0334"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proofErr w:type="spellStart"/>
      <w:r>
        <w:rPr>
          <w:rFonts w:ascii="Times New Roman" w:hAnsi="Times New Roman"/>
          <w:color w:val="000000"/>
          <w:sz w:val="24"/>
          <w:szCs w:val="24"/>
          <w:shd w:val="clear" w:color="auto" w:fill="FFFFFF"/>
        </w:rPr>
        <w:t>В</w:t>
      </w:r>
      <w:r w:rsidRPr="00FC0334">
        <w:rPr>
          <w:rFonts w:ascii="Times New Roman" w:hAnsi="Times New Roman"/>
          <w:color w:val="000000"/>
          <w:sz w:val="24"/>
          <w:szCs w:val="24"/>
          <w:shd w:val="clear" w:color="auto" w:fill="FFFFFF"/>
          <w:vertAlign w:val="subscript"/>
        </w:rPr>
        <w:t>м</w:t>
      </w:r>
      <w:proofErr w:type="spellEnd"/>
      <w:r>
        <w:rPr>
          <w:rFonts w:ascii="Times New Roman" w:hAnsi="Times New Roman"/>
          <w:color w:val="000000"/>
          <w:sz w:val="24"/>
          <w:szCs w:val="24"/>
          <w:shd w:val="clear" w:color="auto" w:fill="FFFFFF"/>
        </w:rPr>
        <w:t xml:space="preserve"> – выручка компании за месяц (исчисленная по методы отгрузки);</w:t>
      </w:r>
    </w:p>
    <w:p w:rsidR="00FC0334" w:rsidRDefault="00FC0334"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w:t>
      </w:r>
      <w:r w:rsidRPr="00FC0334">
        <w:rPr>
          <w:rFonts w:ascii="Times New Roman" w:hAnsi="Times New Roman"/>
          <w:color w:val="000000"/>
          <w:sz w:val="24"/>
          <w:szCs w:val="24"/>
          <w:shd w:val="clear" w:color="auto" w:fill="FFFFFF"/>
          <w:vertAlign w:val="subscript"/>
        </w:rPr>
        <w:t>ФЗП</w:t>
      </w:r>
      <w:r>
        <w:rPr>
          <w:rFonts w:ascii="Times New Roman" w:hAnsi="Times New Roman"/>
          <w:color w:val="000000"/>
          <w:sz w:val="24"/>
          <w:szCs w:val="24"/>
          <w:shd w:val="clear" w:color="auto" w:fill="FFFFFF"/>
        </w:rPr>
        <w:t xml:space="preserve"> – нормативный процент фонда заработной платы от выручки;</w:t>
      </w:r>
    </w:p>
    <w:p w:rsidR="00FC0334" w:rsidRDefault="00FC0334"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proofErr w:type="spellStart"/>
      <w:r>
        <w:rPr>
          <w:rFonts w:ascii="Times New Roman" w:hAnsi="Times New Roman"/>
          <w:color w:val="000000"/>
          <w:sz w:val="24"/>
          <w:szCs w:val="24"/>
          <w:shd w:val="clear" w:color="auto" w:fill="FFFFFF"/>
        </w:rPr>
        <w:t>ОВ</w:t>
      </w:r>
      <w:r w:rsidRPr="00FC0334">
        <w:rPr>
          <w:rFonts w:ascii="Times New Roman" w:hAnsi="Times New Roman"/>
          <w:color w:val="000000"/>
          <w:sz w:val="24"/>
          <w:szCs w:val="24"/>
          <w:shd w:val="clear" w:color="auto" w:fill="FFFFFF"/>
          <w:vertAlign w:val="subscript"/>
        </w:rPr>
        <w:t>общ</w:t>
      </w:r>
      <w:proofErr w:type="spellEnd"/>
      <w:r>
        <w:rPr>
          <w:rFonts w:ascii="Times New Roman" w:hAnsi="Times New Roman"/>
          <w:color w:val="000000"/>
          <w:sz w:val="24"/>
          <w:szCs w:val="24"/>
          <w:shd w:val="clear" w:color="auto" w:fill="FFFFFF"/>
        </w:rPr>
        <w:t xml:space="preserve"> – общая сумма начисленного основного вознаграждения за месяц всем сотрудникам компании;</w:t>
      </w:r>
    </w:p>
    <w:p w:rsidR="00FC0334" w:rsidRDefault="00FC0334"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proofErr w:type="spellStart"/>
      <w:r>
        <w:rPr>
          <w:rFonts w:ascii="Times New Roman" w:hAnsi="Times New Roman"/>
          <w:color w:val="000000"/>
          <w:sz w:val="24"/>
          <w:szCs w:val="24"/>
          <w:shd w:val="clear" w:color="auto" w:fill="FFFFFF"/>
        </w:rPr>
        <w:t>КВ</w:t>
      </w:r>
      <w:r w:rsidRPr="00FC0334">
        <w:rPr>
          <w:rFonts w:ascii="Times New Roman" w:hAnsi="Times New Roman"/>
          <w:color w:val="000000"/>
          <w:sz w:val="24"/>
          <w:szCs w:val="24"/>
          <w:shd w:val="clear" w:color="auto" w:fill="FFFFFF"/>
          <w:vertAlign w:val="subscript"/>
        </w:rPr>
        <w:t>общ</w:t>
      </w:r>
      <w:proofErr w:type="spellEnd"/>
      <w:r>
        <w:rPr>
          <w:rFonts w:ascii="Times New Roman" w:hAnsi="Times New Roman"/>
          <w:color w:val="000000"/>
          <w:sz w:val="24"/>
          <w:szCs w:val="24"/>
          <w:shd w:val="clear" w:color="auto" w:fill="FFFFFF"/>
        </w:rPr>
        <w:t xml:space="preserve"> – общая сумма начисленных доплат компенсационного характера всем сотрудникам компании; </w:t>
      </w:r>
    </w:p>
    <w:p w:rsidR="00FC0334" w:rsidRDefault="00FC0334"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Реализация данной рекомендации позволит:</w:t>
      </w:r>
    </w:p>
    <w:p w:rsidR="00256084" w:rsidRDefault="00FC0334"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 Обеспечить установление зависимости между уровнем доходов сотрудников от успешности деятельности компании</w:t>
      </w:r>
      <w:r w:rsidR="00927374">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путем привязки фонда заработной платы к уровню выручки. В свою очередь</w:t>
      </w:r>
      <w:r w:rsidR="00927374">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это хотя бы частично будет способствовать стимулированию сотрудников компании к действиям, способствующим повышению эффективности де</w:t>
      </w:r>
      <w:r w:rsidR="00927374">
        <w:rPr>
          <w:rFonts w:ascii="Times New Roman" w:hAnsi="Times New Roman"/>
          <w:color w:val="000000"/>
          <w:sz w:val="24"/>
          <w:szCs w:val="24"/>
          <w:shd w:val="clear" w:color="auto" w:fill="FFFFFF"/>
        </w:rPr>
        <w:t>ятельности компании. Конечно, на</w:t>
      </w:r>
      <w:r>
        <w:rPr>
          <w:rFonts w:ascii="Times New Roman" w:hAnsi="Times New Roman"/>
          <w:color w:val="000000"/>
          <w:sz w:val="24"/>
          <w:szCs w:val="24"/>
          <w:shd w:val="clear" w:color="auto" w:fill="FFFFFF"/>
        </w:rPr>
        <w:t xml:space="preserve"> низовом уровне данное воздействие будет незначительным, т.е. линейные специалисты и рабочие не будут видеть взаимосвязи между их трудовой деятельности и эффективностью функционирования компании. Но, чем выше сотру</w:t>
      </w:r>
      <w:r w:rsidR="00256084">
        <w:rPr>
          <w:rFonts w:ascii="Times New Roman" w:hAnsi="Times New Roman"/>
          <w:color w:val="000000"/>
          <w:sz w:val="24"/>
          <w:szCs w:val="24"/>
          <w:shd w:val="clear" w:color="auto" w:fill="FFFFFF"/>
        </w:rPr>
        <w:t xml:space="preserve">дник (руководитель) </w:t>
      </w:r>
      <w:r>
        <w:rPr>
          <w:rFonts w:ascii="Times New Roman" w:hAnsi="Times New Roman"/>
          <w:color w:val="000000"/>
          <w:sz w:val="24"/>
          <w:szCs w:val="24"/>
          <w:shd w:val="clear" w:color="auto" w:fill="FFFFFF"/>
        </w:rPr>
        <w:t>будет</w:t>
      </w:r>
      <w:r w:rsidR="00256084">
        <w:rPr>
          <w:rFonts w:ascii="Times New Roman" w:hAnsi="Times New Roman"/>
          <w:color w:val="000000"/>
          <w:sz w:val="24"/>
          <w:szCs w:val="24"/>
          <w:shd w:val="clear" w:color="auto" w:fill="FFFFFF"/>
        </w:rPr>
        <w:t xml:space="preserve"> занимать должность, тем большим влиянием на общую эффективность деятельности компании он будет обладать – тем больше будет сила его стимулирования, т.к. он будет в большей степени понимать и осознавать связь между своей трудовой деятельностью и эффективностью функционирования компании.</w:t>
      </w:r>
    </w:p>
    <w:p w:rsidR="00256084" w:rsidRDefault="00256084"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 Свести к минимуму вероятность ухудшения рентабельности деятельности компании и уровня её прибыли из-за чрезмерного роста затрат на оплату труда, превышающего темпы роста выручки компании.</w:t>
      </w:r>
    </w:p>
    <w:p w:rsidR="00256084" w:rsidRPr="00FF667D" w:rsidRDefault="00256084" w:rsidP="00CC6C2E">
      <w:pPr>
        <w:pStyle w:val="-11"/>
        <w:suppressAutoHyphens/>
        <w:spacing w:after="0" w:line="360" w:lineRule="auto"/>
        <w:ind w:left="0" w:firstLine="709"/>
        <w:jc w:val="both"/>
        <w:rPr>
          <w:rFonts w:ascii="Times New Roman" w:hAnsi="Times New Roman"/>
          <w:color w:val="000000" w:themeColor="text1"/>
          <w:sz w:val="24"/>
          <w:szCs w:val="24"/>
          <w:shd w:val="clear" w:color="auto" w:fill="FFFFFF"/>
        </w:rPr>
      </w:pPr>
      <w:r>
        <w:rPr>
          <w:rFonts w:ascii="Times New Roman" w:hAnsi="Times New Roman"/>
          <w:color w:val="000000"/>
          <w:sz w:val="24"/>
          <w:szCs w:val="24"/>
          <w:shd w:val="clear" w:color="auto" w:fill="FFFFFF"/>
        </w:rPr>
        <w:t xml:space="preserve">3. Обеспечить стимулирование руководителей к повышению эффективности использования трудовых ресурсов компании. В настоящее время, руководители и сотрудники не заинтересованы в сдерживании штата сотрудников компании, так как при увеличении нагрузки на структурное подразделение им проще увеличить численность сотрудников, чем </w:t>
      </w:r>
      <w:r w:rsidRPr="00FF667D">
        <w:rPr>
          <w:rFonts w:ascii="Times New Roman" w:hAnsi="Times New Roman"/>
          <w:color w:val="000000" w:themeColor="text1"/>
          <w:sz w:val="24"/>
          <w:szCs w:val="24"/>
          <w:shd w:val="clear" w:color="auto" w:fill="FFFFFF"/>
        </w:rPr>
        <w:t xml:space="preserve">оптимизировать бизнес-процессы и повысить эффективность труда сотрудников. </w:t>
      </w:r>
      <w:r w:rsidR="00FF667D" w:rsidRPr="00FF667D">
        <w:rPr>
          <w:rFonts w:ascii="Times New Roman" w:hAnsi="Times New Roman"/>
          <w:color w:val="000000" w:themeColor="text1"/>
          <w:sz w:val="24"/>
          <w:szCs w:val="24"/>
          <w:shd w:val="clear" w:color="auto" w:fill="FFFFFF"/>
        </w:rPr>
        <w:t>У</w:t>
      </w:r>
      <w:r w:rsidRPr="00FF667D">
        <w:rPr>
          <w:rFonts w:ascii="Times New Roman" w:hAnsi="Times New Roman"/>
          <w:color w:val="000000" w:themeColor="text1"/>
          <w:sz w:val="24"/>
          <w:szCs w:val="24"/>
          <w:shd w:val="clear" w:color="auto" w:fill="FFFFFF"/>
        </w:rPr>
        <w:t>величение численности сотрудников будет приводить к росту общей суммы основного вознаграждения, и б</w:t>
      </w:r>
      <w:r w:rsidR="00B16C0D" w:rsidRPr="00FF667D">
        <w:rPr>
          <w:rFonts w:ascii="Times New Roman" w:hAnsi="Times New Roman"/>
          <w:color w:val="000000" w:themeColor="text1"/>
          <w:sz w:val="24"/>
          <w:szCs w:val="24"/>
          <w:shd w:val="clear" w:color="auto" w:fill="FFFFFF"/>
        </w:rPr>
        <w:t>удет уменьшать премиальный фонд, что приведет к снижению заработной платы отдельных сотрудников.</w:t>
      </w:r>
    </w:p>
    <w:p w:rsidR="00B16C0D" w:rsidRDefault="00B16C0D" w:rsidP="00B16C0D">
      <w:pPr>
        <w:pStyle w:val="-11"/>
        <w:suppressAutoHyphens/>
        <w:spacing w:after="0" w:line="360" w:lineRule="auto"/>
        <w:ind w:left="0" w:firstLine="709"/>
        <w:jc w:val="both"/>
        <w:rPr>
          <w:rFonts w:ascii="Times New Roman" w:hAnsi="Times New Roman"/>
          <w:color w:val="000000" w:themeColor="text1"/>
          <w:sz w:val="24"/>
          <w:szCs w:val="24"/>
          <w:shd w:val="clear" w:color="auto" w:fill="FFFFFF"/>
        </w:rPr>
      </w:pPr>
      <w:r>
        <w:rPr>
          <w:rFonts w:ascii="Times New Roman" w:hAnsi="Times New Roman"/>
          <w:color w:val="000000"/>
          <w:sz w:val="24"/>
          <w:szCs w:val="24"/>
          <w:shd w:val="clear" w:color="auto" w:fill="FFFFFF"/>
        </w:rPr>
        <w:lastRenderedPageBreak/>
        <w:t>Второй предлагаемой рекомендацией, направленной на совершенствование системы оплаты труда в ООО «Велесстрой-СМУ»</w:t>
      </w:r>
      <w:r w:rsidR="00927374">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является п</w:t>
      </w:r>
      <w:r>
        <w:rPr>
          <w:rFonts w:ascii="Times New Roman" w:hAnsi="Times New Roman"/>
          <w:color w:val="000000" w:themeColor="text1"/>
          <w:sz w:val="24"/>
          <w:szCs w:val="24"/>
          <w:shd w:val="clear" w:color="auto" w:fill="FFFFFF"/>
        </w:rPr>
        <w:t>ереход на жесткую систему окладов и сдельный расценок. Суть данной рекомендации заключается в отказе от практики установления индивидуальных окладов и сдельных расценок сотрудникам в зависимости от продолжительности их работы в группе компаний «Велесстрой» и уровня их профессиональной компетентности. И введения для единых окладов для всех сотрудников, занимающих одинаковые должности, и единых сдельный расценок для отдельных видов работ, вне зависимости от того кто их будет выполнять.</w:t>
      </w:r>
      <w:r w:rsidR="004817F5">
        <w:rPr>
          <w:rFonts w:ascii="Times New Roman" w:hAnsi="Times New Roman"/>
          <w:color w:val="000000" w:themeColor="text1"/>
          <w:sz w:val="24"/>
          <w:szCs w:val="24"/>
          <w:shd w:val="clear" w:color="auto" w:fill="FFFFFF"/>
        </w:rPr>
        <w:t xml:space="preserve"> Необходимо отметить, что наличие у сотрудника значительного стажа работы в компании и высокий уровень его профессиональной компетентности не представляет для компании ценности сами по себе. Компания в них заинтересована исключительно с точки зрения их способности </w:t>
      </w:r>
      <w:proofErr w:type="gramStart"/>
      <w:r w:rsidR="004817F5">
        <w:rPr>
          <w:rFonts w:ascii="Times New Roman" w:hAnsi="Times New Roman"/>
          <w:color w:val="000000" w:themeColor="text1"/>
          <w:sz w:val="24"/>
          <w:szCs w:val="24"/>
          <w:shd w:val="clear" w:color="auto" w:fill="FFFFFF"/>
        </w:rPr>
        <w:t>обеспечивать</w:t>
      </w:r>
      <w:proofErr w:type="gramEnd"/>
      <w:r w:rsidR="004817F5">
        <w:rPr>
          <w:rFonts w:ascii="Times New Roman" w:hAnsi="Times New Roman"/>
          <w:color w:val="000000" w:themeColor="text1"/>
          <w:sz w:val="24"/>
          <w:szCs w:val="24"/>
          <w:shd w:val="clear" w:color="auto" w:fill="FFFFFF"/>
        </w:rPr>
        <w:t xml:space="preserve"> высокую результативность и качество труда сотрудников. Поэтому и система оплаты труда в ООО «Велесстрой-СМУ» должна быть ориентирована анна осуществление выплат не за наличие у сотрудника определенного стажа работы в компании или хороший уровень профессиональной компетентности, а за достижение высоких результатов их трудовой деятельности.</w:t>
      </w:r>
      <w:r>
        <w:rPr>
          <w:rFonts w:ascii="Times New Roman" w:hAnsi="Times New Roman"/>
          <w:color w:val="000000" w:themeColor="text1"/>
          <w:sz w:val="24"/>
          <w:szCs w:val="24"/>
          <w:shd w:val="clear" w:color="auto" w:fill="FFFFFF"/>
        </w:rPr>
        <w:t xml:space="preserve"> Реализация данной рекомендации позволит обеспечить:</w:t>
      </w:r>
    </w:p>
    <w:p w:rsidR="00B16C0D" w:rsidRDefault="004817F5" w:rsidP="00B16C0D">
      <w:pPr>
        <w:pStyle w:val="-11"/>
        <w:suppressAutoHyphens/>
        <w:spacing w:after="0" w:line="360" w:lineRule="auto"/>
        <w:ind w:left="0"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1. У</w:t>
      </w:r>
      <w:r w:rsidR="00B16C0D">
        <w:rPr>
          <w:rFonts w:ascii="Times New Roman" w:hAnsi="Times New Roman"/>
          <w:color w:val="000000" w:themeColor="text1"/>
          <w:sz w:val="24"/>
          <w:szCs w:val="24"/>
          <w:shd w:val="clear" w:color="auto" w:fill="FFFFFF"/>
        </w:rPr>
        <w:t>становление у рабочих-сдельщиков большей зависимости размера их заработной платы от</w:t>
      </w:r>
      <w:r>
        <w:rPr>
          <w:rFonts w:ascii="Times New Roman" w:hAnsi="Times New Roman"/>
          <w:color w:val="000000" w:themeColor="text1"/>
          <w:sz w:val="24"/>
          <w:szCs w:val="24"/>
          <w:shd w:val="clear" w:color="auto" w:fill="FFFFFF"/>
        </w:rPr>
        <w:t xml:space="preserve"> объема выполняемой работы, что усилит их мотивацию к повышению производительности своего труда.</w:t>
      </w:r>
    </w:p>
    <w:p w:rsidR="00B16C0D" w:rsidRDefault="004817F5" w:rsidP="00B16C0D">
      <w:pPr>
        <w:pStyle w:val="-11"/>
        <w:suppressAutoHyphens/>
        <w:spacing w:after="0" w:line="360" w:lineRule="auto"/>
        <w:ind w:left="0"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2. Снизить влияние субъективных мнений и суждений руководителей, а также из симпатий и антипатий к сотрудникам на принятие решений, связанных с установлением доходов сотрудников. Благодаря тому, что при применении жесткой системы окладов и сдельных расценок исчезнет необходимость установления коэффициентов уровня профессиональной компетенции, по которым в настоящее время в ООО «Велесстрой-СМУ» отсутствует четкая методика их исчисления и это осуществляется в реальности по усмотрению руководителей.</w:t>
      </w:r>
    </w:p>
    <w:p w:rsidR="004817F5" w:rsidRDefault="004817F5" w:rsidP="00B16C0D">
      <w:pPr>
        <w:pStyle w:val="-11"/>
        <w:suppressAutoHyphens/>
        <w:spacing w:after="0" w:line="360" w:lineRule="auto"/>
        <w:ind w:left="0"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3. Повышение зависимости уровня премии от реальной результативности и качества труда сотрудников, ведь база для их начисления не будет дифференцироваться от продолжительности работы сотрудника в группе компаний «Велесстрой» и уровня их профессиональной компетентности.</w:t>
      </w:r>
    </w:p>
    <w:p w:rsidR="008877A7" w:rsidRDefault="008877A7" w:rsidP="008877A7">
      <w:pPr>
        <w:pStyle w:val="-11"/>
        <w:suppressAutoHyphens/>
        <w:spacing w:after="0" w:line="360" w:lineRule="auto"/>
        <w:ind w:left="0" w:firstLine="709"/>
        <w:jc w:val="both"/>
        <w:rPr>
          <w:rFonts w:ascii="Times New Roman" w:hAnsi="Times New Roman"/>
          <w:color w:val="000000" w:themeColor="text1"/>
          <w:sz w:val="24"/>
          <w:szCs w:val="24"/>
          <w:shd w:val="clear" w:color="auto" w:fill="FFFFFF"/>
        </w:rPr>
      </w:pPr>
      <w:r>
        <w:rPr>
          <w:rFonts w:ascii="Times New Roman" w:hAnsi="Times New Roman"/>
          <w:color w:val="000000"/>
          <w:sz w:val="24"/>
          <w:szCs w:val="24"/>
          <w:shd w:val="clear" w:color="auto" w:fill="FFFFFF"/>
        </w:rPr>
        <w:t>Третьей предлагаемой рекомендацией, направленной на совершенствование системы оплаты труда в ООО «Велесстрой-СМУ» является о</w:t>
      </w:r>
      <w:r w:rsidR="004817F5">
        <w:rPr>
          <w:rFonts w:ascii="Times New Roman" w:hAnsi="Times New Roman"/>
          <w:color w:val="000000" w:themeColor="text1"/>
          <w:sz w:val="24"/>
          <w:szCs w:val="24"/>
          <w:shd w:val="clear" w:color="auto" w:fill="FFFFFF"/>
        </w:rPr>
        <w:t>тказ от выплат премии по итогам работы за год и персональной стимулирующей надбавки</w:t>
      </w:r>
      <w:r>
        <w:rPr>
          <w:rFonts w:ascii="Times New Roman" w:hAnsi="Times New Roman"/>
          <w:color w:val="000000" w:themeColor="text1"/>
          <w:sz w:val="24"/>
          <w:szCs w:val="24"/>
          <w:shd w:val="clear" w:color="auto" w:fill="FFFFFF"/>
        </w:rPr>
        <w:t>. Как уже было ранее установлено, ни премия по итогам работы за год, ни персональная стимулирующая надбавка</w:t>
      </w:r>
      <w:r w:rsidR="00927374">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не оказывают влияния на трудовое поведение сотрудников и соответственно в качестве механизмов стимулирования </w:t>
      </w:r>
      <w:r>
        <w:rPr>
          <w:rFonts w:ascii="Times New Roman" w:hAnsi="Times New Roman"/>
          <w:color w:val="000000" w:themeColor="text1"/>
          <w:sz w:val="24"/>
          <w:szCs w:val="24"/>
          <w:shd w:val="clear" w:color="auto" w:fill="FFFFFF"/>
        </w:rPr>
        <w:lastRenderedPageBreak/>
        <w:t xml:space="preserve">труда, которые </w:t>
      </w:r>
      <w:proofErr w:type="gramStart"/>
      <w:r>
        <w:rPr>
          <w:rFonts w:ascii="Times New Roman" w:hAnsi="Times New Roman"/>
          <w:color w:val="000000" w:themeColor="text1"/>
          <w:sz w:val="24"/>
          <w:szCs w:val="24"/>
          <w:shd w:val="clear" w:color="auto" w:fill="FFFFFF"/>
        </w:rPr>
        <w:t>они</w:t>
      </w:r>
      <w:proofErr w:type="gramEnd"/>
      <w:r>
        <w:rPr>
          <w:rFonts w:ascii="Times New Roman" w:hAnsi="Times New Roman"/>
          <w:color w:val="000000" w:themeColor="text1"/>
          <w:sz w:val="24"/>
          <w:szCs w:val="24"/>
          <w:shd w:val="clear" w:color="auto" w:fill="FFFFFF"/>
        </w:rPr>
        <w:t xml:space="preserve"> по сути должны быть, являются не эффективными. При этом они оттягивают на себя часть средств фонда выплат стимулирующего характера, чем снижают мотивационной потенциал главного механизма мотивации в ООО «Велесстрой-СМУ» - основной премии. Реализации данной рекомендации позволит увеличить удельный вес основной премии в д</w:t>
      </w:r>
      <w:r w:rsidR="002444C3">
        <w:rPr>
          <w:rFonts w:ascii="Times New Roman" w:hAnsi="Times New Roman"/>
          <w:color w:val="000000" w:themeColor="text1"/>
          <w:sz w:val="24"/>
          <w:szCs w:val="24"/>
          <w:shd w:val="clear" w:color="auto" w:fill="FFFFFF"/>
        </w:rPr>
        <w:t>оходах сотрудников. На</w:t>
      </w:r>
      <w:r w:rsidR="009F1AC1">
        <w:rPr>
          <w:rFonts w:ascii="Times New Roman" w:hAnsi="Times New Roman"/>
          <w:color w:val="000000" w:themeColor="text1"/>
          <w:sz w:val="24"/>
          <w:szCs w:val="24"/>
          <w:shd w:val="clear" w:color="auto" w:fill="FFFFFF"/>
        </w:rPr>
        <w:t xml:space="preserve"> рисунке 15</w:t>
      </w:r>
      <w:r>
        <w:rPr>
          <w:rFonts w:ascii="Times New Roman" w:hAnsi="Times New Roman"/>
          <w:color w:val="000000" w:themeColor="text1"/>
          <w:sz w:val="24"/>
          <w:szCs w:val="24"/>
          <w:shd w:val="clear" w:color="auto" w:fill="FFFFFF"/>
        </w:rPr>
        <w:t xml:space="preserve"> для наглядности представлен прогноз изменения удельного веса основной премии при условии реализации предлагаемой рекомендации.</w:t>
      </w:r>
    </w:p>
    <w:p w:rsidR="008877A7" w:rsidRDefault="008877A7" w:rsidP="008877A7">
      <w:pPr>
        <w:pStyle w:val="-11"/>
        <w:suppressAutoHyphens/>
        <w:spacing w:after="0" w:line="360" w:lineRule="auto"/>
        <w:ind w:left="0" w:firstLine="709"/>
        <w:jc w:val="both"/>
        <w:rPr>
          <w:rFonts w:ascii="Times New Roman" w:hAnsi="Times New Roman"/>
          <w:color w:val="000000" w:themeColor="text1"/>
          <w:sz w:val="24"/>
          <w:szCs w:val="24"/>
          <w:shd w:val="clear" w:color="auto" w:fill="FFFFFF"/>
        </w:rPr>
      </w:pPr>
    </w:p>
    <w:p w:rsidR="008877A7" w:rsidRDefault="00347B98" w:rsidP="008877A7">
      <w:pPr>
        <w:pStyle w:val="-11"/>
        <w:suppressAutoHyphens/>
        <w:spacing w:after="0" w:line="360" w:lineRule="auto"/>
        <w:ind w:left="0" w:firstLine="709"/>
        <w:jc w:val="center"/>
        <w:rPr>
          <w:rFonts w:ascii="Times New Roman" w:hAnsi="Times New Roman"/>
          <w:color w:val="000000" w:themeColor="text1"/>
          <w:sz w:val="24"/>
          <w:szCs w:val="24"/>
          <w:shd w:val="clear" w:color="auto" w:fill="FFFFFF"/>
        </w:rPr>
      </w:pPr>
      <w:r>
        <w:rPr>
          <w:rFonts w:ascii="Times New Roman" w:hAnsi="Times New Roman"/>
          <w:noProof/>
          <w:color w:val="000000" w:themeColor="text1"/>
          <w:sz w:val="24"/>
          <w:szCs w:val="24"/>
          <w:lang w:eastAsia="ru-RU"/>
        </w:rPr>
        <w:pict>
          <v:shape id="_x0000_s1065" type="#_x0000_t202" style="position:absolute;left:0;text-align:left;margin-left:342.35pt;margin-top:8.55pt;width:114.75pt;height:54pt;z-index:251678720" strokecolor="white [3212]">
            <v:textbox>
              <w:txbxContent>
                <w:p w:rsidR="00122952" w:rsidRPr="001E775F" w:rsidRDefault="00122952" w:rsidP="001E775F">
                  <w:pPr>
                    <w:jc w:val="center"/>
                    <w:rPr>
                      <w:rFonts w:ascii="Times New Roman" w:hAnsi="Times New Roman" w:cs="Times New Roman"/>
                    </w:rPr>
                  </w:pPr>
                  <w:r w:rsidRPr="001E775F">
                    <w:rPr>
                      <w:rFonts w:ascii="Times New Roman" w:hAnsi="Times New Roman" w:cs="Times New Roman"/>
                    </w:rPr>
                    <w:t>Граница достаточного уровня влияния</w:t>
                  </w:r>
                </w:p>
              </w:txbxContent>
            </v:textbox>
          </v:shape>
        </w:pict>
      </w:r>
      <w:r w:rsidR="008877A7" w:rsidRPr="008877A7">
        <w:rPr>
          <w:rFonts w:ascii="Times New Roman" w:hAnsi="Times New Roman"/>
          <w:noProof/>
          <w:color w:val="000000" w:themeColor="text1"/>
          <w:sz w:val="24"/>
          <w:szCs w:val="24"/>
          <w:shd w:val="clear" w:color="auto" w:fill="FFFFFF"/>
          <w:lang w:eastAsia="ru-RU"/>
        </w:rPr>
        <w:drawing>
          <wp:inline distT="0" distB="0" distL="0" distR="0">
            <wp:extent cx="4572000" cy="27432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877A7" w:rsidRDefault="002444C3" w:rsidP="008877A7">
      <w:pPr>
        <w:pStyle w:val="-11"/>
        <w:suppressAutoHyphens/>
        <w:spacing w:after="0" w:line="360" w:lineRule="auto"/>
        <w:ind w:left="0" w:firstLine="709"/>
        <w:jc w:val="center"/>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Рисунок </w:t>
      </w:r>
      <w:r w:rsidR="009F1AC1">
        <w:rPr>
          <w:rFonts w:ascii="Times New Roman" w:hAnsi="Times New Roman"/>
          <w:color w:val="000000" w:themeColor="text1"/>
          <w:sz w:val="24"/>
          <w:szCs w:val="24"/>
          <w:shd w:val="clear" w:color="auto" w:fill="FFFFFF"/>
        </w:rPr>
        <w:t>15</w:t>
      </w:r>
      <w:r>
        <w:rPr>
          <w:rFonts w:ascii="Times New Roman" w:hAnsi="Times New Roman"/>
          <w:color w:val="000000" w:themeColor="text1"/>
          <w:sz w:val="24"/>
          <w:szCs w:val="24"/>
          <w:shd w:val="clear" w:color="auto" w:fill="FFFFFF"/>
        </w:rPr>
        <w:t xml:space="preserve"> </w:t>
      </w:r>
      <w:r w:rsidR="008877A7">
        <w:rPr>
          <w:rFonts w:ascii="Times New Roman" w:hAnsi="Times New Roman"/>
          <w:color w:val="000000" w:themeColor="text1"/>
          <w:sz w:val="24"/>
          <w:szCs w:val="24"/>
          <w:shd w:val="clear" w:color="auto" w:fill="FFFFFF"/>
        </w:rPr>
        <w:t xml:space="preserve"> – Прогноз изменения удельного основной премии в трудовых доходах сотрудников ООО «Велесстрой-СМУ» при реализации третьей рекомендации, %</w:t>
      </w:r>
    </w:p>
    <w:p w:rsidR="008877A7" w:rsidRDefault="008877A7" w:rsidP="008877A7">
      <w:pPr>
        <w:pStyle w:val="-11"/>
        <w:suppressAutoHyphens/>
        <w:spacing w:after="0" w:line="360" w:lineRule="auto"/>
        <w:ind w:left="0" w:firstLine="709"/>
        <w:jc w:val="both"/>
        <w:rPr>
          <w:rFonts w:ascii="Times New Roman" w:hAnsi="Times New Roman"/>
          <w:color w:val="000000" w:themeColor="text1"/>
          <w:sz w:val="24"/>
          <w:szCs w:val="24"/>
          <w:shd w:val="clear" w:color="auto" w:fill="FFFFFF"/>
        </w:rPr>
      </w:pPr>
    </w:p>
    <w:p w:rsidR="005E2347" w:rsidRDefault="001E775F" w:rsidP="005E2347">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proofErr w:type="gramStart"/>
      <w:r>
        <w:rPr>
          <w:rFonts w:ascii="Times New Roman" w:hAnsi="Times New Roman"/>
          <w:color w:val="000000" w:themeColor="text1"/>
          <w:sz w:val="24"/>
          <w:szCs w:val="24"/>
          <w:shd w:val="clear" w:color="auto" w:fill="FFFFFF"/>
        </w:rPr>
        <w:t>Согласно данн</w:t>
      </w:r>
      <w:r w:rsidR="002444C3">
        <w:rPr>
          <w:rFonts w:ascii="Times New Roman" w:hAnsi="Times New Roman"/>
          <w:color w:val="000000" w:themeColor="text1"/>
          <w:sz w:val="24"/>
          <w:szCs w:val="24"/>
          <w:shd w:val="clear" w:color="auto" w:fill="FFFFFF"/>
        </w:rPr>
        <w:t>ы</w:t>
      </w:r>
      <w:r w:rsidR="009F1AC1">
        <w:rPr>
          <w:rFonts w:ascii="Times New Roman" w:hAnsi="Times New Roman"/>
          <w:color w:val="000000" w:themeColor="text1"/>
          <w:sz w:val="24"/>
          <w:szCs w:val="24"/>
          <w:shd w:val="clear" w:color="auto" w:fill="FFFFFF"/>
        </w:rPr>
        <w:t>м, представленным на рисунке 15</w:t>
      </w:r>
      <w:r>
        <w:rPr>
          <w:rFonts w:ascii="Times New Roman" w:hAnsi="Times New Roman"/>
          <w:color w:val="000000" w:themeColor="text1"/>
          <w:sz w:val="24"/>
          <w:szCs w:val="24"/>
          <w:shd w:val="clear" w:color="auto" w:fill="FFFFFF"/>
        </w:rPr>
        <w:t>, в настоящее время в зависимости от категории персонала основная премия составляет от 10,3% до 13,5%</w:t>
      </w:r>
      <w:r w:rsidR="005E2347">
        <w:rPr>
          <w:rFonts w:ascii="Times New Roman" w:hAnsi="Times New Roman"/>
          <w:color w:val="000000" w:themeColor="text1"/>
          <w:sz w:val="24"/>
          <w:szCs w:val="24"/>
          <w:shd w:val="clear" w:color="auto" w:fill="FFFFFF"/>
        </w:rPr>
        <w:t>. При этом многие исследователи в качестве оптимального диапазона удельного веса премий относительного заработной платы указывают уровне не ниже 20%. Поэтому, несмотря на достаточно высокую долю в трудовых доходах доплат стимулирующего характера, мотивационный потенциал основной премии остается низким.</w:t>
      </w:r>
      <w:proofErr w:type="gramEnd"/>
      <w:r w:rsidR="005E2347">
        <w:rPr>
          <w:rFonts w:ascii="Times New Roman" w:hAnsi="Times New Roman"/>
          <w:color w:val="000000" w:themeColor="text1"/>
          <w:sz w:val="24"/>
          <w:szCs w:val="24"/>
          <w:shd w:val="clear" w:color="auto" w:fill="FFFFFF"/>
        </w:rPr>
        <w:t xml:space="preserve"> </w:t>
      </w:r>
      <w:proofErr w:type="gramStart"/>
      <w:r w:rsidR="005E2347">
        <w:rPr>
          <w:rFonts w:ascii="Times New Roman" w:hAnsi="Times New Roman"/>
          <w:color w:val="000000" w:themeColor="text1"/>
          <w:sz w:val="24"/>
          <w:szCs w:val="24"/>
          <w:shd w:val="clear" w:color="auto" w:fill="FFFFFF"/>
        </w:rPr>
        <w:t>При реализации предлагаемой рекомендации удельный вес основных премий должен увеличить до 22,6-24,7% от основной заработной платы, т.к. достичь достаточного уровня мотивационного потенциала и соответственно способности оказывать влияния на трудовой поведение сотрудников.</w:t>
      </w:r>
      <w:proofErr w:type="gramEnd"/>
    </w:p>
    <w:p w:rsidR="005E2347" w:rsidRDefault="005E2347" w:rsidP="005E2347">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Последней предлагаемой рекомендацией является совершенствование системы премирования. Данная р</w:t>
      </w:r>
      <w:r w:rsidR="003B3E81">
        <w:rPr>
          <w:rFonts w:ascii="Times New Roman" w:hAnsi="Times New Roman"/>
          <w:color w:val="000000" w:themeColor="text1"/>
          <w:sz w:val="24"/>
          <w:szCs w:val="24"/>
          <w:shd w:val="clear" w:color="auto" w:fill="FFFFFF"/>
        </w:rPr>
        <w:t>екомендация в свою</w:t>
      </w:r>
      <w:r>
        <w:rPr>
          <w:rFonts w:ascii="Times New Roman" w:hAnsi="Times New Roman"/>
          <w:color w:val="000000" w:themeColor="text1"/>
          <w:sz w:val="24"/>
          <w:szCs w:val="24"/>
          <w:shd w:val="clear" w:color="auto" w:fill="FFFFFF"/>
        </w:rPr>
        <w:t xml:space="preserve"> очередь </w:t>
      </w:r>
      <w:r w:rsidR="003B3E81">
        <w:rPr>
          <w:rFonts w:ascii="Times New Roman" w:hAnsi="Times New Roman"/>
          <w:color w:val="000000" w:themeColor="text1"/>
          <w:sz w:val="24"/>
          <w:szCs w:val="24"/>
          <w:shd w:val="clear" w:color="auto" w:fill="FFFFFF"/>
        </w:rPr>
        <w:t>предполагает реализацию следующих мер:</w:t>
      </w:r>
    </w:p>
    <w:p w:rsidR="003B3E81" w:rsidRDefault="003B3E81" w:rsidP="003B3E81">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сокращение числа </w:t>
      </w:r>
      <w:r w:rsidR="006170B0">
        <w:rPr>
          <w:rFonts w:ascii="Times New Roman" w:hAnsi="Times New Roman"/>
          <w:color w:val="000000" w:themeColor="text1"/>
          <w:sz w:val="24"/>
          <w:szCs w:val="24"/>
          <w:shd w:val="clear" w:color="auto" w:fill="FFFFFF"/>
        </w:rPr>
        <w:t xml:space="preserve">показателей </w:t>
      </w:r>
      <w:proofErr w:type="spellStart"/>
      <w:r w:rsidR="006170B0">
        <w:rPr>
          <w:rFonts w:ascii="Times New Roman" w:hAnsi="Times New Roman"/>
          <w:color w:val="000000" w:themeColor="text1"/>
          <w:sz w:val="24"/>
          <w:szCs w:val="24"/>
          <w:shd w:val="clear" w:color="auto" w:fill="FFFFFF"/>
        </w:rPr>
        <w:t>KPI`s</w:t>
      </w:r>
      <w:proofErr w:type="spellEnd"/>
      <w:r>
        <w:rPr>
          <w:rFonts w:ascii="Times New Roman" w:hAnsi="Times New Roman"/>
          <w:color w:val="000000" w:themeColor="text1"/>
          <w:sz w:val="24"/>
          <w:szCs w:val="24"/>
          <w:shd w:val="clear" w:color="auto" w:fill="FFFFFF"/>
        </w:rPr>
        <w:t>, используемых для оценки результативности и качества труда отдельных сотрудников;</w:t>
      </w:r>
    </w:p>
    <w:p w:rsidR="003B3E81" w:rsidRDefault="003B3E81" w:rsidP="003B3E81">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lastRenderedPageBreak/>
        <w:t xml:space="preserve">- внедрение строгой </w:t>
      </w:r>
      <w:proofErr w:type="gramStart"/>
      <w:r>
        <w:rPr>
          <w:rFonts w:ascii="Times New Roman" w:hAnsi="Times New Roman"/>
          <w:color w:val="000000" w:themeColor="text1"/>
          <w:sz w:val="24"/>
          <w:szCs w:val="24"/>
          <w:shd w:val="clear" w:color="auto" w:fill="FFFFFF"/>
        </w:rPr>
        <w:t xml:space="preserve">системы оценки успешности достижения </w:t>
      </w:r>
      <w:r w:rsidR="006170B0">
        <w:rPr>
          <w:rFonts w:ascii="Times New Roman" w:hAnsi="Times New Roman"/>
          <w:color w:val="000000" w:themeColor="text1"/>
          <w:sz w:val="24"/>
          <w:szCs w:val="24"/>
          <w:shd w:val="clear" w:color="auto" w:fill="FFFFFF"/>
        </w:rPr>
        <w:t>показателей</w:t>
      </w:r>
      <w:proofErr w:type="gramEnd"/>
      <w:r w:rsidR="006170B0">
        <w:rPr>
          <w:rFonts w:ascii="Times New Roman" w:hAnsi="Times New Roman"/>
          <w:color w:val="000000" w:themeColor="text1"/>
          <w:sz w:val="24"/>
          <w:szCs w:val="24"/>
          <w:shd w:val="clear" w:color="auto" w:fill="FFFFFF"/>
        </w:rPr>
        <w:t xml:space="preserve"> </w:t>
      </w:r>
      <w:proofErr w:type="spellStart"/>
      <w:r w:rsidR="006170B0">
        <w:rPr>
          <w:rFonts w:ascii="Times New Roman" w:hAnsi="Times New Roman"/>
          <w:color w:val="000000" w:themeColor="text1"/>
          <w:sz w:val="24"/>
          <w:szCs w:val="24"/>
          <w:shd w:val="clear" w:color="auto" w:fill="FFFFFF"/>
        </w:rPr>
        <w:t>KPI`s</w:t>
      </w:r>
      <w:proofErr w:type="spellEnd"/>
      <w:r>
        <w:rPr>
          <w:rFonts w:ascii="Times New Roman" w:hAnsi="Times New Roman"/>
          <w:color w:val="000000" w:themeColor="text1"/>
          <w:sz w:val="24"/>
          <w:szCs w:val="24"/>
          <w:shd w:val="clear" w:color="auto" w:fill="FFFFFF"/>
        </w:rPr>
        <w:t>;</w:t>
      </w:r>
    </w:p>
    <w:p w:rsidR="003B3E81" w:rsidRDefault="003B3E81" w:rsidP="003B3E81">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внедрение новой </w:t>
      </w:r>
      <w:proofErr w:type="gramStart"/>
      <w:r>
        <w:rPr>
          <w:rFonts w:ascii="Times New Roman" w:hAnsi="Times New Roman"/>
          <w:color w:val="000000" w:themeColor="text1"/>
          <w:sz w:val="24"/>
          <w:szCs w:val="24"/>
          <w:shd w:val="clear" w:color="auto" w:fill="FFFFFF"/>
        </w:rPr>
        <w:t>модели исчисления общего коэффициента эффективности труда</w:t>
      </w:r>
      <w:proofErr w:type="gramEnd"/>
      <w:r>
        <w:rPr>
          <w:rFonts w:ascii="Times New Roman" w:hAnsi="Times New Roman"/>
          <w:color w:val="000000" w:themeColor="text1"/>
          <w:sz w:val="24"/>
          <w:szCs w:val="24"/>
          <w:shd w:val="clear" w:color="auto" w:fill="FFFFFF"/>
        </w:rPr>
        <w:t>;</w:t>
      </w:r>
    </w:p>
    <w:p w:rsidR="003B3E81" w:rsidRPr="003B3E81" w:rsidRDefault="003B3E81" w:rsidP="003B3E81">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внедрение новой модели распределения фонда стимулирующих выплат.</w:t>
      </w:r>
    </w:p>
    <w:p w:rsidR="00D732D1" w:rsidRDefault="00D732D1" w:rsidP="00D732D1">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В настоящее время значимых исследований, направленных на установление оптимального диапазона </w:t>
      </w:r>
      <w:r w:rsidR="006170B0">
        <w:rPr>
          <w:rFonts w:ascii="Times New Roman" w:hAnsi="Times New Roman"/>
          <w:color w:val="000000" w:themeColor="text1"/>
          <w:sz w:val="24"/>
          <w:szCs w:val="24"/>
          <w:shd w:val="clear" w:color="auto" w:fill="FFFFFF"/>
        </w:rPr>
        <w:t xml:space="preserve">показателей </w:t>
      </w:r>
      <w:proofErr w:type="spellStart"/>
      <w:r w:rsidR="006170B0">
        <w:rPr>
          <w:rFonts w:ascii="Times New Roman" w:hAnsi="Times New Roman"/>
          <w:color w:val="000000" w:themeColor="text1"/>
          <w:sz w:val="24"/>
          <w:szCs w:val="24"/>
          <w:shd w:val="clear" w:color="auto" w:fill="FFFFFF"/>
        </w:rPr>
        <w:t>KPI`s</w:t>
      </w:r>
      <w:proofErr w:type="spellEnd"/>
      <w:r>
        <w:rPr>
          <w:rFonts w:ascii="Times New Roman" w:hAnsi="Times New Roman"/>
          <w:color w:val="000000" w:themeColor="text1"/>
          <w:sz w:val="24"/>
          <w:szCs w:val="24"/>
          <w:shd w:val="clear" w:color="auto" w:fill="FFFFFF"/>
        </w:rPr>
        <w:t xml:space="preserve">, которые исходя из психофизиологических характеристик, сотрудники могут контролировать, не проводилось. Один из ведущих российских экспертов в сфере управленского консалтинга А.К. Клочков указывал, что на индивидуальном уровне оптимальным диапазоном числа </w:t>
      </w:r>
      <w:r w:rsidR="006170B0">
        <w:rPr>
          <w:rFonts w:ascii="Times New Roman" w:hAnsi="Times New Roman"/>
          <w:color w:val="000000" w:themeColor="text1"/>
          <w:sz w:val="24"/>
          <w:szCs w:val="24"/>
          <w:shd w:val="clear" w:color="auto" w:fill="FFFFFF"/>
        </w:rPr>
        <w:t xml:space="preserve">показателей </w:t>
      </w:r>
      <w:proofErr w:type="spellStart"/>
      <w:r w:rsidR="006170B0">
        <w:rPr>
          <w:rFonts w:ascii="Times New Roman" w:hAnsi="Times New Roman"/>
          <w:color w:val="000000" w:themeColor="text1"/>
          <w:sz w:val="24"/>
          <w:szCs w:val="24"/>
          <w:shd w:val="clear" w:color="auto" w:fill="FFFFFF"/>
        </w:rPr>
        <w:t>KPI`s</w:t>
      </w:r>
      <w:proofErr w:type="spellEnd"/>
      <w:r>
        <w:rPr>
          <w:rFonts w:ascii="Times New Roman" w:hAnsi="Times New Roman"/>
          <w:color w:val="000000" w:themeColor="text1"/>
          <w:sz w:val="24"/>
          <w:szCs w:val="24"/>
          <w:shd w:val="clear" w:color="auto" w:fill="FFFFFF"/>
        </w:rPr>
        <w:t xml:space="preserve"> является диапазон от 3 до 5 показателей. Поэтому в ООО «Велесстрой-СМУ» предлагается установить предельный уровень числа </w:t>
      </w:r>
      <w:r w:rsidR="006170B0">
        <w:rPr>
          <w:rFonts w:ascii="Times New Roman" w:hAnsi="Times New Roman"/>
          <w:color w:val="000000" w:themeColor="text1"/>
          <w:sz w:val="24"/>
          <w:szCs w:val="24"/>
          <w:shd w:val="clear" w:color="auto" w:fill="FFFFFF"/>
        </w:rPr>
        <w:t xml:space="preserve">показателей </w:t>
      </w:r>
      <w:proofErr w:type="spellStart"/>
      <w:r w:rsidR="006170B0">
        <w:rPr>
          <w:rFonts w:ascii="Times New Roman" w:hAnsi="Times New Roman"/>
          <w:color w:val="000000" w:themeColor="text1"/>
          <w:sz w:val="24"/>
          <w:szCs w:val="24"/>
          <w:shd w:val="clear" w:color="auto" w:fill="FFFFFF"/>
        </w:rPr>
        <w:t>KPI`s</w:t>
      </w:r>
      <w:proofErr w:type="spellEnd"/>
      <w:r>
        <w:rPr>
          <w:rFonts w:ascii="Times New Roman" w:hAnsi="Times New Roman"/>
          <w:color w:val="000000" w:themeColor="text1"/>
          <w:sz w:val="24"/>
          <w:szCs w:val="24"/>
          <w:shd w:val="clear" w:color="auto" w:fill="FFFFFF"/>
        </w:rPr>
        <w:t>, применяемых для оценки сотрудников, как 5 показателей. Это позволит свести к минимуму риск того, что сотрудники не смогут выстраивать свою деятельность с учетом показателей и упускать контроль над отдельными показателями.</w:t>
      </w:r>
    </w:p>
    <w:p w:rsidR="00D732D1" w:rsidRPr="006B1120" w:rsidRDefault="00D732D1" w:rsidP="00D732D1">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Следующей мерой, направленной на совершенствование системы премирования в ООО «Велесстрой-СМУ является внедрение новой </w:t>
      </w:r>
      <w:proofErr w:type="gramStart"/>
      <w:r>
        <w:rPr>
          <w:rFonts w:ascii="Times New Roman" w:hAnsi="Times New Roman"/>
          <w:color w:val="000000" w:themeColor="text1"/>
          <w:sz w:val="24"/>
          <w:szCs w:val="24"/>
          <w:shd w:val="clear" w:color="auto" w:fill="FFFFFF"/>
        </w:rPr>
        <w:t xml:space="preserve">системы оценки успешности достижения </w:t>
      </w:r>
      <w:r w:rsidR="006170B0">
        <w:rPr>
          <w:rFonts w:ascii="Times New Roman" w:hAnsi="Times New Roman"/>
          <w:color w:val="000000" w:themeColor="text1"/>
          <w:sz w:val="24"/>
          <w:szCs w:val="24"/>
          <w:shd w:val="clear" w:color="auto" w:fill="FFFFFF"/>
        </w:rPr>
        <w:t>показателей</w:t>
      </w:r>
      <w:proofErr w:type="gramEnd"/>
      <w:r w:rsidR="006170B0">
        <w:rPr>
          <w:rFonts w:ascii="Times New Roman" w:hAnsi="Times New Roman"/>
          <w:color w:val="000000" w:themeColor="text1"/>
          <w:sz w:val="24"/>
          <w:szCs w:val="24"/>
          <w:shd w:val="clear" w:color="auto" w:fill="FFFFFF"/>
        </w:rPr>
        <w:t xml:space="preserve"> </w:t>
      </w:r>
      <w:proofErr w:type="spellStart"/>
      <w:r w:rsidR="006170B0">
        <w:rPr>
          <w:rFonts w:ascii="Times New Roman" w:hAnsi="Times New Roman"/>
          <w:color w:val="000000" w:themeColor="text1"/>
          <w:sz w:val="24"/>
          <w:szCs w:val="24"/>
          <w:shd w:val="clear" w:color="auto" w:fill="FFFFFF"/>
        </w:rPr>
        <w:t>KPI`s</w:t>
      </w:r>
      <w:proofErr w:type="spellEnd"/>
      <w:r>
        <w:rPr>
          <w:rFonts w:ascii="Times New Roman" w:hAnsi="Times New Roman"/>
          <w:color w:val="000000" w:themeColor="text1"/>
          <w:sz w:val="24"/>
          <w:szCs w:val="24"/>
          <w:shd w:val="clear" w:color="auto" w:fill="FFFFFF"/>
        </w:rPr>
        <w:t xml:space="preserve">. Суть данной системы будет заключаться в исчислении общего коэффициента </w:t>
      </w:r>
      <w:r>
        <w:rPr>
          <w:rFonts w:ascii="Times New Roman" w:hAnsi="Times New Roman"/>
          <w:color w:val="000000" w:themeColor="text1"/>
          <w:sz w:val="24"/>
          <w:szCs w:val="24"/>
          <w:shd w:val="clear" w:color="auto" w:fill="FFFFFF"/>
          <w:lang w:val="en-US"/>
        </w:rPr>
        <w:t>KPI</w:t>
      </w:r>
      <w:r>
        <w:rPr>
          <w:rFonts w:ascii="Times New Roman" w:hAnsi="Times New Roman"/>
          <w:color w:val="000000" w:themeColor="text1"/>
          <w:sz w:val="24"/>
          <w:szCs w:val="24"/>
          <w:shd w:val="clear" w:color="auto" w:fill="FFFFFF"/>
        </w:rPr>
        <w:t xml:space="preserve"> по следующей формуле:</w:t>
      </w:r>
    </w:p>
    <w:p w:rsidR="00D732D1" w:rsidRDefault="00347B98" w:rsidP="00D732D1">
      <w:pPr>
        <w:pStyle w:val="-11"/>
        <w:suppressAutoHyphens/>
        <w:spacing w:after="0" w:line="360" w:lineRule="auto"/>
        <w:ind w:left="0" w:firstLine="709"/>
        <w:contextualSpacing w:val="0"/>
        <w:jc w:val="right"/>
        <w:rPr>
          <w:rFonts w:ascii="Times New Roman" w:hAnsi="Times New Roman"/>
          <w:color w:val="000000" w:themeColor="text1"/>
          <w:sz w:val="24"/>
          <w:szCs w:val="24"/>
          <w:shd w:val="clear" w:color="auto" w:fill="FFFFFF"/>
        </w:rPr>
      </w:pPr>
      <m:oMath>
        <m:sSub>
          <m:sSubPr>
            <m:ctrlPr>
              <w:rPr>
                <w:rFonts w:ascii="Cambria Math" w:hAnsi="Cambria Math"/>
                <w:i/>
                <w:color w:val="000000" w:themeColor="text1"/>
                <w:sz w:val="24"/>
                <w:szCs w:val="24"/>
                <w:shd w:val="clear" w:color="auto" w:fill="FFFFFF"/>
              </w:rPr>
            </m:ctrlPr>
          </m:sSubPr>
          <m:e>
            <m:r>
              <w:rPr>
                <w:rFonts w:ascii="Cambria Math" w:hAnsi="Cambria Math"/>
                <w:color w:val="000000" w:themeColor="text1"/>
                <w:sz w:val="24"/>
                <w:szCs w:val="24"/>
                <w:shd w:val="clear" w:color="auto" w:fill="FFFFFF"/>
              </w:rPr>
              <m:t>К</m:t>
            </m:r>
          </m:e>
          <m:sub>
            <m:r>
              <w:rPr>
                <w:rFonts w:ascii="Cambria Math" w:hAnsi="Cambria Math"/>
                <w:color w:val="000000" w:themeColor="text1"/>
                <w:sz w:val="24"/>
                <w:szCs w:val="24"/>
                <w:shd w:val="clear" w:color="auto" w:fill="FFFFFF"/>
              </w:rPr>
              <m:t>общ</m:t>
            </m:r>
          </m:sub>
        </m:sSub>
        <m:r>
          <w:rPr>
            <w:rFonts w:ascii="Cambria Math" w:hAnsi="Cambria Math"/>
            <w:color w:val="000000" w:themeColor="text1"/>
            <w:sz w:val="24"/>
            <w:szCs w:val="24"/>
            <w:shd w:val="clear" w:color="auto" w:fill="FFFFFF"/>
          </w:rPr>
          <m:t>=</m:t>
        </m:r>
        <m:f>
          <m:fPr>
            <m:ctrlPr>
              <w:rPr>
                <w:rFonts w:ascii="Cambria Math" w:hAnsi="Cambria Math"/>
                <w:i/>
                <w:color w:val="000000" w:themeColor="text1"/>
                <w:sz w:val="24"/>
                <w:szCs w:val="24"/>
                <w:shd w:val="clear" w:color="auto" w:fill="FFFFFF"/>
              </w:rPr>
            </m:ctrlPr>
          </m:fPr>
          <m:num>
            <m:nary>
              <m:naryPr>
                <m:chr m:val="∑"/>
                <m:limLoc m:val="undOvr"/>
                <m:subHide m:val="on"/>
                <m:supHide m:val="on"/>
                <m:ctrlPr>
                  <w:rPr>
                    <w:rFonts w:ascii="Cambria Math" w:hAnsi="Cambria Math"/>
                    <w:i/>
                    <w:color w:val="000000" w:themeColor="text1"/>
                    <w:sz w:val="24"/>
                    <w:szCs w:val="24"/>
                    <w:shd w:val="clear" w:color="auto" w:fill="FFFFFF"/>
                  </w:rPr>
                </m:ctrlPr>
              </m:naryPr>
              <m:sub/>
              <m:sup/>
              <m:e>
                <m:sSub>
                  <m:sSubPr>
                    <m:ctrlPr>
                      <w:rPr>
                        <w:rFonts w:ascii="Cambria Math" w:hAnsi="Cambria Math"/>
                        <w:i/>
                        <w:color w:val="000000" w:themeColor="text1"/>
                        <w:sz w:val="24"/>
                        <w:szCs w:val="24"/>
                        <w:shd w:val="clear" w:color="auto" w:fill="FFFFFF"/>
                      </w:rPr>
                    </m:ctrlPr>
                  </m:sSubPr>
                  <m:e>
                    <m:r>
                      <w:rPr>
                        <w:rFonts w:ascii="Cambria Math" w:hAnsi="Cambria Math"/>
                        <w:color w:val="000000" w:themeColor="text1"/>
                        <w:sz w:val="24"/>
                        <w:szCs w:val="24"/>
                        <w:shd w:val="clear" w:color="auto" w:fill="FFFFFF"/>
                      </w:rPr>
                      <m:t>З</m:t>
                    </m:r>
                  </m:e>
                  <m:sub>
                    <m:r>
                      <w:rPr>
                        <w:rFonts w:ascii="Cambria Math" w:hAnsi="Cambria Math"/>
                        <w:color w:val="000000" w:themeColor="text1"/>
                        <w:sz w:val="24"/>
                        <w:szCs w:val="24"/>
                        <w:shd w:val="clear" w:color="auto" w:fill="FFFFFF"/>
                        <w:lang w:val="en-US"/>
                      </w:rPr>
                      <m:t>i</m:t>
                    </m:r>
                  </m:sub>
                </m:sSub>
                <m:r>
                  <w:rPr>
                    <w:rFonts w:ascii="Cambria Math" w:hAnsi="Cambria Math"/>
                    <w:color w:val="000000" w:themeColor="text1"/>
                    <w:sz w:val="24"/>
                    <w:szCs w:val="24"/>
                    <w:shd w:val="clear" w:color="auto" w:fill="FFFFFF"/>
                  </w:rPr>
                  <m:t>×</m:t>
                </m:r>
                <m:sSub>
                  <m:sSubPr>
                    <m:ctrlPr>
                      <w:rPr>
                        <w:rFonts w:ascii="Cambria Math" w:hAnsi="Cambria Math"/>
                        <w:i/>
                        <w:color w:val="000000" w:themeColor="text1"/>
                        <w:sz w:val="24"/>
                        <w:szCs w:val="24"/>
                        <w:shd w:val="clear" w:color="auto" w:fill="FFFFFF"/>
                      </w:rPr>
                    </m:ctrlPr>
                  </m:sSubPr>
                  <m:e>
                    <m:r>
                      <w:rPr>
                        <w:rFonts w:ascii="Cambria Math" w:hAnsi="Cambria Math"/>
                        <w:color w:val="000000" w:themeColor="text1"/>
                        <w:sz w:val="24"/>
                        <w:szCs w:val="24"/>
                        <w:shd w:val="clear" w:color="auto" w:fill="FFFFFF"/>
                      </w:rPr>
                      <m:t>К</m:t>
                    </m:r>
                  </m:e>
                  <m:sub>
                    <m:r>
                      <w:rPr>
                        <w:rFonts w:ascii="Cambria Math" w:hAnsi="Cambria Math"/>
                        <w:color w:val="000000" w:themeColor="text1"/>
                        <w:sz w:val="24"/>
                        <w:szCs w:val="24"/>
                        <w:shd w:val="clear" w:color="auto" w:fill="FFFFFF"/>
                        <w:lang w:val="en-US"/>
                      </w:rPr>
                      <m:t>i</m:t>
                    </m:r>
                  </m:sub>
                </m:sSub>
              </m:e>
            </m:nary>
          </m:num>
          <m:den>
            <m:r>
              <w:rPr>
                <w:rFonts w:ascii="Cambria Math" w:hAnsi="Cambria Math"/>
                <w:color w:val="000000" w:themeColor="text1"/>
                <w:sz w:val="24"/>
                <w:szCs w:val="24"/>
                <w:shd w:val="clear" w:color="auto" w:fill="FFFFFF"/>
              </w:rPr>
              <m:t>4</m:t>
            </m:r>
          </m:den>
        </m:f>
      </m:oMath>
      <w:r w:rsidR="00D732D1">
        <w:rPr>
          <w:rFonts w:ascii="Times New Roman" w:hAnsi="Times New Roman"/>
          <w:color w:val="000000" w:themeColor="text1"/>
          <w:sz w:val="24"/>
          <w:szCs w:val="24"/>
          <w:shd w:val="clear" w:color="auto" w:fill="FFFFFF"/>
        </w:rPr>
        <w:t xml:space="preserve">, где                                                             (7) </w:t>
      </w:r>
    </w:p>
    <w:p w:rsidR="00D732D1" w:rsidRDefault="00D732D1" w:rsidP="00D732D1">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proofErr w:type="spellStart"/>
      <w:r>
        <w:rPr>
          <w:rFonts w:ascii="Times New Roman" w:hAnsi="Times New Roman"/>
          <w:color w:val="000000" w:themeColor="text1"/>
          <w:sz w:val="24"/>
          <w:szCs w:val="24"/>
          <w:shd w:val="clear" w:color="auto" w:fill="FFFFFF"/>
        </w:rPr>
        <w:t>К</w:t>
      </w:r>
      <w:r w:rsidRPr="006B1120">
        <w:rPr>
          <w:rFonts w:ascii="Times New Roman" w:hAnsi="Times New Roman"/>
          <w:color w:val="000000" w:themeColor="text1"/>
          <w:sz w:val="24"/>
          <w:szCs w:val="24"/>
          <w:shd w:val="clear" w:color="auto" w:fill="FFFFFF"/>
          <w:vertAlign w:val="subscript"/>
        </w:rPr>
        <w:t>общ</w:t>
      </w:r>
      <w:proofErr w:type="spellEnd"/>
      <w:r>
        <w:rPr>
          <w:rFonts w:ascii="Times New Roman" w:hAnsi="Times New Roman"/>
          <w:color w:val="000000" w:themeColor="text1"/>
          <w:sz w:val="24"/>
          <w:szCs w:val="24"/>
          <w:shd w:val="clear" w:color="auto" w:fill="FFFFFF"/>
        </w:rPr>
        <w:t xml:space="preserve"> – общий коэффициент </w:t>
      </w:r>
      <w:r>
        <w:rPr>
          <w:rFonts w:ascii="Times New Roman" w:hAnsi="Times New Roman"/>
          <w:color w:val="000000" w:themeColor="text1"/>
          <w:sz w:val="24"/>
          <w:szCs w:val="24"/>
          <w:shd w:val="clear" w:color="auto" w:fill="FFFFFF"/>
          <w:lang w:val="en-US"/>
        </w:rPr>
        <w:t>KPI</w:t>
      </w:r>
      <w:r>
        <w:rPr>
          <w:rFonts w:ascii="Times New Roman" w:hAnsi="Times New Roman"/>
          <w:color w:val="000000" w:themeColor="text1"/>
          <w:sz w:val="24"/>
          <w:szCs w:val="24"/>
          <w:shd w:val="clear" w:color="auto" w:fill="FFFFFF"/>
        </w:rPr>
        <w:t>, характеризующий общую результативность и качество труда сотрудника;</w:t>
      </w:r>
    </w:p>
    <w:p w:rsidR="00D732D1" w:rsidRDefault="00D732D1" w:rsidP="00D732D1">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З</w:t>
      </w:r>
      <w:proofErr w:type="spellStart"/>
      <w:proofErr w:type="gramStart"/>
      <w:r w:rsidRPr="006B1120">
        <w:rPr>
          <w:rFonts w:ascii="Times New Roman" w:hAnsi="Times New Roman"/>
          <w:color w:val="000000" w:themeColor="text1"/>
          <w:sz w:val="24"/>
          <w:szCs w:val="24"/>
          <w:shd w:val="clear" w:color="auto" w:fill="FFFFFF"/>
          <w:vertAlign w:val="subscript"/>
          <w:lang w:val="en-US"/>
        </w:rPr>
        <w:t>i</w:t>
      </w:r>
      <w:proofErr w:type="spellEnd"/>
      <w:proofErr w:type="gramEnd"/>
      <w:r>
        <w:rPr>
          <w:rFonts w:ascii="Times New Roman" w:hAnsi="Times New Roman"/>
          <w:color w:val="000000" w:themeColor="text1"/>
          <w:sz w:val="24"/>
          <w:szCs w:val="24"/>
          <w:shd w:val="clear" w:color="auto" w:fill="FFFFFF"/>
        </w:rPr>
        <w:t xml:space="preserve"> – оценка успешности достижения определенного показателя (</w:t>
      </w:r>
      <w:proofErr w:type="spellStart"/>
      <w:r>
        <w:rPr>
          <w:rFonts w:ascii="Times New Roman" w:hAnsi="Times New Roman"/>
          <w:color w:val="000000" w:themeColor="text1"/>
          <w:sz w:val="24"/>
          <w:szCs w:val="24"/>
          <w:shd w:val="clear" w:color="auto" w:fill="FFFFFF"/>
          <w:lang w:val="en-US"/>
        </w:rPr>
        <w:t>i</w:t>
      </w:r>
      <w:proofErr w:type="spellEnd"/>
      <w:r w:rsidRPr="006B1120">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го) в баллах;</w:t>
      </w:r>
    </w:p>
    <w:p w:rsidR="00D732D1" w:rsidRPr="006B1120" w:rsidRDefault="00D732D1" w:rsidP="00D732D1">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proofErr w:type="spellStart"/>
      <w:r>
        <w:rPr>
          <w:rFonts w:ascii="Times New Roman" w:hAnsi="Times New Roman"/>
          <w:color w:val="000000" w:themeColor="text1"/>
          <w:sz w:val="24"/>
          <w:szCs w:val="24"/>
          <w:shd w:val="clear" w:color="auto" w:fill="FFFFFF"/>
          <w:lang w:val="en-US"/>
        </w:rPr>
        <w:t>K</w:t>
      </w:r>
      <w:r w:rsidRPr="006B1120">
        <w:rPr>
          <w:rFonts w:ascii="Times New Roman" w:hAnsi="Times New Roman"/>
          <w:color w:val="000000" w:themeColor="text1"/>
          <w:sz w:val="24"/>
          <w:szCs w:val="24"/>
          <w:shd w:val="clear" w:color="auto" w:fill="FFFFFF"/>
          <w:vertAlign w:val="subscript"/>
          <w:lang w:val="en-US"/>
        </w:rPr>
        <w:t>i</w:t>
      </w:r>
      <w:proofErr w:type="spellEnd"/>
      <w:r w:rsidRPr="006B1120">
        <w:rPr>
          <w:rFonts w:ascii="Times New Roman" w:hAnsi="Times New Roman"/>
          <w:color w:val="000000" w:themeColor="text1"/>
          <w:sz w:val="24"/>
          <w:szCs w:val="24"/>
          <w:shd w:val="clear" w:color="auto" w:fill="FFFFFF"/>
        </w:rPr>
        <w:t xml:space="preserve"> – </w:t>
      </w:r>
      <w:r>
        <w:rPr>
          <w:rFonts w:ascii="Times New Roman" w:hAnsi="Times New Roman"/>
          <w:color w:val="000000" w:themeColor="text1"/>
          <w:sz w:val="24"/>
          <w:szCs w:val="24"/>
          <w:shd w:val="clear" w:color="auto" w:fill="FFFFFF"/>
        </w:rPr>
        <w:t xml:space="preserve">весовой коэффициент </w:t>
      </w:r>
      <w:proofErr w:type="spellStart"/>
      <w:r>
        <w:rPr>
          <w:rFonts w:ascii="Times New Roman" w:hAnsi="Times New Roman"/>
          <w:color w:val="000000" w:themeColor="text1"/>
          <w:sz w:val="24"/>
          <w:szCs w:val="24"/>
          <w:shd w:val="clear" w:color="auto" w:fill="FFFFFF"/>
          <w:lang w:val="en-US"/>
        </w:rPr>
        <w:t>i</w:t>
      </w:r>
      <w:proofErr w:type="spellEnd"/>
      <w:r w:rsidRPr="006B1120">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го показателя</w:t>
      </w:r>
    </w:p>
    <w:p w:rsidR="00D732D1" w:rsidRDefault="00D732D1" w:rsidP="00D732D1">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Ключевой особенностью данной модели исчисления общего коэффициента </w:t>
      </w:r>
      <w:r>
        <w:rPr>
          <w:rFonts w:ascii="Times New Roman" w:hAnsi="Times New Roman"/>
          <w:color w:val="000000" w:themeColor="text1"/>
          <w:sz w:val="24"/>
          <w:szCs w:val="24"/>
          <w:shd w:val="clear" w:color="auto" w:fill="FFFFFF"/>
          <w:lang w:val="en-US"/>
        </w:rPr>
        <w:t>KPI</w:t>
      </w:r>
      <w:r>
        <w:rPr>
          <w:rFonts w:ascii="Times New Roman" w:hAnsi="Times New Roman"/>
          <w:color w:val="000000" w:themeColor="text1"/>
          <w:sz w:val="24"/>
          <w:szCs w:val="24"/>
          <w:shd w:val="clear" w:color="auto" w:fill="FFFFFF"/>
        </w:rPr>
        <w:t xml:space="preserve">, </w:t>
      </w:r>
      <w:proofErr w:type="gramStart"/>
      <w:r>
        <w:rPr>
          <w:rFonts w:ascii="Times New Roman" w:hAnsi="Times New Roman"/>
          <w:color w:val="000000" w:themeColor="text1"/>
          <w:sz w:val="24"/>
          <w:szCs w:val="24"/>
          <w:shd w:val="clear" w:color="auto" w:fill="FFFFFF"/>
        </w:rPr>
        <w:t>от</w:t>
      </w:r>
      <w:proofErr w:type="gramEnd"/>
      <w:r>
        <w:rPr>
          <w:rFonts w:ascii="Times New Roman" w:hAnsi="Times New Roman"/>
          <w:color w:val="000000" w:themeColor="text1"/>
          <w:sz w:val="24"/>
          <w:szCs w:val="24"/>
          <w:shd w:val="clear" w:color="auto" w:fill="FFFFFF"/>
        </w:rPr>
        <w:t xml:space="preserve"> </w:t>
      </w:r>
      <w:proofErr w:type="gramStart"/>
      <w:r>
        <w:rPr>
          <w:rFonts w:ascii="Times New Roman" w:hAnsi="Times New Roman"/>
          <w:color w:val="000000" w:themeColor="text1"/>
          <w:sz w:val="24"/>
          <w:szCs w:val="24"/>
          <w:shd w:val="clear" w:color="auto" w:fill="FFFFFF"/>
        </w:rPr>
        <w:t>применяемой</w:t>
      </w:r>
      <w:proofErr w:type="gramEnd"/>
      <w:r>
        <w:rPr>
          <w:rFonts w:ascii="Times New Roman" w:hAnsi="Times New Roman"/>
          <w:color w:val="000000" w:themeColor="text1"/>
          <w:sz w:val="24"/>
          <w:szCs w:val="24"/>
          <w:shd w:val="clear" w:color="auto" w:fill="FFFFFF"/>
        </w:rPr>
        <w:t xml:space="preserve"> в настоящее время является введение весового коэффициента. Основным предназначением данного коэффициента будет являться характеристика важности отдельного показателя </w:t>
      </w:r>
      <w:r>
        <w:rPr>
          <w:rFonts w:ascii="Times New Roman" w:hAnsi="Times New Roman"/>
          <w:color w:val="000000" w:themeColor="text1"/>
          <w:sz w:val="24"/>
          <w:szCs w:val="24"/>
          <w:shd w:val="clear" w:color="auto" w:fill="FFFFFF"/>
          <w:lang w:val="en-US"/>
        </w:rPr>
        <w:t>KPI</w:t>
      </w:r>
      <w:r>
        <w:rPr>
          <w:rFonts w:ascii="Times New Roman" w:hAnsi="Times New Roman"/>
          <w:color w:val="000000" w:themeColor="text1"/>
          <w:sz w:val="24"/>
          <w:szCs w:val="24"/>
          <w:shd w:val="clear" w:color="auto" w:fill="FFFFFF"/>
        </w:rPr>
        <w:t xml:space="preserve"> с точки зрения общей результативности и эффективности труда сотрудников. Данный коэффициент должен присваиваться абсолютно каждому показателю с учетом представленных ниже требований:</w:t>
      </w:r>
    </w:p>
    <w:p w:rsidR="00D732D1" w:rsidRDefault="00D732D1" w:rsidP="00D732D1">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значение коэффициента не может быть выше 0,5, т.к. это приведет к тому, что сотрудники будут ориентировать только на один показатель, что снизит общую результативность их труда, ведь один показатель не в состоянии характеризовать успешность и качества труда сотрудника;</w:t>
      </w:r>
    </w:p>
    <w:p w:rsidR="00D732D1" w:rsidRDefault="00D732D1" w:rsidP="00D732D1">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значение коэффициента не может быть меньше 0,1, т.к. в этом случае значимость данного коэффициента с точки зрения общей результативности и эффективности труда сотрудника будет незначительной и применение данного показателя будет не целесообразным;</w:t>
      </w:r>
    </w:p>
    <w:p w:rsidR="00D732D1" w:rsidRDefault="00D732D1" w:rsidP="00D732D1">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lastRenderedPageBreak/>
        <w:t>- значения коэффициентов должны округляться до второго знака после запятой (могут и до первой по решению лиц, устанавливающих данные коэффициенты), чтобы избежать чрезмерной;</w:t>
      </w:r>
    </w:p>
    <w:p w:rsidR="00D732D1" w:rsidRDefault="00D732D1" w:rsidP="00D732D1">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в одной системе </w:t>
      </w:r>
      <w:r w:rsidR="006170B0">
        <w:rPr>
          <w:rFonts w:ascii="Times New Roman" w:hAnsi="Times New Roman"/>
          <w:color w:val="000000" w:themeColor="text1"/>
          <w:sz w:val="24"/>
          <w:szCs w:val="24"/>
          <w:shd w:val="clear" w:color="auto" w:fill="FFFFFF"/>
        </w:rPr>
        <w:t xml:space="preserve">показателей </w:t>
      </w:r>
      <w:proofErr w:type="spellStart"/>
      <w:r w:rsidR="006170B0">
        <w:rPr>
          <w:rFonts w:ascii="Times New Roman" w:hAnsi="Times New Roman"/>
          <w:color w:val="000000" w:themeColor="text1"/>
          <w:sz w:val="24"/>
          <w:szCs w:val="24"/>
          <w:shd w:val="clear" w:color="auto" w:fill="FFFFFF"/>
        </w:rPr>
        <w:t>KPI`s</w:t>
      </w:r>
      <w:proofErr w:type="spellEnd"/>
      <w:r>
        <w:rPr>
          <w:rFonts w:ascii="Times New Roman" w:hAnsi="Times New Roman"/>
          <w:color w:val="000000" w:themeColor="text1"/>
          <w:sz w:val="24"/>
          <w:szCs w:val="24"/>
          <w:shd w:val="clear" w:color="auto" w:fill="FFFFFF"/>
        </w:rPr>
        <w:t xml:space="preserve"> (в показателях </w:t>
      </w:r>
      <w:r>
        <w:rPr>
          <w:rFonts w:ascii="Times New Roman" w:hAnsi="Times New Roman"/>
          <w:color w:val="000000" w:themeColor="text1"/>
          <w:sz w:val="24"/>
          <w:szCs w:val="24"/>
          <w:shd w:val="clear" w:color="auto" w:fill="FFFFFF"/>
          <w:lang w:val="en-US"/>
        </w:rPr>
        <w:t>KPI</w:t>
      </w:r>
      <w:r>
        <w:rPr>
          <w:rFonts w:ascii="Times New Roman" w:hAnsi="Times New Roman"/>
          <w:color w:val="000000" w:themeColor="text1"/>
          <w:sz w:val="24"/>
          <w:szCs w:val="24"/>
          <w:shd w:val="clear" w:color="auto" w:fill="FFFFFF"/>
        </w:rPr>
        <w:t xml:space="preserve"> по какой-либо одной должности) общая сумма коэффициентов должна быть равно единице.</w:t>
      </w:r>
    </w:p>
    <w:p w:rsidR="008C4C4B" w:rsidRDefault="00D732D1" w:rsidP="008C4C4B">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Внедрение новой </w:t>
      </w:r>
      <w:proofErr w:type="gramStart"/>
      <w:r>
        <w:rPr>
          <w:rFonts w:ascii="Times New Roman" w:hAnsi="Times New Roman"/>
          <w:color w:val="000000" w:themeColor="text1"/>
          <w:sz w:val="24"/>
          <w:szCs w:val="24"/>
          <w:shd w:val="clear" w:color="auto" w:fill="FFFFFF"/>
        </w:rPr>
        <w:t xml:space="preserve">системы оценки успешности достижения </w:t>
      </w:r>
      <w:r w:rsidR="006170B0">
        <w:rPr>
          <w:rFonts w:ascii="Times New Roman" w:hAnsi="Times New Roman"/>
          <w:color w:val="000000" w:themeColor="text1"/>
          <w:sz w:val="24"/>
          <w:szCs w:val="24"/>
          <w:shd w:val="clear" w:color="auto" w:fill="FFFFFF"/>
        </w:rPr>
        <w:t>показателей</w:t>
      </w:r>
      <w:proofErr w:type="gramEnd"/>
      <w:r w:rsidR="006170B0">
        <w:rPr>
          <w:rFonts w:ascii="Times New Roman" w:hAnsi="Times New Roman"/>
          <w:color w:val="000000" w:themeColor="text1"/>
          <w:sz w:val="24"/>
          <w:szCs w:val="24"/>
          <w:shd w:val="clear" w:color="auto" w:fill="FFFFFF"/>
        </w:rPr>
        <w:t xml:space="preserve"> </w:t>
      </w:r>
      <w:proofErr w:type="spellStart"/>
      <w:r w:rsidR="006170B0">
        <w:rPr>
          <w:rFonts w:ascii="Times New Roman" w:hAnsi="Times New Roman"/>
          <w:color w:val="000000" w:themeColor="text1"/>
          <w:sz w:val="24"/>
          <w:szCs w:val="24"/>
          <w:shd w:val="clear" w:color="auto" w:fill="FFFFFF"/>
        </w:rPr>
        <w:t>KPI`s</w:t>
      </w:r>
      <w:proofErr w:type="spellEnd"/>
      <w:r>
        <w:rPr>
          <w:rFonts w:ascii="Times New Roman" w:hAnsi="Times New Roman"/>
          <w:color w:val="000000" w:themeColor="text1"/>
          <w:sz w:val="24"/>
          <w:szCs w:val="24"/>
          <w:shd w:val="clear" w:color="auto" w:fill="FFFFFF"/>
        </w:rPr>
        <w:t xml:space="preserve"> позволит обеспечить, чтобы сотрудники в первую очередь концентрировали свои усилия на достижение не наиболее простых показателей, а наиболее важных и значимых для компании, что окажет положительное влияние на результативность их труда. Следующей мерой, направленной на совершенствование системы премирования в ООО «Велесстрой-СМУ»</w:t>
      </w:r>
      <w:r w:rsidR="008C4C4B">
        <w:rPr>
          <w:rFonts w:ascii="Times New Roman" w:hAnsi="Times New Roman"/>
          <w:color w:val="000000" w:themeColor="text1"/>
          <w:sz w:val="24"/>
          <w:szCs w:val="24"/>
          <w:shd w:val="clear" w:color="auto" w:fill="FFFFFF"/>
        </w:rPr>
        <w:t xml:space="preserve"> является внедрение строгой </w:t>
      </w:r>
      <w:proofErr w:type="gramStart"/>
      <w:r w:rsidR="008C4C4B">
        <w:rPr>
          <w:rFonts w:ascii="Times New Roman" w:hAnsi="Times New Roman"/>
          <w:color w:val="000000" w:themeColor="text1"/>
          <w:sz w:val="24"/>
          <w:szCs w:val="24"/>
          <w:shd w:val="clear" w:color="auto" w:fill="FFFFFF"/>
        </w:rPr>
        <w:t xml:space="preserve">системы оценки успешности достижения </w:t>
      </w:r>
      <w:r w:rsidR="006170B0">
        <w:rPr>
          <w:rFonts w:ascii="Times New Roman" w:hAnsi="Times New Roman"/>
          <w:color w:val="000000" w:themeColor="text1"/>
          <w:sz w:val="24"/>
          <w:szCs w:val="24"/>
          <w:shd w:val="clear" w:color="auto" w:fill="FFFFFF"/>
        </w:rPr>
        <w:t>показателей</w:t>
      </w:r>
      <w:proofErr w:type="gramEnd"/>
      <w:r w:rsidR="006170B0">
        <w:rPr>
          <w:rFonts w:ascii="Times New Roman" w:hAnsi="Times New Roman"/>
          <w:color w:val="000000" w:themeColor="text1"/>
          <w:sz w:val="24"/>
          <w:szCs w:val="24"/>
          <w:shd w:val="clear" w:color="auto" w:fill="FFFFFF"/>
        </w:rPr>
        <w:t xml:space="preserve"> </w:t>
      </w:r>
      <w:proofErr w:type="spellStart"/>
      <w:r w:rsidR="006170B0">
        <w:rPr>
          <w:rFonts w:ascii="Times New Roman" w:hAnsi="Times New Roman"/>
          <w:color w:val="000000" w:themeColor="text1"/>
          <w:sz w:val="24"/>
          <w:szCs w:val="24"/>
          <w:shd w:val="clear" w:color="auto" w:fill="FFFFFF"/>
        </w:rPr>
        <w:t>KPI`s</w:t>
      </w:r>
      <w:proofErr w:type="spellEnd"/>
      <w:r w:rsidR="008C4C4B">
        <w:rPr>
          <w:rFonts w:ascii="Times New Roman" w:hAnsi="Times New Roman"/>
          <w:color w:val="000000" w:themeColor="text1"/>
          <w:sz w:val="24"/>
          <w:szCs w:val="24"/>
          <w:shd w:val="clear" w:color="auto" w:fill="FFFFFF"/>
        </w:rPr>
        <w:t>.</w:t>
      </w:r>
      <w:r w:rsidR="009F1AC1">
        <w:rPr>
          <w:rFonts w:ascii="Times New Roman" w:hAnsi="Times New Roman"/>
          <w:color w:val="000000" w:themeColor="text1"/>
          <w:sz w:val="24"/>
          <w:szCs w:val="24"/>
          <w:shd w:val="clear" w:color="auto" w:fill="FFFFFF"/>
        </w:rPr>
        <w:t xml:space="preserve"> </w:t>
      </w:r>
      <w:r w:rsidR="008C4C4B">
        <w:rPr>
          <w:rFonts w:ascii="Times New Roman" w:hAnsi="Times New Roman"/>
          <w:color w:val="000000" w:themeColor="text1"/>
          <w:sz w:val="24"/>
          <w:szCs w:val="24"/>
          <w:shd w:val="clear" w:color="auto" w:fill="FFFFFF"/>
        </w:rPr>
        <w:t xml:space="preserve">Суть данной рекомендации предполагает сохранение бальной оценки успешности достижения </w:t>
      </w:r>
      <w:r w:rsidR="006170B0">
        <w:rPr>
          <w:rFonts w:ascii="Times New Roman" w:hAnsi="Times New Roman"/>
          <w:color w:val="000000" w:themeColor="text1"/>
          <w:sz w:val="24"/>
          <w:szCs w:val="24"/>
          <w:shd w:val="clear" w:color="auto" w:fill="FFFFFF"/>
        </w:rPr>
        <w:t xml:space="preserve">показателей </w:t>
      </w:r>
      <w:proofErr w:type="spellStart"/>
      <w:r w:rsidR="006170B0">
        <w:rPr>
          <w:rFonts w:ascii="Times New Roman" w:hAnsi="Times New Roman"/>
          <w:color w:val="000000" w:themeColor="text1"/>
          <w:sz w:val="24"/>
          <w:szCs w:val="24"/>
          <w:shd w:val="clear" w:color="auto" w:fill="FFFFFF"/>
        </w:rPr>
        <w:t>KPI`s</w:t>
      </w:r>
      <w:proofErr w:type="spellEnd"/>
      <w:r w:rsidR="008C4C4B">
        <w:rPr>
          <w:rFonts w:ascii="Times New Roman" w:hAnsi="Times New Roman"/>
          <w:color w:val="000000" w:themeColor="text1"/>
          <w:sz w:val="24"/>
          <w:szCs w:val="24"/>
          <w:shd w:val="clear" w:color="auto" w:fill="FFFFFF"/>
        </w:rPr>
        <w:t>. Но при этом она будет предполагать, что для каждого показателям показателя будет четко конкретизировано - при каких условиях успешность достижения показателей будет оцениваться на</w:t>
      </w:r>
      <w:r w:rsidR="009F1AC1">
        <w:rPr>
          <w:rFonts w:ascii="Times New Roman" w:hAnsi="Times New Roman"/>
          <w:color w:val="000000" w:themeColor="text1"/>
          <w:sz w:val="24"/>
          <w:szCs w:val="24"/>
          <w:shd w:val="clear" w:color="auto" w:fill="FFFFFF"/>
        </w:rPr>
        <w:t xml:space="preserve"> тот или иной балл. В таблице 17</w:t>
      </w:r>
      <w:r w:rsidR="008C4C4B">
        <w:rPr>
          <w:rFonts w:ascii="Times New Roman" w:hAnsi="Times New Roman"/>
          <w:color w:val="000000" w:themeColor="text1"/>
          <w:sz w:val="24"/>
          <w:szCs w:val="24"/>
          <w:shd w:val="clear" w:color="auto" w:fill="FFFFFF"/>
        </w:rPr>
        <w:t xml:space="preserve"> представлено для примера проект системы весовых коэффициентов и алгоритма оценки успешности достижения </w:t>
      </w:r>
      <w:r w:rsidR="006170B0">
        <w:rPr>
          <w:rFonts w:ascii="Times New Roman" w:hAnsi="Times New Roman"/>
          <w:color w:val="000000" w:themeColor="text1"/>
          <w:sz w:val="24"/>
          <w:szCs w:val="24"/>
          <w:shd w:val="clear" w:color="auto" w:fill="FFFFFF"/>
        </w:rPr>
        <w:t xml:space="preserve">показателей </w:t>
      </w:r>
      <w:proofErr w:type="spellStart"/>
      <w:r w:rsidR="006170B0">
        <w:rPr>
          <w:rFonts w:ascii="Times New Roman" w:hAnsi="Times New Roman"/>
          <w:color w:val="000000" w:themeColor="text1"/>
          <w:sz w:val="24"/>
          <w:szCs w:val="24"/>
          <w:shd w:val="clear" w:color="auto" w:fill="FFFFFF"/>
        </w:rPr>
        <w:t>KPI`s</w:t>
      </w:r>
      <w:proofErr w:type="spellEnd"/>
      <w:r w:rsidR="008C4C4B">
        <w:rPr>
          <w:rFonts w:ascii="Times New Roman" w:hAnsi="Times New Roman"/>
          <w:color w:val="000000" w:themeColor="text1"/>
          <w:sz w:val="24"/>
          <w:szCs w:val="24"/>
          <w:shd w:val="clear" w:color="auto" w:fill="FFFFFF"/>
        </w:rPr>
        <w:t xml:space="preserve"> для должности сварщика</w:t>
      </w:r>
    </w:p>
    <w:p w:rsidR="008C4C4B" w:rsidRDefault="009F1AC1" w:rsidP="008C4C4B">
      <w:pPr>
        <w:widowControl w:val="0"/>
        <w:spacing w:after="0" w:line="360" w:lineRule="auto"/>
        <w:ind w:firstLine="709"/>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Таблица 17</w:t>
      </w:r>
    </w:p>
    <w:p w:rsidR="008C4C4B" w:rsidRDefault="008C4C4B" w:rsidP="008C4C4B">
      <w:pPr>
        <w:widowControl w:val="0"/>
        <w:spacing w:after="0" w:line="360" w:lineRule="auto"/>
        <w:ind w:firstLine="709"/>
        <w:jc w:val="center"/>
        <w:rPr>
          <w:rFonts w:ascii="Times New Roman" w:hAnsi="Times New Roman" w:cs="Times New Roman"/>
          <w:color w:val="000000" w:themeColor="text1"/>
          <w:sz w:val="24"/>
          <w:szCs w:val="24"/>
        </w:rPr>
      </w:pPr>
      <w:r>
        <w:rPr>
          <w:rFonts w:ascii="Times New Roman" w:hAnsi="Times New Roman"/>
          <w:color w:val="000000" w:themeColor="text1"/>
          <w:sz w:val="24"/>
          <w:szCs w:val="24"/>
          <w:shd w:val="clear" w:color="auto" w:fill="FFFFFF"/>
        </w:rPr>
        <w:t xml:space="preserve">Проект системы весовых коэффициентов и алгоритма оценки успешности достижения </w:t>
      </w:r>
      <w:r w:rsidR="006170B0">
        <w:rPr>
          <w:rFonts w:ascii="Times New Roman" w:hAnsi="Times New Roman"/>
          <w:color w:val="000000" w:themeColor="text1"/>
          <w:sz w:val="24"/>
          <w:szCs w:val="24"/>
          <w:shd w:val="clear" w:color="auto" w:fill="FFFFFF"/>
        </w:rPr>
        <w:t xml:space="preserve">показателей </w:t>
      </w:r>
      <w:proofErr w:type="spellStart"/>
      <w:r w:rsidR="006170B0">
        <w:rPr>
          <w:rFonts w:ascii="Times New Roman" w:hAnsi="Times New Roman"/>
          <w:color w:val="000000" w:themeColor="text1"/>
          <w:sz w:val="24"/>
          <w:szCs w:val="24"/>
          <w:shd w:val="clear" w:color="auto" w:fill="FFFFFF"/>
        </w:rPr>
        <w:t>KPI`s</w:t>
      </w:r>
      <w:proofErr w:type="spellEnd"/>
      <w:r>
        <w:rPr>
          <w:rFonts w:ascii="Times New Roman" w:hAnsi="Times New Roman"/>
          <w:color w:val="000000" w:themeColor="text1"/>
          <w:sz w:val="24"/>
          <w:szCs w:val="24"/>
          <w:shd w:val="clear" w:color="auto" w:fill="FFFFFF"/>
        </w:rPr>
        <w:t xml:space="preserve"> для должности сварщика</w:t>
      </w:r>
    </w:p>
    <w:tbl>
      <w:tblPr>
        <w:tblStyle w:val="a6"/>
        <w:tblW w:w="9923" w:type="dxa"/>
        <w:tblInd w:w="108" w:type="dxa"/>
        <w:tblLook w:val="04A0"/>
      </w:tblPr>
      <w:tblGrid>
        <w:gridCol w:w="3544"/>
        <w:gridCol w:w="4253"/>
        <w:gridCol w:w="2126"/>
      </w:tblGrid>
      <w:tr w:rsidR="008C4C4B" w:rsidRPr="00EB1FA2" w:rsidTr="008C4C4B">
        <w:tc>
          <w:tcPr>
            <w:tcW w:w="3544" w:type="dxa"/>
            <w:vAlign w:val="center"/>
          </w:tcPr>
          <w:p w:rsidR="008C4C4B" w:rsidRPr="00EB1FA2" w:rsidRDefault="008C4C4B" w:rsidP="008C4C4B">
            <w:pPr>
              <w:pStyle w:val="af1"/>
              <w:tabs>
                <w:tab w:val="left" w:pos="709"/>
                <w:tab w:val="left" w:pos="1701"/>
              </w:tabs>
              <w:ind w:left="0"/>
              <w:contextualSpacing w:val="0"/>
              <w:jc w:val="center"/>
              <w:rPr>
                <w:rFonts w:ascii="Times New Roman" w:hAnsi="Times New Roman"/>
                <w:color w:val="000000" w:themeColor="text1"/>
                <w:sz w:val="24"/>
                <w:szCs w:val="24"/>
              </w:rPr>
            </w:pPr>
            <w:r w:rsidRPr="00EB1FA2">
              <w:rPr>
                <w:rFonts w:ascii="Times New Roman" w:hAnsi="Times New Roman"/>
                <w:color w:val="000000" w:themeColor="text1"/>
                <w:sz w:val="24"/>
                <w:szCs w:val="24"/>
              </w:rPr>
              <w:t>Наименование</w:t>
            </w:r>
          </w:p>
          <w:p w:rsidR="008C4C4B" w:rsidRPr="00EB1FA2" w:rsidRDefault="008C4C4B" w:rsidP="008C4C4B">
            <w:pPr>
              <w:pStyle w:val="af1"/>
              <w:tabs>
                <w:tab w:val="left" w:pos="709"/>
                <w:tab w:val="left" w:pos="1701"/>
              </w:tabs>
              <w:ind w:left="0"/>
              <w:contextualSpacing w:val="0"/>
              <w:jc w:val="center"/>
              <w:rPr>
                <w:rFonts w:ascii="Times New Roman" w:hAnsi="Times New Roman"/>
                <w:color w:val="000000" w:themeColor="text1"/>
                <w:sz w:val="24"/>
                <w:szCs w:val="24"/>
              </w:rPr>
            </w:pPr>
            <w:r w:rsidRPr="00EB1FA2">
              <w:rPr>
                <w:rFonts w:ascii="Times New Roman" w:hAnsi="Times New Roman"/>
                <w:color w:val="000000" w:themeColor="text1"/>
                <w:sz w:val="24"/>
                <w:szCs w:val="24"/>
              </w:rPr>
              <w:t>показателя</w:t>
            </w:r>
          </w:p>
        </w:tc>
        <w:tc>
          <w:tcPr>
            <w:tcW w:w="4253" w:type="dxa"/>
            <w:vAlign w:val="center"/>
          </w:tcPr>
          <w:p w:rsidR="008C4C4B" w:rsidRPr="00EB1FA2" w:rsidRDefault="008C4C4B" w:rsidP="008C4C4B">
            <w:pPr>
              <w:pStyle w:val="af1"/>
              <w:tabs>
                <w:tab w:val="left" w:pos="709"/>
                <w:tab w:val="left" w:pos="1701"/>
              </w:tabs>
              <w:ind w:left="0"/>
              <w:contextualSpacing w:val="0"/>
              <w:jc w:val="center"/>
              <w:rPr>
                <w:rFonts w:ascii="Times New Roman" w:hAnsi="Times New Roman"/>
                <w:color w:val="000000" w:themeColor="text1"/>
                <w:sz w:val="24"/>
                <w:szCs w:val="24"/>
              </w:rPr>
            </w:pPr>
            <w:r w:rsidRPr="00EB1FA2">
              <w:rPr>
                <w:rFonts w:ascii="Times New Roman" w:hAnsi="Times New Roman"/>
                <w:color w:val="000000" w:themeColor="text1"/>
                <w:sz w:val="24"/>
                <w:szCs w:val="24"/>
              </w:rPr>
              <w:t>Алгоритм оценки</w:t>
            </w:r>
          </w:p>
        </w:tc>
        <w:tc>
          <w:tcPr>
            <w:tcW w:w="2126" w:type="dxa"/>
            <w:vAlign w:val="center"/>
          </w:tcPr>
          <w:p w:rsidR="008C4C4B" w:rsidRPr="00EB1FA2" w:rsidRDefault="008C4C4B" w:rsidP="008C4C4B">
            <w:pPr>
              <w:pStyle w:val="af1"/>
              <w:tabs>
                <w:tab w:val="left" w:pos="709"/>
                <w:tab w:val="left" w:pos="1701"/>
              </w:tabs>
              <w:ind w:left="0"/>
              <w:contextualSpacing w:val="0"/>
              <w:jc w:val="center"/>
              <w:rPr>
                <w:rFonts w:ascii="Times New Roman" w:hAnsi="Times New Roman"/>
                <w:color w:val="000000" w:themeColor="text1"/>
                <w:sz w:val="24"/>
                <w:szCs w:val="24"/>
              </w:rPr>
            </w:pPr>
            <w:r w:rsidRPr="00EB1FA2">
              <w:rPr>
                <w:rFonts w:ascii="Times New Roman" w:hAnsi="Times New Roman"/>
                <w:color w:val="000000" w:themeColor="text1"/>
                <w:sz w:val="24"/>
                <w:szCs w:val="24"/>
              </w:rPr>
              <w:t>Коэффициент</w:t>
            </w:r>
          </w:p>
        </w:tc>
      </w:tr>
      <w:tr w:rsidR="0032506B" w:rsidRPr="00EB1FA2" w:rsidTr="008C4C4B">
        <w:tc>
          <w:tcPr>
            <w:tcW w:w="3544" w:type="dxa"/>
            <w:vAlign w:val="center"/>
          </w:tcPr>
          <w:p w:rsidR="0032506B" w:rsidRDefault="0032506B" w:rsidP="0032506B">
            <w:pPr>
              <w:pStyle w:val="af1"/>
              <w:tabs>
                <w:tab w:val="left" w:pos="709"/>
                <w:tab w:val="left" w:pos="1701"/>
              </w:tabs>
              <w:ind w:left="0"/>
              <w:contextualSpacing w:val="0"/>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4253" w:type="dxa"/>
            <w:vAlign w:val="center"/>
          </w:tcPr>
          <w:p w:rsidR="0032506B" w:rsidRDefault="0032506B" w:rsidP="0032506B">
            <w:pPr>
              <w:pStyle w:val="af1"/>
              <w:tabs>
                <w:tab w:val="left" w:pos="709"/>
                <w:tab w:val="left" w:pos="1701"/>
              </w:tabs>
              <w:ind w:left="0"/>
              <w:contextualSpacing w:val="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126" w:type="dxa"/>
            <w:vAlign w:val="center"/>
          </w:tcPr>
          <w:p w:rsidR="0032506B" w:rsidRPr="00EB1FA2" w:rsidRDefault="0032506B" w:rsidP="0032506B">
            <w:pPr>
              <w:pStyle w:val="af1"/>
              <w:tabs>
                <w:tab w:val="left" w:pos="709"/>
                <w:tab w:val="left" w:pos="1701"/>
              </w:tabs>
              <w:ind w:left="0"/>
              <w:contextualSpacing w:val="0"/>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8C4C4B" w:rsidRPr="00EB1FA2" w:rsidTr="008C4C4B">
        <w:tc>
          <w:tcPr>
            <w:tcW w:w="3544" w:type="dxa"/>
            <w:vAlign w:val="center"/>
          </w:tcPr>
          <w:p w:rsidR="008C4C4B" w:rsidRPr="00EB1FA2" w:rsidRDefault="008C4C4B" w:rsidP="008C4C4B">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 xml:space="preserve">Производительность труда за вахту (нормо-часов), </w:t>
            </w:r>
            <w:r w:rsidR="0032506B">
              <w:rPr>
                <w:rFonts w:ascii="Times New Roman" w:hAnsi="Times New Roman"/>
                <w:color w:val="000000" w:themeColor="text1"/>
                <w:sz w:val="24"/>
                <w:szCs w:val="24"/>
              </w:rPr>
              <w:t xml:space="preserve">в среднем </w:t>
            </w:r>
            <w:r>
              <w:rPr>
                <w:rFonts w:ascii="Times New Roman" w:hAnsi="Times New Roman"/>
                <w:color w:val="000000" w:themeColor="text1"/>
                <w:sz w:val="24"/>
                <w:szCs w:val="24"/>
              </w:rPr>
              <w:t>за месяц вахты</w:t>
            </w:r>
          </w:p>
        </w:tc>
        <w:tc>
          <w:tcPr>
            <w:tcW w:w="4253" w:type="dxa"/>
            <w:vAlign w:val="center"/>
          </w:tcPr>
          <w:p w:rsidR="008C4C4B" w:rsidRDefault="008C4C4B" w:rsidP="008C4C4B">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4 балла – более 312 нормо-часов;</w:t>
            </w:r>
          </w:p>
          <w:p w:rsidR="008C4C4B" w:rsidRDefault="008C4C4B" w:rsidP="008C4C4B">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3 балла – 312 нормо-часов;</w:t>
            </w:r>
          </w:p>
          <w:p w:rsidR="008C4C4B" w:rsidRDefault="008C4C4B" w:rsidP="008C4C4B">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2 балла – от 305 до 311 нормо-часов;</w:t>
            </w:r>
          </w:p>
          <w:p w:rsidR="008C4C4B" w:rsidRDefault="008C4C4B" w:rsidP="008C4C4B">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1 балл – от 295 до 304 нормо-часов;</w:t>
            </w:r>
          </w:p>
          <w:p w:rsidR="008C4C4B" w:rsidRPr="00EB1FA2" w:rsidRDefault="008C4C4B" w:rsidP="008C4C4B">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0 баллов - менее 295 нормо-часов.</w:t>
            </w:r>
          </w:p>
        </w:tc>
        <w:tc>
          <w:tcPr>
            <w:tcW w:w="2126" w:type="dxa"/>
            <w:vAlign w:val="center"/>
          </w:tcPr>
          <w:p w:rsidR="008C4C4B" w:rsidRPr="00EB1FA2" w:rsidRDefault="008C4C4B" w:rsidP="008C4C4B">
            <w:pPr>
              <w:pStyle w:val="af1"/>
              <w:tabs>
                <w:tab w:val="left" w:pos="709"/>
                <w:tab w:val="left" w:pos="1701"/>
              </w:tabs>
              <w:ind w:left="0"/>
              <w:contextualSpacing w:val="0"/>
              <w:jc w:val="center"/>
              <w:rPr>
                <w:rFonts w:ascii="Times New Roman" w:hAnsi="Times New Roman"/>
                <w:color w:val="000000" w:themeColor="text1"/>
                <w:sz w:val="24"/>
                <w:szCs w:val="24"/>
              </w:rPr>
            </w:pPr>
            <w:r w:rsidRPr="00EB1FA2">
              <w:rPr>
                <w:rFonts w:ascii="Times New Roman" w:hAnsi="Times New Roman"/>
                <w:color w:val="000000" w:themeColor="text1"/>
                <w:sz w:val="24"/>
                <w:szCs w:val="24"/>
              </w:rPr>
              <w:t>0,</w:t>
            </w:r>
            <w:r w:rsidR="0032506B">
              <w:rPr>
                <w:rFonts w:ascii="Times New Roman" w:hAnsi="Times New Roman"/>
                <w:color w:val="000000" w:themeColor="text1"/>
                <w:sz w:val="24"/>
                <w:szCs w:val="24"/>
              </w:rPr>
              <w:t>15</w:t>
            </w:r>
          </w:p>
        </w:tc>
      </w:tr>
      <w:tr w:rsidR="008C4C4B" w:rsidRPr="00EB1FA2" w:rsidTr="008C4C4B">
        <w:tc>
          <w:tcPr>
            <w:tcW w:w="3544" w:type="dxa"/>
            <w:vAlign w:val="center"/>
          </w:tcPr>
          <w:p w:rsidR="008C4C4B" w:rsidRPr="00EB1FA2" w:rsidRDefault="008C4C4B" w:rsidP="008C4C4B">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Удельный вес некачественно выполненной сварки (уровень брака), %</w:t>
            </w:r>
          </w:p>
        </w:tc>
        <w:tc>
          <w:tcPr>
            <w:tcW w:w="4253" w:type="dxa"/>
            <w:vAlign w:val="center"/>
          </w:tcPr>
          <w:p w:rsidR="008C4C4B" w:rsidRDefault="008C4C4B" w:rsidP="008C4C4B">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4 балла – 0%</w:t>
            </w:r>
          </w:p>
          <w:p w:rsidR="008C4C4B" w:rsidRPr="00EB1FA2" w:rsidRDefault="008C4C4B" w:rsidP="008C4C4B">
            <w:pPr>
              <w:pStyle w:val="af1"/>
              <w:tabs>
                <w:tab w:val="left" w:pos="709"/>
                <w:tab w:val="left" w:pos="1701"/>
              </w:tabs>
              <w:ind w:left="0"/>
              <w:contextualSpacing w:val="0"/>
              <w:rPr>
                <w:rFonts w:ascii="Times New Roman" w:hAnsi="Times New Roman"/>
                <w:color w:val="000000" w:themeColor="text1"/>
                <w:sz w:val="24"/>
                <w:szCs w:val="24"/>
              </w:rPr>
            </w:pPr>
            <w:r w:rsidRPr="00EB1FA2">
              <w:rPr>
                <w:rFonts w:ascii="Times New Roman" w:hAnsi="Times New Roman"/>
                <w:color w:val="000000" w:themeColor="text1"/>
                <w:sz w:val="24"/>
                <w:szCs w:val="24"/>
              </w:rPr>
              <w:t xml:space="preserve">3 балла – </w:t>
            </w:r>
            <w:r w:rsidR="0032506B">
              <w:rPr>
                <w:rFonts w:ascii="Times New Roman" w:hAnsi="Times New Roman"/>
                <w:color w:val="000000" w:themeColor="text1"/>
                <w:sz w:val="24"/>
                <w:szCs w:val="24"/>
              </w:rPr>
              <w:t>от 0,01</w:t>
            </w:r>
            <w:r>
              <w:rPr>
                <w:rFonts w:ascii="Times New Roman" w:hAnsi="Times New Roman"/>
                <w:color w:val="000000" w:themeColor="text1"/>
                <w:sz w:val="24"/>
                <w:szCs w:val="24"/>
              </w:rPr>
              <w:t>%</w:t>
            </w:r>
            <w:r w:rsidR="0032506B">
              <w:rPr>
                <w:rFonts w:ascii="Times New Roman" w:hAnsi="Times New Roman"/>
                <w:color w:val="000000" w:themeColor="text1"/>
                <w:sz w:val="24"/>
                <w:szCs w:val="24"/>
              </w:rPr>
              <w:t xml:space="preserve"> до 0,49%;</w:t>
            </w:r>
          </w:p>
          <w:p w:rsidR="008C4C4B" w:rsidRDefault="0032506B" w:rsidP="008C4C4B">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2</w:t>
            </w:r>
            <w:r w:rsidR="008C4C4B" w:rsidRPr="00EB1FA2">
              <w:rPr>
                <w:rFonts w:ascii="Times New Roman" w:hAnsi="Times New Roman"/>
                <w:color w:val="000000" w:themeColor="text1"/>
                <w:sz w:val="24"/>
                <w:szCs w:val="24"/>
              </w:rPr>
              <w:t xml:space="preserve"> балла – </w:t>
            </w:r>
            <w:r>
              <w:rPr>
                <w:rFonts w:ascii="Times New Roman" w:hAnsi="Times New Roman"/>
                <w:color w:val="000000" w:themeColor="text1"/>
                <w:sz w:val="24"/>
                <w:szCs w:val="24"/>
              </w:rPr>
              <w:t>от 0,05</w:t>
            </w:r>
            <w:r w:rsidR="008C4C4B">
              <w:rPr>
                <w:rFonts w:ascii="Times New Roman" w:hAnsi="Times New Roman"/>
                <w:color w:val="000000" w:themeColor="text1"/>
                <w:sz w:val="24"/>
                <w:szCs w:val="24"/>
              </w:rPr>
              <w:t xml:space="preserve">% до </w:t>
            </w:r>
            <w:r>
              <w:rPr>
                <w:rFonts w:ascii="Times New Roman" w:hAnsi="Times New Roman"/>
                <w:color w:val="000000" w:themeColor="text1"/>
                <w:sz w:val="24"/>
                <w:szCs w:val="24"/>
              </w:rPr>
              <w:t>0,99</w:t>
            </w:r>
            <w:r w:rsidR="008C4C4B">
              <w:rPr>
                <w:rFonts w:ascii="Times New Roman" w:hAnsi="Times New Roman"/>
                <w:color w:val="000000" w:themeColor="text1"/>
                <w:sz w:val="24"/>
                <w:szCs w:val="24"/>
              </w:rPr>
              <w:t>%;</w:t>
            </w:r>
          </w:p>
          <w:p w:rsidR="008C4C4B" w:rsidRPr="00EB1FA2" w:rsidRDefault="008C4C4B" w:rsidP="008C4C4B">
            <w:pPr>
              <w:pStyle w:val="af1"/>
              <w:tabs>
                <w:tab w:val="left" w:pos="709"/>
                <w:tab w:val="left" w:pos="1701"/>
              </w:tabs>
              <w:ind w:left="0"/>
              <w:contextualSpacing w:val="0"/>
              <w:rPr>
                <w:rFonts w:ascii="Times New Roman" w:hAnsi="Times New Roman"/>
                <w:color w:val="000000" w:themeColor="text1"/>
                <w:sz w:val="24"/>
                <w:szCs w:val="24"/>
              </w:rPr>
            </w:pPr>
            <w:r w:rsidRPr="00EB1FA2">
              <w:rPr>
                <w:rFonts w:ascii="Times New Roman" w:hAnsi="Times New Roman"/>
                <w:color w:val="000000" w:themeColor="text1"/>
                <w:sz w:val="24"/>
                <w:szCs w:val="24"/>
              </w:rPr>
              <w:t xml:space="preserve">1 балл – </w:t>
            </w:r>
            <w:r w:rsidR="0032506B">
              <w:rPr>
                <w:rFonts w:ascii="Times New Roman" w:hAnsi="Times New Roman"/>
                <w:color w:val="000000" w:themeColor="text1"/>
                <w:sz w:val="24"/>
                <w:szCs w:val="24"/>
              </w:rPr>
              <w:t>от 1,00</w:t>
            </w:r>
            <w:r>
              <w:rPr>
                <w:rFonts w:ascii="Times New Roman" w:hAnsi="Times New Roman"/>
                <w:color w:val="000000" w:themeColor="text1"/>
                <w:sz w:val="24"/>
                <w:szCs w:val="24"/>
              </w:rPr>
              <w:t xml:space="preserve">% до </w:t>
            </w:r>
            <w:r w:rsidR="0032506B">
              <w:rPr>
                <w:rFonts w:ascii="Times New Roman" w:hAnsi="Times New Roman"/>
                <w:color w:val="000000" w:themeColor="text1"/>
                <w:sz w:val="24"/>
                <w:szCs w:val="24"/>
              </w:rPr>
              <w:t>1,99</w:t>
            </w:r>
            <w:r>
              <w:rPr>
                <w:rFonts w:ascii="Times New Roman" w:hAnsi="Times New Roman"/>
                <w:color w:val="000000" w:themeColor="text1"/>
                <w:sz w:val="24"/>
                <w:szCs w:val="24"/>
              </w:rPr>
              <w:t>%;</w:t>
            </w:r>
          </w:p>
          <w:p w:rsidR="008C4C4B" w:rsidRPr="00EB1FA2" w:rsidRDefault="008C4C4B" w:rsidP="0032506B">
            <w:pPr>
              <w:pStyle w:val="af1"/>
              <w:tabs>
                <w:tab w:val="left" w:pos="709"/>
                <w:tab w:val="left" w:pos="1701"/>
              </w:tabs>
              <w:ind w:left="0"/>
              <w:contextualSpacing w:val="0"/>
              <w:rPr>
                <w:rFonts w:ascii="Times New Roman" w:hAnsi="Times New Roman"/>
                <w:color w:val="000000" w:themeColor="text1"/>
                <w:sz w:val="24"/>
                <w:szCs w:val="24"/>
              </w:rPr>
            </w:pPr>
            <w:r w:rsidRPr="00EB1FA2">
              <w:rPr>
                <w:rFonts w:ascii="Times New Roman" w:hAnsi="Times New Roman"/>
                <w:color w:val="000000" w:themeColor="text1"/>
                <w:sz w:val="24"/>
                <w:szCs w:val="24"/>
              </w:rPr>
              <w:t xml:space="preserve">0 баллов – </w:t>
            </w:r>
            <w:r w:rsidR="0032506B">
              <w:rPr>
                <w:rFonts w:ascii="Times New Roman" w:hAnsi="Times New Roman"/>
                <w:color w:val="000000" w:themeColor="text1"/>
                <w:sz w:val="24"/>
                <w:szCs w:val="24"/>
              </w:rPr>
              <w:t>2,0</w:t>
            </w:r>
            <w:r>
              <w:rPr>
                <w:rFonts w:ascii="Times New Roman" w:hAnsi="Times New Roman"/>
                <w:color w:val="000000" w:themeColor="text1"/>
                <w:sz w:val="24"/>
                <w:szCs w:val="24"/>
              </w:rPr>
              <w:t>%</w:t>
            </w:r>
            <w:r w:rsidR="0032506B">
              <w:rPr>
                <w:rFonts w:ascii="Times New Roman" w:hAnsi="Times New Roman"/>
                <w:color w:val="000000" w:themeColor="text1"/>
                <w:sz w:val="24"/>
                <w:szCs w:val="24"/>
              </w:rPr>
              <w:t xml:space="preserve"> и более</w:t>
            </w:r>
            <w:r>
              <w:rPr>
                <w:rFonts w:ascii="Times New Roman" w:hAnsi="Times New Roman"/>
                <w:color w:val="000000" w:themeColor="text1"/>
                <w:sz w:val="24"/>
                <w:szCs w:val="24"/>
              </w:rPr>
              <w:t>.</w:t>
            </w:r>
          </w:p>
        </w:tc>
        <w:tc>
          <w:tcPr>
            <w:tcW w:w="2126" w:type="dxa"/>
            <w:vAlign w:val="center"/>
          </w:tcPr>
          <w:p w:rsidR="008C4C4B" w:rsidRPr="00EB1FA2" w:rsidRDefault="008C4C4B" w:rsidP="008C4C4B">
            <w:pPr>
              <w:pStyle w:val="af1"/>
              <w:tabs>
                <w:tab w:val="left" w:pos="709"/>
                <w:tab w:val="left" w:pos="1701"/>
              </w:tabs>
              <w:ind w:left="0"/>
              <w:contextualSpacing w:val="0"/>
              <w:jc w:val="center"/>
              <w:rPr>
                <w:rFonts w:ascii="Times New Roman" w:hAnsi="Times New Roman"/>
                <w:color w:val="000000" w:themeColor="text1"/>
                <w:sz w:val="24"/>
                <w:szCs w:val="24"/>
              </w:rPr>
            </w:pPr>
            <w:r>
              <w:rPr>
                <w:rFonts w:ascii="Times New Roman" w:hAnsi="Times New Roman"/>
                <w:color w:val="000000" w:themeColor="text1"/>
                <w:sz w:val="24"/>
                <w:szCs w:val="24"/>
              </w:rPr>
              <w:t>0,2</w:t>
            </w:r>
            <w:r w:rsidR="0032506B">
              <w:rPr>
                <w:rFonts w:ascii="Times New Roman" w:hAnsi="Times New Roman"/>
                <w:color w:val="000000" w:themeColor="text1"/>
                <w:sz w:val="24"/>
                <w:szCs w:val="24"/>
              </w:rPr>
              <w:t>5</w:t>
            </w:r>
          </w:p>
        </w:tc>
      </w:tr>
      <w:tr w:rsidR="009F1AC1" w:rsidRPr="00EB1FA2" w:rsidTr="009F1AC1">
        <w:tc>
          <w:tcPr>
            <w:tcW w:w="3544" w:type="dxa"/>
            <w:vAlign w:val="center"/>
          </w:tcPr>
          <w:p w:rsidR="009F1AC1" w:rsidRDefault="009F1AC1" w:rsidP="009F1AC1">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 xml:space="preserve">Эффективность использования материальных ресурсов (перерасход </w:t>
            </w:r>
            <w:proofErr w:type="gramStart"/>
            <w:r>
              <w:rPr>
                <w:rFonts w:ascii="Times New Roman" w:hAnsi="Times New Roman"/>
                <w:color w:val="000000" w:themeColor="text1"/>
                <w:sz w:val="24"/>
                <w:szCs w:val="24"/>
              </w:rPr>
              <w:t>в</w:t>
            </w:r>
            <w:proofErr w:type="gramEnd"/>
            <w:r>
              <w:rPr>
                <w:rFonts w:ascii="Times New Roman" w:hAnsi="Times New Roman"/>
                <w:color w:val="000000" w:themeColor="text1"/>
                <w:sz w:val="24"/>
                <w:szCs w:val="24"/>
              </w:rPr>
              <w:t xml:space="preserve"> % к нормативному потреблению)</w:t>
            </w:r>
          </w:p>
        </w:tc>
        <w:tc>
          <w:tcPr>
            <w:tcW w:w="4253" w:type="dxa"/>
            <w:vAlign w:val="center"/>
          </w:tcPr>
          <w:p w:rsidR="009F1AC1" w:rsidRDefault="009F1AC1" w:rsidP="009F1AC1">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4 балла – 0%</w:t>
            </w:r>
          </w:p>
          <w:p w:rsidR="009F1AC1" w:rsidRDefault="009F1AC1" w:rsidP="009F1AC1">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3 балла – от 0,1% до 1,0%</w:t>
            </w:r>
          </w:p>
          <w:p w:rsidR="009F1AC1" w:rsidRDefault="009F1AC1" w:rsidP="009F1AC1">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2 балла – от 1,1% до 2,0%;</w:t>
            </w:r>
          </w:p>
          <w:p w:rsidR="009F1AC1" w:rsidRDefault="009F1AC1" w:rsidP="009F1AC1">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1 балл –  от 2,1% до 4,0%;</w:t>
            </w:r>
          </w:p>
          <w:p w:rsidR="009F1AC1" w:rsidRPr="00EB1FA2" w:rsidRDefault="009F1AC1" w:rsidP="009F1AC1">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0 баллов – более 4%</w:t>
            </w:r>
          </w:p>
        </w:tc>
        <w:tc>
          <w:tcPr>
            <w:tcW w:w="2126" w:type="dxa"/>
            <w:vAlign w:val="center"/>
          </w:tcPr>
          <w:p w:rsidR="009F1AC1" w:rsidRDefault="009F1AC1" w:rsidP="009F1AC1">
            <w:pPr>
              <w:pStyle w:val="af1"/>
              <w:tabs>
                <w:tab w:val="left" w:pos="709"/>
                <w:tab w:val="left" w:pos="1701"/>
              </w:tabs>
              <w:ind w:left="0"/>
              <w:contextualSpacing w:val="0"/>
              <w:jc w:val="center"/>
              <w:rPr>
                <w:rFonts w:ascii="Times New Roman" w:hAnsi="Times New Roman"/>
                <w:color w:val="000000" w:themeColor="text1"/>
                <w:sz w:val="24"/>
                <w:szCs w:val="24"/>
              </w:rPr>
            </w:pPr>
            <w:r>
              <w:rPr>
                <w:rFonts w:ascii="Times New Roman" w:hAnsi="Times New Roman"/>
                <w:color w:val="000000" w:themeColor="text1"/>
                <w:sz w:val="24"/>
                <w:szCs w:val="24"/>
              </w:rPr>
              <w:t>0,10</w:t>
            </w:r>
          </w:p>
        </w:tc>
      </w:tr>
    </w:tbl>
    <w:p w:rsidR="00446BD2" w:rsidRDefault="00446BD2" w:rsidP="00446BD2">
      <w:pPr>
        <w:widowControl w:val="0"/>
        <w:spacing w:after="0" w:line="360" w:lineRule="auto"/>
        <w:ind w:firstLine="709"/>
        <w:jc w:val="right"/>
        <w:rPr>
          <w:rFonts w:ascii="Times New Roman" w:hAnsi="Times New Roman" w:cs="Times New Roman"/>
          <w:color w:val="000000" w:themeColor="text1"/>
          <w:sz w:val="24"/>
          <w:szCs w:val="24"/>
        </w:rPr>
      </w:pPr>
      <w:r>
        <w:br w:type="page"/>
      </w:r>
      <w:r>
        <w:rPr>
          <w:rFonts w:ascii="Times New Roman" w:hAnsi="Times New Roman" w:cs="Times New Roman"/>
          <w:color w:val="000000" w:themeColor="text1"/>
          <w:sz w:val="24"/>
          <w:szCs w:val="24"/>
        </w:rPr>
        <w:lastRenderedPageBreak/>
        <w:t>Продолжение таблицы 17</w:t>
      </w:r>
    </w:p>
    <w:tbl>
      <w:tblPr>
        <w:tblStyle w:val="a6"/>
        <w:tblW w:w="9923" w:type="dxa"/>
        <w:tblInd w:w="108" w:type="dxa"/>
        <w:tblLook w:val="04A0"/>
      </w:tblPr>
      <w:tblGrid>
        <w:gridCol w:w="3544"/>
        <w:gridCol w:w="4253"/>
        <w:gridCol w:w="2126"/>
      </w:tblGrid>
      <w:tr w:rsidR="00446BD2" w:rsidRPr="00EB1FA2" w:rsidTr="003679EF">
        <w:tc>
          <w:tcPr>
            <w:tcW w:w="3544" w:type="dxa"/>
            <w:vAlign w:val="center"/>
          </w:tcPr>
          <w:p w:rsidR="00446BD2" w:rsidRDefault="00446BD2" w:rsidP="003679EF">
            <w:pPr>
              <w:pStyle w:val="af1"/>
              <w:tabs>
                <w:tab w:val="left" w:pos="709"/>
                <w:tab w:val="left" w:pos="1701"/>
              </w:tabs>
              <w:ind w:left="0"/>
              <w:contextualSpacing w:val="0"/>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4253" w:type="dxa"/>
            <w:vAlign w:val="center"/>
          </w:tcPr>
          <w:p w:rsidR="00446BD2" w:rsidRDefault="00446BD2" w:rsidP="003679EF">
            <w:pPr>
              <w:pStyle w:val="af1"/>
              <w:tabs>
                <w:tab w:val="left" w:pos="709"/>
                <w:tab w:val="left" w:pos="1701"/>
              </w:tabs>
              <w:ind w:left="0"/>
              <w:contextualSpacing w:val="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126" w:type="dxa"/>
            <w:vAlign w:val="center"/>
          </w:tcPr>
          <w:p w:rsidR="00446BD2" w:rsidRPr="00EB1FA2" w:rsidRDefault="00446BD2" w:rsidP="003679EF">
            <w:pPr>
              <w:pStyle w:val="af1"/>
              <w:tabs>
                <w:tab w:val="left" w:pos="709"/>
                <w:tab w:val="left" w:pos="1701"/>
              </w:tabs>
              <w:ind w:left="0"/>
              <w:contextualSpacing w:val="0"/>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8C4C4B" w:rsidRPr="00EB1FA2" w:rsidTr="008C4C4B">
        <w:tc>
          <w:tcPr>
            <w:tcW w:w="3544" w:type="dxa"/>
            <w:vAlign w:val="center"/>
          </w:tcPr>
          <w:p w:rsidR="008C4C4B" w:rsidRPr="00EB1FA2" w:rsidRDefault="0032506B" w:rsidP="0032506B">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Доля своевременно выполненных заказ - нарядов</w:t>
            </w:r>
            <w:r w:rsidR="008C4C4B">
              <w:rPr>
                <w:rFonts w:ascii="Times New Roman" w:hAnsi="Times New Roman"/>
                <w:color w:val="000000" w:themeColor="text1"/>
                <w:sz w:val="24"/>
                <w:szCs w:val="24"/>
              </w:rPr>
              <w:t xml:space="preserve"> </w:t>
            </w:r>
          </w:p>
        </w:tc>
        <w:tc>
          <w:tcPr>
            <w:tcW w:w="4253" w:type="dxa"/>
            <w:vAlign w:val="center"/>
          </w:tcPr>
          <w:p w:rsidR="0032506B" w:rsidRDefault="0032506B" w:rsidP="008C4C4B">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4 балла – 100%</w:t>
            </w:r>
          </w:p>
          <w:p w:rsidR="008C4C4B" w:rsidRPr="00EB1FA2" w:rsidRDefault="0032506B" w:rsidP="008C4C4B">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3 балла – 98-99%;</w:t>
            </w:r>
          </w:p>
          <w:p w:rsidR="008C4C4B" w:rsidRDefault="008C4C4B" w:rsidP="008C4C4B">
            <w:pPr>
              <w:pStyle w:val="af1"/>
              <w:tabs>
                <w:tab w:val="left" w:pos="709"/>
                <w:tab w:val="left" w:pos="1701"/>
              </w:tabs>
              <w:ind w:left="0"/>
              <w:contextualSpacing w:val="0"/>
              <w:rPr>
                <w:rFonts w:ascii="Times New Roman" w:hAnsi="Times New Roman"/>
                <w:color w:val="000000" w:themeColor="text1"/>
                <w:sz w:val="24"/>
                <w:szCs w:val="24"/>
              </w:rPr>
            </w:pPr>
            <w:r w:rsidRPr="00EB1FA2">
              <w:rPr>
                <w:rFonts w:ascii="Times New Roman" w:hAnsi="Times New Roman"/>
                <w:color w:val="000000" w:themeColor="text1"/>
                <w:sz w:val="24"/>
                <w:szCs w:val="24"/>
              </w:rPr>
              <w:t xml:space="preserve">2 балла – </w:t>
            </w:r>
            <w:r w:rsidR="0032506B">
              <w:rPr>
                <w:rFonts w:ascii="Times New Roman" w:hAnsi="Times New Roman"/>
                <w:color w:val="000000" w:themeColor="text1"/>
                <w:sz w:val="24"/>
                <w:szCs w:val="24"/>
              </w:rPr>
              <w:t>96-97</w:t>
            </w:r>
            <w:r>
              <w:rPr>
                <w:rFonts w:ascii="Times New Roman" w:hAnsi="Times New Roman"/>
                <w:color w:val="000000" w:themeColor="text1"/>
                <w:sz w:val="24"/>
                <w:szCs w:val="24"/>
              </w:rPr>
              <w:t>%;</w:t>
            </w:r>
          </w:p>
          <w:p w:rsidR="008C4C4B" w:rsidRPr="00EB1FA2" w:rsidRDefault="008C4C4B" w:rsidP="008C4C4B">
            <w:pPr>
              <w:pStyle w:val="af1"/>
              <w:tabs>
                <w:tab w:val="left" w:pos="709"/>
                <w:tab w:val="left" w:pos="1701"/>
              </w:tabs>
              <w:ind w:left="0"/>
              <w:contextualSpacing w:val="0"/>
              <w:rPr>
                <w:rFonts w:ascii="Times New Roman" w:hAnsi="Times New Roman"/>
                <w:color w:val="000000" w:themeColor="text1"/>
                <w:sz w:val="24"/>
                <w:szCs w:val="24"/>
              </w:rPr>
            </w:pPr>
            <w:r w:rsidRPr="00EB1FA2">
              <w:rPr>
                <w:rFonts w:ascii="Times New Roman" w:hAnsi="Times New Roman"/>
                <w:color w:val="000000" w:themeColor="text1"/>
                <w:sz w:val="24"/>
                <w:szCs w:val="24"/>
              </w:rPr>
              <w:t xml:space="preserve">1 балл – </w:t>
            </w:r>
            <w:r w:rsidR="0032506B">
              <w:rPr>
                <w:rFonts w:ascii="Times New Roman" w:hAnsi="Times New Roman"/>
                <w:color w:val="000000" w:themeColor="text1"/>
                <w:sz w:val="24"/>
                <w:szCs w:val="24"/>
              </w:rPr>
              <w:t xml:space="preserve"> 94-95%</w:t>
            </w:r>
            <w:r>
              <w:rPr>
                <w:rFonts w:ascii="Times New Roman" w:hAnsi="Times New Roman"/>
                <w:color w:val="000000" w:themeColor="text1"/>
                <w:sz w:val="24"/>
                <w:szCs w:val="24"/>
              </w:rPr>
              <w:t>;</w:t>
            </w:r>
          </w:p>
          <w:p w:rsidR="008C4C4B" w:rsidRPr="00EB1FA2" w:rsidRDefault="008C4C4B" w:rsidP="0032506B">
            <w:pPr>
              <w:pStyle w:val="af1"/>
              <w:tabs>
                <w:tab w:val="left" w:pos="709"/>
                <w:tab w:val="left" w:pos="1701"/>
              </w:tabs>
              <w:ind w:left="0"/>
              <w:contextualSpacing w:val="0"/>
              <w:rPr>
                <w:rFonts w:ascii="Times New Roman" w:hAnsi="Times New Roman"/>
                <w:color w:val="000000" w:themeColor="text1"/>
                <w:sz w:val="24"/>
                <w:szCs w:val="24"/>
              </w:rPr>
            </w:pPr>
            <w:r w:rsidRPr="00EB1FA2">
              <w:rPr>
                <w:rFonts w:ascii="Times New Roman" w:hAnsi="Times New Roman"/>
                <w:color w:val="000000" w:themeColor="text1"/>
                <w:sz w:val="24"/>
                <w:szCs w:val="24"/>
              </w:rPr>
              <w:t xml:space="preserve">0 баллов – </w:t>
            </w:r>
            <w:r w:rsidR="0032506B">
              <w:rPr>
                <w:rFonts w:ascii="Times New Roman" w:hAnsi="Times New Roman"/>
                <w:color w:val="000000" w:themeColor="text1"/>
                <w:sz w:val="24"/>
                <w:szCs w:val="24"/>
              </w:rPr>
              <w:t>менее 94</w:t>
            </w:r>
            <w:r>
              <w:rPr>
                <w:rFonts w:ascii="Times New Roman" w:hAnsi="Times New Roman"/>
                <w:color w:val="000000" w:themeColor="text1"/>
                <w:sz w:val="24"/>
                <w:szCs w:val="24"/>
              </w:rPr>
              <w:t>%.</w:t>
            </w:r>
          </w:p>
        </w:tc>
        <w:tc>
          <w:tcPr>
            <w:tcW w:w="2126" w:type="dxa"/>
            <w:vAlign w:val="center"/>
          </w:tcPr>
          <w:p w:rsidR="008C4C4B" w:rsidRPr="00EB1FA2" w:rsidRDefault="0032506B" w:rsidP="008C4C4B">
            <w:pPr>
              <w:pStyle w:val="af1"/>
              <w:tabs>
                <w:tab w:val="left" w:pos="709"/>
                <w:tab w:val="left" w:pos="1701"/>
              </w:tabs>
              <w:ind w:left="0"/>
              <w:contextualSpacing w:val="0"/>
              <w:jc w:val="center"/>
              <w:rPr>
                <w:rFonts w:ascii="Times New Roman" w:hAnsi="Times New Roman"/>
                <w:color w:val="000000" w:themeColor="text1"/>
                <w:sz w:val="24"/>
                <w:szCs w:val="24"/>
              </w:rPr>
            </w:pPr>
            <w:r>
              <w:rPr>
                <w:rFonts w:ascii="Times New Roman" w:hAnsi="Times New Roman"/>
                <w:color w:val="000000" w:themeColor="text1"/>
                <w:sz w:val="24"/>
                <w:szCs w:val="24"/>
              </w:rPr>
              <w:t>0,25</w:t>
            </w:r>
          </w:p>
        </w:tc>
      </w:tr>
      <w:tr w:rsidR="008C4C4B" w:rsidRPr="00EB1FA2" w:rsidTr="008C4C4B">
        <w:tc>
          <w:tcPr>
            <w:tcW w:w="3544" w:type="dxa"/>
            <w:vAlign w:val="center"/>
          </w:tcPr>
          <w:p w:rsidR="008C4C4B" w:rsidRPr="00EB1FA2" w:rsidRDefault="0032506B" w:rsidP="008C4C4B">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Дисциплинированность трудовая</w:t>
            </w:r>
          </w:p>
        </w:tc>
        <w:tc>
          <w:tcPr>
            <w:tcW w:w="4253" w:type="dxa"/>
            <w:vAlign w:val="center"/>
          </w:tcPr>
          <w:p w:rsidR="0032506B" w:rsidRDefault="0032506B" w:rsidP="008C4C4B">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4  балла – отсутствие замечаний за период вахты;</w:t>
            </w:r>
          </w:p>
          <w:p w:rsidR="0032506B" w:rsidRDefault="0032506B" w:rsidP="008C4C4B">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3 балла – не более 1-2 несущественных замечаний за период вахты;</w:t>
            </w:r>
          </w:p>
          <w:p w:rsidR="0032506B" w:rsidRDefault="0032506B" w:rsidP="008C4C4B">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2 балла – не более 1-2 несущественных замечаний, либо 1 опоздание не более</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 xml:space="preserve"> чем на 1 час.</w:t>
            </w:r>
          </w:p>
          <w:p w:rsidR="0032506B" w:rsidRDefault="0032506B" w:rsidP="008C4C4B">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1 балла – не более 2 опозданий (в общей сумме не более 2 часов)</w:t>
            </w:r>
          </w:p>
          <w:p w:rsidR="008C4C4B" w:rsidRPr="00EB1FA2" w:rsidRDefault="0032506B" w:rsidP="008C4C4B">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0 баллов – иная ситуация.</w:t>
            </w:r>
          </w:p>
        </w:tc>
        <w:tc>
          <w:tcPr>
            <w:tcW w:w="2126" w:type="dxa"/>
            <w:vAlign w:val="center"/>
          </w:tcPr>
          <w:p w:rsidR="008C4C4B" w:rsidRPr="00EB1FA2" w:rsidRDefault="008C4C4B" w:rsidP="008C4C4B">
            <w:pPr>
              <w:pStyle w:val="af1"/>
              <w:tabs>
                <w:tab w:val="left" w:pos="709"/>
                <w:tab w:val="left" w:pos="1701"/>
              </w:tabs>
              <w:ind w:left="0"/>
              <w:contextualSpacing w:val="0"/>
              <w:jc w:val="center"/>
              <w:rPr>
                <w:rFonts w:ascii="Times New Roman" w:hAnsi="Times New Roman"/>
                <w:color w:val="000000" w:themeColor="text1"/>
                <w:sz w:val="24"/>
                <w:szCs w:val="24"/>
              </w:rPr>
            </w:pPr>
            <w:r>
              <w:rPr>
                <w:rFonts w:ascii="Times New Roman" w:hAnsi="Times New Roman"/>
                <w:color w:val="000000" w:themeColor="text1"/>
                <w:sz w:val="24"/>
                <w:szCs w:val="24"/>
              </w:rPr>
              <w:t>0,</w:t>
            </w:r>
            <w:r w:rsidR="0032506B">
              <w:rPr>
                <w:rFonts w:ascii="Times New Roman" w:hAnsi="Times New Roman"/>
                <w:color w:val="000000" w:themeColor="text1"/>
                <w:sz w:val="24"/>
                <w:szCs w:val="24"/>
              </w:rPr>
              <w:t>25</w:t>
            </w:r>
          </w:p>
        </w:tc>
      </w:tr>
    </w:tbl>
    <w:p w:rsidR="008C4C4B" w:rsidRDefault="008C4C4B" w:rsidP="008C4C4B">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p>
    <w:p w:rsidR="0032506B" w:rsidRDefault="0032506B" w:rsidP="008C4C4B">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Разработка </w:t>
      </w:r>
      <w:proofErr w:type="gramStart"/>
      <w:r>
        <w:rPr>
          <w:rFonts w:ascii="Times New Roman" w:hAnsi="Times New Roman"/>
          <w:color w:val="000000" w:themeColor="text1"/>
          <w:sz w:val="24"/>
          <w:szCs w:val="24"/>
          <w:shd w:val="clear" w:color="auto" w:fill="FFFFFF"/>
        </w:rPr>
        <w:t xml:space="preserve">алгоритмов оценки успешности достижения </w:t>
      </w:r>
      <w:r w:rsidR="006170B0">
        <w:rPr>
          <w:rFonts w:ascii="Times New Roman" w:hAnsi="Times New Roman"/>
          <w:color w:val="000000" w:themeColor="text1"/>
          <w:sz w:val="24"/>
          <w:szCs w:val="24"/>
          <w:shd w:val="clear" w:color="auto" w:fill="FFFFFF"/>
        </w:rPr>
        <w:t>показателей</w:t>
      </w:r>
      <w:proofErr w:type="gramEnd"/>
      <w:r w:rsidR="006170B0">
        <w:rPr>
          <w:rFonts w:ascii="Times New Roman" w:hAnsi="Times New Roman"/>
          <w:color w:val="000000" w:themeColor="text1"/>
          <w:sz w:val="24"/>
          <w:szCs w:val="24"/>
          <w:shd w:val="clear" w:color="auto" w:fill="FFFFFF"/>
        </w:rPr>
        <w:t xml:space="preserve"> </w:t>
      </w:r>
      <w:proofErr w:type="spellStart"/>
      <w:r w:rsidR="006170B0">
        <w:rPr>
          <w:rFonts w:ascii="Times New Roman" w:hAnsi="Times New Roman"/>
          <w:color w:val="000000" w:themeColor="text1"/>
          <w:sz w:val="24"/>
          <w:szCs w:val="24"/>
          <w:shd w:val="clear" w:color="auto" w:fill="FFFFFF"/>
        </w:rPr>
        <w:t>KPI`s</w:t>
      </w:r>
      <w:proofErr w:type="spellEnd"/>
      <w:r>
        <w:rPr>
          <w:rFonts w:ascii="Times New Roman" w:hAnsi="Times New Roman"/>
          <w:color w:val="000000" w:themeColor="text1"/>
          <w:sz w:val="24"/>
          <w:szCs w:val="24"/>
          <w:shd w:val="clear" w:color="auto" w:fill="FFFFFF"/>
        </w:rPr>
        <w:t xml:space="preserve"> и присвоение коэффициентов по всем показателям </w:t>
      </w:r>
      <w:r>
        <w:rPr>
          <w:rFonts w:ascii="Times New Roman" w:hAnsi="Times New Roman"/>
          <w:color w:val="000000" w:themeColor="text1"/>
          <w:sz w:val="24"/>
          <w:szCs w:val="24"/>
          <w:shd w:val="clear" w:color="auto" w:fill="FFFFFF"/>
          <w:lang w:val="en-US"/>
        </w:rPr>
        <w:t>KPI</w:t>
      </w:r>
      <w:r>
        <w:rPr>
          <w:rFonts w:ascii="Times New Roman" w:hAnsi="Times New Roman"/>
          <w:color w:val="000000" w:themeColor="text1"/>
          <w:sz w:val="24"/>
          <w:szCs w:val="24"/>
          <w:shd w:val="clear" w:color="auto" w:fill="FFFFFF"/>
        </w:rPr>
        <w:t xml:space="preserve"> и по всем должностям позволит свести к минимуму влияние на принятие решений субъективных мнений и суждений, а также личностного отношения руководителей к подчиненным. Кроме того это будет способствовать и формирования у сотрудников четкого понимания, чего от них ждем компания, что является очень важным для управления их трудовым поведением. </w:t>
      </w:r>
    </w:p>
    <w:p w:rsidR="00797678" w:rsidRDefault="00797678" w:rsidP="00797678">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Последней мерой совершенствования системы премирования в ООО «Велесстрой-СМУ» является внедрение новой модели распределения фонда стимулирующих выплат. Её суть будет заключаться в организации двух этапного распределения премиального фонда.</w:t>
      </w:r>
      <w:r w:rsidR="00115CBB">
        <w:rPr>
          <w:rFonts w:ascii="Times New Roman" w:hAnsi="Times New Roman"/>
          <w:color w:val="000000" w:themeColor="text1"/>
          <w:sz w:val="24"/>
          <w:szCs w:val="24"/>
          <w:shd w:val="clear" w:color="auto" w:fill="FFFFFF"/>
        </w:rPr>
        <w:t xml:space="preserve"> На первом этапе общим премиальный фонд компании будет распределяться по структурным подразделениям по следующей формуле:</w:t>
      </w:r>
    </w:p>
    <w:p w:rsidR="00115CBB" w:rsidRDefault="00347B98" w:rsidP="00115CBB">
      <w:pPr>
        <w:spacing w:after="0" w:line="360" w:lineRule="auto"/>
        <w:ind w:firstLine="709"/>
        <w:jc w:val="right"/>
        <w:rPr>
          <w:rFonts w:ascii="Times New Roman"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ПФ</m:t>
            </m:r>
          </m:e>
          <m:sub>
            <m:r>
              <w:rPr>
                <w:rFonts w:ascii="Cambria Math" w:hAnsi="Cambria Math" w:cs="Times New Roman"/>
                <w:color w:val="000000" w:themeColor="text1"/>
                <w:sz w:val="24"/>
                <w:szCs w:val="24"/>
              </w:rPr>
              <m:t>сп</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ПФ</m:t>
            </m:r>
          </m:e>
          <m:sub>
            <m:r>
              <w:rPr>
                <w:rFonts w:ascii="Cambria Math" w:hAnsi="Cambria Math" w:cs="Times New Roman"/>
                <w:color w:val="000000" w:themeColor="text1"/>
                <w:sz w:val="24"/>
                <w:szCs w:val="24"/>
              </w:rPr>
              <m:t>общ</m:t>
            </m:r>
          </m:sub>
        </m:sSub>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ОВ</m:t>
                </m:r>
              </m:e>
              <m:sub>
                <m:r>
                  <w:rPr>
                    <w:rFonts w:ascii="Cambria Math" w:hAnsi="Cambria Math" w:cs="Times New Roman"/>
                    <w:color w:val="000000" w:themeColor="text1"/>
                    <w:sz w:val="24"/>
                    <w:szCs w:val="24"/>
                    <w:lang w:val="en-US"/>
                  </w:rPr>
                  <m:t>i</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К</m:t>
                </m:r>
              </m:e>
              <m:sub>
                <m:r>
                  <w:rPr>
                    <w:rFonts w:ascii="Cambria Math" w:hAnsi="Cambria Math" w:cs="Times New Roman"/>
                    <w:color w:val="000000" w:themeColor="text1"/>
                    <w:sz w:val="24"/>
                    <w:szCs w:val="24"/>
                  </w:rPr>
                  <m:t>р</m:t>
                </m:r>
              </m:sub>
            </m:sSub>
          </m:num>
          <m:den>
            <m:nary>
              <m:naryPr>
                <m:chr m:val="∑"/>
                <m:limLoc m:val="undOvr"/>
                <m:subHide m:val="on"/>
                <m:supHide m:val="on"/>
                <m:ctrlPr>
                  <w:rPr>
                    <w:rFonts w:ascii="Cambria Math" w:hAnsi="Cambria Math" w:cs="Times New Roman"/>
                    <w:i/>
                    <w:color w:val="000000" w:themeColor="text1"/>
                    <w:sz w:val="24"/>
                    <w:szCs w:val="24"/>
                  </w:rPr>
                </m:ctrlPr>
              </m:naryPr>
              <m:sub/>
              <m:sup/>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ОВ</m:t>
                    </m:r>
                  </m:e>
                  <m:sub>
                    <m:r>
                      <w:rPr>
                        <w:rFonts w:ascii="Cambria Math" w:hAnsi="Cambria Math" w:cs="Times New Roman"/>
                        <w:color w:val="000000" w:themeColor="text1"/>
                        <w:sz w:val="24"/>
                        <w:szCs w:val="24"/>
                        <w:lang w:val="en-US"/>
                      </w:rPr>
                      <m:t>i</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К</m:t>
                    </m:r>
                  </m:e>
                  <m:sub>
                    <m:r>
                      <w:rPr>
                        <w:rFonts w:ascii="Cambria Math" w:hAnsi="Cambria Math" w:cs="Times New Roman"/>
                        <w:color w:val="000000" w:themeColor="text1"/>
                        <w:sz w:val="24"/>
                        <w:szCs w:val="24"/>
                      </w:rPr>
                      <m:t>р</m:t>
                    </m:r>
                  </m:sub>
                </m:sSub>
              </m:e>
            </m:nary>
          </m:den>
        </m:f>
      </m:oMath>
      <w:r w:rsidR="00115CBB">
        <w:rPr>
          <w:rFonts w:ascii="Times New Roman" w:eastAsiaTheme="minorEastAsia" w:hAnsi="Times New Roman" w:cs="Times New Roman"/>
          <w:color w:val="000000" w:themeColor="text1"/>
          <w:sz w:val="24"/>
          <w:szCs w:val="24"/>
        </w:rPr>
        <w:t>, где                                   (8)</w:t>
      </w:r>
    </w:p>
    <w:p w:rsidR="00115CBB" w:rsidRDefault="00115CBB" w:rsidP="00115CBB">
      <w:pPr>
        <w:spacing w:after="0" w:line="360" w:lineRule="auto"/>
        <w:ind w:firstLine="709"/>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ПФ</w:t>
      </w:r>
      <w:r>
        <w:rPr>
          <w:rFonts w:ascii="Times New Roman" w:hAnsi="Times New Roman" w:cs="Times New Roman"/>
          <w:color w:val="000000" w:themeColor="text1"/>
          <w:sz w:val="24"/>
          <w:szCs w:val="24"/>
          <w:vertAlign w:val="subscript"/>
        </w:rPr>
        <w:t>сп</w:t>
      </w:r>
      <w:proofErr w:type="spellEnd"/>
      <w:r>
        <w:rPr>
          <w:rFonts w:ascii="Times New Roman" w:hAnsi="Times New Roman" w:cs="Times New Roman"/>
          <w:color w:val="000000" w:themeColor="text1"/>
          <w:sz w:val="24"/>
          <w:szCs w:val="24"/>
        </w:rPr>
        <w:t xml:space="preserve"> – премиальный фонд структурного подразделения ООО «Велесстрой-СМУ»;</w:t>
      </w:r>
    </w:p>
    <w:p w:rsidR="00115CBB" w:rsidRDefault="00115CBB" w:rsidP="00115CBB">
      <w:pPr>
        <w:spacing w:after="0" w:line="360" w:lineRule="auto"/>
        <w:ind w:firstLine="709"/>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ПФ</w:t>
      </w:r>
      <w:r>
        <w:rPr>
          <w:rFonts w:ascii="Times New Roman" w:hAnsi="Times New Roman" w:cs="Times New Roman"/>
          <w:color w:val="000000" w:themeColor="text1"/>
          <w:sz w:val="24"/>
          <w:szCs w:val="24"/>
          <w:vertAlign w:val="subscript"/>
        </w:rPr>
        <w:t>общ</w:t>
      </w:r>
      <w:proofErr w:type="spellEnd"/>
      <w:r>
        <w:rPr>
          <w:rFonts w:ascii="Times New Roman" w:hAnsi="Times New Roman" w:cs="Times New Roman"/>
          <w:color w:val="000000" w:themeColor="text1"/>
          <w:sz w:val="24"/>
          <w:szCs w:val="24"/>
        </w:rPr>
        <w:t xml:space="preserve"> – общий премиальный фонд п</w:t>
      </w:r>
      <w:proofErr w:type="gramStart"/>
      <w:r>
        <w:rPr>
          <w:rFonts w:ascii="Times New Roman" w:hAnsi="Times New Roman" w:cs="Times New Roman"/>
          <w:color w:val="000000" w:themeColor="text1"/>
          <w:sz w:val="24"/>
          <w:szCs w:val="24"/>
        </w:rPr>
        <w:t>о ООО</w:t>
      </w:r>
      <w:proofErr w:type="gramEnd"/>
      <w:r>
        <w:rPr>
          <w:rFonts w:ascii="Times New Roman" w:hAnsi="Times New Roman" w:cs="Times New Roman"/>
          <w:color w:val="000000" w:themeColor="text1"/>
          <w:sz w:val="24"/>
          <w:szCs w:val="24"/>
        </w:rPr>
        <w:t xml:space="preserve"> «Велесстрой-СМУ»</w:t>
      </w:r>
    </w:p>
    <w:p w:rsidR="00115CBB" w:rsidRDefault="00DA5CE1" w:rsidP="00115CBB">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ОВ</w:t>
      </w:r>
      <w:proofErr w:type="spellStart"/>
      <w:proofErr w:type="gramStart"/>
      <w:r w:rsidR="00115CBB" w:rsidRPr="00A106BF">
        <w:rPr>
          <w:rFonts w:ascii="Times New Roman" w:hAnsi="Times New Roman" w:cs="Times New Roman"/>
          <w:color w:val="000000" w:themeColor="text1"/>
          <w:sz w:val="24"/>
          <w:szCs w:val="24"/>
          <w:vertAlign w:val="subscript"/>
          <w:lang w:val="en-US"/>
        </w:rPr>
        <w:t>i</w:t>
      </w:r>
      <w:proofErr w:type="spellEnd"/>
      <w:proofErr w:type="gramEnd"/>
      <w:r w:rsidR="00115CBB" w:rsidRPr="00A106BF">
        <w:rPr>
          <w:rFonts w:ascii="Times New Roman" w:hAnsi="Times New Roman" w:cs="Times New Roman"/>
          <w:color w:val="000000" w:themeColor="text1"/>
          <w:sz w:val="24"/>
          <w:szCs w:val="24"/>
        </w:rPr>
        <w:t xml:space="preserve"> –</w:t>
      </w:r>
      <w:r w:rsidR="00115CBB">
        <w:rPr>
          <w:rFonts w:ascii="Times New Roman" w:hAnsi="Times New Roman" w:cs="Times New Roman"/>
          <w:color w:val="000000" w:themeColor="text1"/>
          <w:sz w:val="24"/>
          <w:szCs w:val="24"/>
        </w:rPr>
        <w:t xml:space="preserve"> сумма основного вознаграждения, начисленного всем работникам структурного подразделения за отчетный месяц;</w:t>
      </w:r>
    </w:p>
    <w:p w:rsidR="00115CBB" w:rsidRDefault="00115CBB" w:rsidP="00115CBB">
      <w:pPr>
        <w:spacing w:after="0" w:line="360" w:lineRule="auto"/>
        <w:ind w:firstLine="709"/>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К</w:t>
      </w:r>
      <w:r>
        <w:rPr>
          <w:rFonts w:ascii="Times New Roman" w:hAnsi="Times New Roman" w:cs="Times New Roman"/>
          <w:color w:val="000000" w:themeColor="text1"/>
          <w:sz w:val="24"/>
          <w:szCs w:val="24"/>
          <w:vertAlign w:val="subscript"/>
        </w:rPr>
        <w:t>р</w:t>
      </w:r>
      <w:proofErr w:type="spellEnd"/>
      <w:r>
        <w:rPr>
          <w:rFonts w:ascii="Times New Roman" w:hAnsi="Times New Roman" w:cs="Times New Roman"/>
          <w:color w:val="000000" w:themeColor="text1"/>
          <w:sz w:val="24"/>
          <w:szCs w:val="24"/>
        </w:rPr>
        <w:t xml:space="preserve"> – коэффициент эффективности структурного подразделения.</w:t>
      </w:r>
    </w:p>
    <w:p w:rsidR="00115CBB" w:rsidRDefault="00115CBB" w:rsidP="00115CBB">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Согласно формуле 8 распределяться премиальный фонд будет исходя из размера основного вознаграждения сотрудников (это позволит дифференцировать уровень премиального фонда структурного подразделения от численности его сотрудников и их положения), а также коэффициента эффективности структурного подразделения. Данный коэффициент</w:t>
      </w:r>
      <w:r w:rsidR="00F76A1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по сути</w:t>
      </w:r>
      <w:r w:rsidR="00F76A1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будет аналогичен показателю </w:t>
      </w:r>
      <w:r>
        <w:rPr>
          <w:rFonts w:ascii="Times New Roman" w:hAnsi="Times New Roman" w:cs="Times New Roman"/>
          <w:color w:val="000000" w:themeColor="text1"/>
          <w:sz w:val="24"/>
          <w:szCs w:val="24"/>
          <w:lang w:val="en-US"/>
        </w:rPr>
        <w:t>KPI</w:t>
      </w:r>
      <w:r w:rsidR="00F76A1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и он будет характеризовать </w:t>
      </w:r>
      <w:r>
        <w:rPr>
          <w:rFonts w:ascii="Times New Roman" w:hAnsi="Times New Roman" w:cs="Times New Roman"/>
          <w:color w:val="000000" w:themeColor="text1"/>
          <w:sz w:val="24"/>
          <w:szCs w:val="24"/>
        </w:rPr>
        <w:lastRenderedPageBreak/>
        <w:t xml:space="preserve">результативность деятельности структурного подразделения за месяц. Его значения могут варьироваться от 0 (когда деятельность структурного подразделения была провальной), до 1,0 (высокая результативность деятельности структурного подразделения). </w:t>
      </w:r>
      <w:r w:rsidR="00DA5CE1">
        <w:rPr>
          <w:rFonts w:ascii="Times New Roman" w:hAnsi="Times New Roman" w:cs="Times New Roman"/>
          <w:color w:val="000000" w:themeColor="text1"/>
          <w:sz w:val="24"/>
          <w:szCs w:val="24"/>
        </w:rPr>
        <w:t xml:space="preserve">Данная модель формирования премиального фонда структурных подразделений позволит обеспечить соблюдение принципа справедливости, т.к. будет исключаться или сводится к минимуму, когда уровень премий у сотрудников не эффективных структурных подразделений будет такой же, как и </w:t>
      </w:r>
      <w:proofErr w:type="gramStart"/>
      <w:r w:rsidR="00DA5CE1">
        <w:rPr>
          <w:rFonts w:ascii="Times New Roman" w:hAnsi="Times New Roman" w:cs="Times New Roman"/>
          <w:color w:val="000000" w:themeColor="text1"/>
          <w:sz w:val="24"/>
          <w:szCs w:val="24"/>
        </w:rPr>
        <w:t>у</w:t>
      </w:r>
      <w:proofErr w:type="gramEnd"/>
      <w:r w:rsidR="00DA5CE1">
        <w:rPr>
          <w:rFonts w:ascii="Times New Roman" w:hAnsi="Times New Roman" w:cs="Times New Roman"/>
          <w:color w:val="000000" w:themeColor="text1"/>
          <w:sz w:val="24"/>
          <w:szCs w:val="24"/>
        </w:rPr>
        <w:t xml:space="preserve"> эффективных. Кроме того данная модель будет обуславливать формирование у сотрудников заинтересованности не только в достижении высоких личных высоких результатов, но успехи структурного подразделения в целом. Так как от этого будет зависеть размер премиального фонда структурного подразделения, а соответственно и премия её сотрудников. </w:t>
      </w:r>
      <w:r>
        <w:rPr>
          <w:rFonts w:ascii="Times New Roman" w:hAnsi="Times New Roman" w:cs="Times New Roman"/>
          <w:color w:val="000000" w:themeColor="text1"/>
          <w:sz w:val="24"/>
          <w:szCs w:val="24"/>
        </w:rPr>
        <w:t>Распределения премиального фонда структурного подразделения в целом будет происходить по аналогичной методике:</w:t>
      </w:r>
    </w:p>
    <w:p w:rsidR="00797678" w:rsidRDefault="00347B98" w:rsidP="00797678">
      <w:pPr>
        <w:spacing w:after="0" w:line="360" w:lineRule="auto"/>
        <w:ind w:firstLine="709"/>
        <w:jc w:val="right"/>
        <w:rPr>
          <w:rFonts w:ascii="Times New Roman"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П</m:t>
            </m:r>
          </m:e>
          <m:sub>
            <m:r>
              <w:rPr>
                <w:rFonts w:ascii="Cambria Math" w:hAnsi="Cambria Math" w:cs="Times New Roman"/>
                <w:color w:val="000000" w:themeColor="text1"/>
                <w:sz w:val="24"/>
                <w:szCs w:val="24"/>
              </w:rPr>
              <m:t>осн</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ПФ</m:t>
            </m:r>
          </m:e>
          <m:sub>
            <m:r>
              <w:rPr>
                <w:rFonts w:ascii="Cambria Math" w:hAnsi="Cambria Math" w:cs="Times New Roman"/>
                <w:color w:val="000000" w:themeColor="text1"/>
                <w:sz w:val="24"/>
                <w:szCs w:val="24"/>
              </w:rPr>
              <m:t>сп</m:t>
            </m:r>
          </m:sub>
        </m:sSub>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ОВ</m:t>
                </m:r>
              </m:e>
              <m:sub>
                <m:r>
                  <w:rPr>
                    <w:rFonts w:ascii="Cambria Math" w:hAnsi="Cambria Math" w:cs="Times New Roman"/>
                    <w:color w:val="000000" w:themeColor="text1"/>
                    <w:sz w:val="24"/>
                    <w:szCs w:val="24"/>
                    <w:lang w:val="en-US"/>
                  </w:rPr>
                  <m:t>i</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К</m:t>
                </m:r>
              </m:e>
              <m:sub>
                <m:r>
                  <w:rPr>
                    <w:rFonts w:ascii="Cambria Math" w:hAnsi="Cambria Math" w:cs="Times New Roman"/>
                    <w:color w:val="000000" w:themeColor="text1"/>
                    <w:sz w:val="24"/>
                    <w:szCs w:val="24"/>
                  </w:rPr>
                  <m:t>р</m:t>
                </m:r>
              </m:sub>
            </m:sSub>
          </m:num>
          <m:den>
            <m:nary>
              <m:naryPr>
                <m:chr m:val="∑"/>
                <m:limLoc m:val="undOvr"/>
                <m:subHide m:val="on"/>
                <m:supHide m:val="on"/>
                <m:ctrlPr>
                  <w:rPr>
                    <w:rFonts w:ascii="Cambria Math" w:hAnsi="Cambria Math" w:cs="Times New Roman"/>
                    <w:i/>
                    <w:color w:val="000000" w:themeColor="text1"/>
                    <w:sz w:val="24"/>
                    <w:szCs w:val="24"/>
                  </w:rPr>
                </m:ctrlPr>
              </m:naryPr>
              <m:sub/>
              <m:sup/>
              <m:e>
                <m:r>
                  <w:rPr>
                    <w:rFonts w:ascii="Cambria Math" w:hAnsi="Cambria Math" w:cs="Times New Roman"/>
                    <w:color w:val="000000" w:themeColor="text1"/>
                    <w:sz w:val="24"/>
                    <w:szCs w:val="24"/>
                  </w:rPr>
                  <m:t>ОВ×</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К</m:t>
                    </m:r>
                  </m:e>
                  <m:sub>
                    <m:r>
                      <w:rPr>
                        <w:rFonts w:ascii="Cambria Math" w:hAnsi="Cambria Math" w:cs="Times New Roman"/>
                        <w:color w:val="000000" w:themeColor="text1"/>
                        <w:sz w:val="24"/>
                        <w:szCs w:val="24"/>
                      </w:rPr>
                      <m:t>р</m:t>
                    </m:r>
                  </m:sub>
                </m:sSub>
              </m:e>
            </m:nary>
          </m:den>
        </m:f>
      </m:oMath>
      <w:r w:rsidR="00797678">
        <w:rPr>
          <w:rFonts w:ascii="Times New Roman" w:eastAsiaTheme="minorEastAsia" w:hAnsi="Times New Roman" w:cs="Times New Roman"/>
          <w:color w:val="000000" w:themeColor="text1"/>
          <w:sz w:val="24"/>
          <w:szCs w:val="24"/>
        </w:rPr>
        <w:t xml:space="preserve">, где                   </w:t>
      </w:r>
      <w:r w:rsidR="00115CBB">
        <w:rPr>
          <w:rFonts w:ascii="Times New Roman" w:eastAsiaTheme="minorEastAsia" w:hAnsi="Times New Roman" w:cs="Times New Roman"/>
          <w:color w:val="000000" w:themeColor="text1"/>
          <w:sz w:val="24"/>
          <w:szCs w:val="24"/>
        </w:rPr>
        <w:t xml:space="preserve">                    (9</w:t>
      </w:r>
      <w:r w:rsidR="00797678">
        <w:rPr>
          <w:rFonts w:ascii="Times New Roman" w:eastAsiaTheme="minorEastAsia" w:hAnsi="Times New Roman" w:cs="Times New Roman"/>
          <w:color w:val="000000" w:themeColor="text1"/>
          <w:sz w:val="24"/>
          <w:szCs w:val="24"/>
        </w:rPr>
        <w:t>)</w:t>
      </w:r>
    </w:p>
    <w:p w:rsidR="00115CBB" w:rsidRDefault="00797678" w:rsidP="00797678">
      <w:pPr>
        <w:spacing w:after="0" w:line="360" w:lineRule="auto"/>
        <w:ind w:firstLine="709"/>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П</w:t>
      </w:r>
      <w:r w:rsidR="00115CBB">
        <w:rPr>
          <w:rFonts w:ascii="Times New Roman" w:hAnsi="Times New Roman" w:cs="Times New Roman"/>
          <w:color w:val="000000" w:themeColor="text1"/>
          <w:sz w:val="24"/>
          <w:szCs w:val="24"/>
          <w:vertAlign w:val="subscript"/>
        </w:rPr>
        <w:t>осн</w:t>
      </w:r>
      <w:proofErr w:type="spellEnd"/>
      <w:r>
        <w:rPr>
          <w:rFonts w:ascii="Times New Roman" w:hAnsi="Times New Roman" w:cs="Times New Roman"/>
          <w:color w:val="000000" w:themeColor="text1"/>
          <w:sz w:val="24"/>
          <w:szCs w:val="24"/>
        </w:rPr>
        <w:t xml:space="preserve"> – </w:t>
      </w:r>
      <w:r w:rsidR="00115CBB">
        <w:rPr>
          <w:rFonts w:ascii="Times New Roman" w:hAnsi="Times New Roman" w:cs="Times New Roman"/>
          <w:color w:val="000000" w:themeColor="text1"/>
          <w:sz w:val="24"/>
          <w:szCs w:val="24"/>
        </w:rPr>
        <w:t>размер основной премии, начисленной сотруднику структурного подразделения;</w:t>
      </w:r>
    </w:p>
    <w:p w:rsidR="00DA5CE1" w:rsidRDefault="00797678" w:rsidP="00797678">
      <w:pPr>
        <w:spacing w:after="0" w:line="360" w:lineRule="auto"/>
        <w:ind w:firstLine="709"/>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ПФ</w:t>
      </w:r>
      <w:r w:rsidRPr="00A106BF">
        <w:rPr>
          <w:rFonts w:ascii="Times New Roman" w:hAnsi="Times New Roman" w:cs="Times New Roman"/>
          <w:color w:val="000000" w:themeColor="text1"/>
          <w:sz w:val="24"/>
          <w:szCs w:val="24"/>
          <w:vertAlign w:val="subscript"/>
        </w:rPr>
        <w:t>сп</w:t>
      </w:r>
      <w:proofErr w:type="spellEnd"/>
      <w:proofErr w:type="gramStart"/>
      <w:r>
        <w:rPr>
          <w:rFonts w:ascii="Times New Roman" w:hAnsi="Times New Roman" w:cs="Times New Roman"/>
          <w:color w:val="000000" w:themeColor="text1"/>
          <w:sz w:val="24"/>
          <w:szCs w:val="24"/>
        </w:rPr>
        <w:t xml:space="preserve"> – </w:t>
      </w:r>
      <w:r w:rsidR="00DA5CE1">
        <w:rPr>
          <w:rFonts w:ascii="Times New Roman" w:hAnsi="Times New Roman" w:cs="Times New Roman"/>
          <w:color w:val="000000" w:themeColor="text1"/>
          <w:sz w:val="24"/>
          <w:szCs w:val="24"/>
        </w:rPr>
        <w:t xml:space="preserve">– </w:t>
      </w:r>
      <w:proofErr w:type="gramEnd"/>
      <w:r w:rsidR="00DA5CE1">
        <w:rPr>
          <w:rFonts w:ascii="Times New Roman" w:hAnsi="Times New Roman" w:cs="Times New Roman"/>
          <w:color w:val="000000" w:themeColor="text1"/>
          <w:sz w:val="24"/>
          <w:szCs w:val="24"/>
        </w:rPr>
        <w:t>премиальный фонд структурного подразделения ООО «Велесстрой-СМУ»;</w:t>
      </w:r>
    </w:p>
    <w:p w:rsidR="00DA5CE1" w:rsidRDefault="00DA5CE1" w:rsidP="00DA5CE1">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ОВ</w:t>
      </w:r>
      <w:proofErr w:type="spellStart"/>
      <w:proofErr w:type="gramStart"/>
      <w:r w:rsidRPr="00A106BF">
        <w:rPr>
          <w:rFonts w:ascii="Times New Roman" w:hAnsi="Times New Roman" w:cs="Times New Roman"/>
          <w:color w:val="000000" w:themeColor="text1"/>
          <w:sz w:val="24"/>
          <w:szCs w:val="24"/>
          <w:vertAlign w:val="subscript"/>
          <w:lang w:val="en-US"/>
        </w:rPr>
        <w:t>i</w:t>
      </w:r>
      <w:proofErr w:type="spellEnd"/>
      <w:proofErr w:type="gramEnd"/>
      <w:r w:rsidRPr="00A106B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сумма основного вознаграждения сотрудника структурного подразделения;</w:t>
      </w:r>
    </w:p>
    <w:p w:rsidR="00DA5CE1" w:rsidRPr="00DA5CE1" w:rsidRDefault="00DA5CE1" w:rsidP="00DA5CE1">
      <w:pPr>
        <w:spacing w:after="0" w:line="360" w:lineRule="auto"/>
        <w:ind w:firstLine="709"/>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К</w:t>
      </w:r>
      <w:r w:rsidRPr="00DA5CE1">
        <w:rPr>
          <w:rFonts w:ascii="Times New Roman" w:hAnsi="Times New Roman" w:cs="Times New Roman"/>
          <w:color w:val="000000" w:themeColor="text1"/>
          <w:sz w:val="24"/>
          <w:szCs w:val="24"/>
          <w:vertAlign w:val="subscript"/>
        </w:rPr>
        <w:t>р</w:t>
      </w:r>
      <w:proofErr w:type="spellEnd"/>
      <w:r>
        <w:rPr>
          <w:rFonts w:ascii="Times New Roman" w:hAnsi="Times New Roman" w:cs="Times New Roman"/>
          <w:color w:val="000000" w:themeColor="text1"/>
          <w:sz w:val="24"/>
          <w:szCs w:val="24"/>
        </w:rPr>
        <w:t xml:space="preserve"> – общий коэффициент успешности достижения </w:t>
      </w:r>
      <w:r w:rsidR="006170B0">
        <w:rPr>
          <w:rFonts w:ascii="Times New Roman" w:hAnsi="Times New Roman" w:cs="Times New Roman"/>
          <w:color w:val="000000" w:themeColor="text1"/>
          <w:sz w:val="24"/>
          <w:szCs w:val="24"/>
        </w:rPr>
        <w:t xml:space="preserve">показателей </w:t>
      </w:r>
      <w:proofErr w:type="spellStart"/>
      <w:r w:rsidR="006170B0">
        <w:rPr>
          <w:rFonts w:ascii="Times New Roman" w:hAnsi="Times New Roman" w:cs="Times New Roman"/>
          <w:color w:val="000000" w:themeColor="text1"/>
          <w:sz w:val="24"/>
          <w:szCs w:val="24"/>
        </w:rPr>
        <w:t>KPI`s</w:t>
      </w:r>
      <w:proofErr w:type="spellEnd"/>
      <w:r>
        <w:rPr>
          <w:rFonts w:ascii="Times New Roman" w:hAnsi="Times New Roman" w:cs="Times New Roman"/>
          <w:color w:val="000000" w:themeColor="text1"/>
          <w:sz w:val="24"/>
          <w:szCs w:val="24"/>
        </w:rPr>
        <w:t xml:space="preserve"> сотрудника структурного подразделения.</w:t>
      </w:r>
    </w:p>
    <w:p w:rsidR="00DA5CE1" w:rsidRDefault="00DA5CE1" w:rsidP="00DA5CE1">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Данная модель распределения премиального фонда будет способствовать повышению справедливости. В целом в совокупности все предлагаемые рекомендации позволят обеспечить соблюдение принципов объективности, справедливости и эффективности, что окажет положительное влияние на успешность и стабильность функционирования компании. Далее будет представлен организационный план реализации предлагаемых рекомендаций</w:t>
      </w:r>
    </w:p>
    <w:p w:rsidR="00DA5CE1" w:rsidRDefault="00DA5CE1" w:rsidP="00DA5CE1">
      <w:pPr>
        <w:spacing w:after="0" w:line="360" w:lineRule="auto"/>
        <w:ind w:firstLine="709"/>
        <w:jc w:val="both"/>
        <w:rPr>
          <w:rFonts w:ascii="Times New Roman" w:hAnsi="Times New Roman" w:cs="Times New Roman"/>
          <w:color w:val="000000" w:themeColor="text1"/>
          <w:sz w:val="24"/>
          <w:szCs w:val="24"/>
        </w:rPr>
      </w:pPr>
    </w:p>
    <w:p w:rsidR="009F1AC1" w:rsidRDefault="009F1AC1">
      <w:pPr>
        <w:rPr>
          <w:rFonts w:ascii="Times New Roman" w:eastAsiaTheme="majorEastAsia" w:hAnsi="Times New Roman" w:cs="Times New Roman"/>
          <w:b/>
          <w:bCs/>
          <w:color w:val="000000" w:themeColor="text1"/>
          <w:sz w:val="28"/>
          <w:szCs w:val="28"/>
        </w:rPr>
      </w:pPr>
      <w:r>
        <w:rPr>
          <w:rFonts w:ascii="Times New Roman" w:hAnsi="Times New Roman" w:cs="Times New Roman"/>
          <w:color w:val="000000" w:themeColor="text1"/>
          <w:sz w:val="28"/>
          <w:szCs w:val="28"/>
        </w:rPr>
        <w:br w:type="page"/>
      </w:r>
    </w:p>
    <w:p w:rsidR="00DA5CE1" w:rsidRPr="00DA5CE1" w:rsidRDefault="00DA5CE1" w:rsidP="00DA5CE1">
      <w:pPr>
        <w:pStyle w:val="2"/>
        <w:spacing w:before="0" w:line="240" w:lineRule="auto"/>
        <w:ind w:firstLine="709"/>
        <w:jc w:val="both"/>
        <w:rPr>
          <w:rFonts w:ascii="Times New Roman" w:hAnsi="Times New Roman" w:cs="Times New Roman"/>
          <w:color w:val="000000" w:themeColor="text1"/>
          <w:sz w:val="28"/>
          <w:szCs w:val="28"/>
        </w:rPr>
      </w:pPr>
      <w:bookmarkStart w:id="20" w:name="_Toc130030125"/>
      <w:r w:rsidRPr="00DA5CE1">
        <w:rPr>
          <w:rFonts w:ascii="Times New Roman" w:hAnsi="Times New Roman" w:cs="Times New Roman"/>
          <w:color w:val="000000" w:themeColor="text1"/>
          <w:sz w:val="28"/>
          <w:szCs w:val="28"/>
        </w:rPr>
        <w:lastRenderedPageBreak/>
        <w:t>3.2. Организационный план реализации рекомендаций и оценка их эффективности</w:t>
      </w:r>
      <w:bookmarkEnd w:id="20"/>
    </w:p>
    <w:p w:rsidR="00DA5CE1" w:rsidRDefault="00DA5CE1" w:rsidP="00DA5CE1">
      <w:pPr>
        <w:spacing w:after="0" w:line="360" w:lineRule="auto"/>
        <w:ind w:firstLine="709"/>
        <w:jc w:val="both"/>
        <w:rPr>
          <w:rFonts w:ascii="Times New Roman" w:hAnsi="Times New Roman" w:cs="Times New Roman"/>
          <w:color w:val="000000" w:themeColor="text1"/>
          <w:sz w:val="24"/>
          <w:szCs w:val="24"/>
        </w:rPr>
      </w:pPr>
    </w:p>
    <w:p w:rsidR="00DA5CE1" w:rsidRDefault="008A32B9" w:rsidP="00DA5CE1">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рамках организационного плана реализации предлагаемых реком</w:t>
      </w:r>
      <w:r w:rsidR="00446BD2">
        <w:rPr>
          <w:rFonts w:ascii="Times New Roman" w:hAnsi="Times New Roman" w:cs="Times New Roman"/>
          <w:color w:val="000000" w:themeColor="text1"/>
          <w:sz w:val="24"/>
          <w:szCs w:val="24"/>
        </w:rPr>
        <w:t>ендаций изначально в таблице 18</w:t>
      </w:r>
      <w:r>
        <w:rPr>
          <w:rFonts w:ascii="Times New Roman" w:hAnsi="Times New Roman" w:cs="Times New Roman"/>
          <w:color w:val="000000" w:themeColor="text1"/>
          <w:sz w:val="24"/>
          <w:szCs w:val="24"/>
        </w:rPr>
        <w:t xml:space="preserve"> представим матрицу ответственности с выделением следующих типов уровнем ответственности (возлагаемых функций):</w:t>
      </w:r>
    </w:p>
    <w:p w:rsidR="008A32B9" w:rsidRDefault="008A32B9" w:rsidP="00DA5CE1">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контроль (обозначается «К») – функция по </w:t>
      </w:r>
      <w:proofErr w:type="gramStart"/>
      <w:r>
        <w:rPr>
          <w:rFonts w:ascii="Times New Roman" w:hAnsi="Times New Roman" w:cs="Times New Roman"/>
          <w:color w:val="000000" w:themeColor="text1"/>
          <w:sz w:val="24"/>
          <w:szCs w:val="24"/>
        </w:rPr>
        <w:t>контролю за</w:t>
      </w:r>
      <w:proofErr w:type="gramEnd"/>
      <w:r>
        <w:rPr>
          <w:rFonts w:ascii="Times New Roman" w:hAnsi="Times New Roman" w:cs="Times New Roman"/>
          <w:color w:val="000000" w:themeColor="text1"/>
          <w:sz w:val="24"/>
          <w:szCs w:val="24"/>
        </w:rPr>
        <w:t xml:space="preserve"> успешностью и своевременностью реализации этапа реализации рекомендации;</w:t>
      </w:r>
    </w:p>
    <w:p w:rsidR="008A32B9" w:rsidRDefault="008A32B9" w:rsidP="00DA5CE1">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управление (обозначается «У») – функция по управлению реализации этапа;</w:t>
      </w:r>
    </w:p>
    <w:p w:rsidR="008A32B9" w:rsidRDefault="008A32B9" w:rsidP="00DA5CE1">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исполнение (обозначается «И») – функция по непосредственному выполнению работ по реализации этапа;</w:t>
      </w:r>
    </w:p>
    <w:p w:rsidR="008A32B9" w:rsidRDefault="008A32B9" w:rsidP="00DA5CE1">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участие</w:t>
      </w:r>
      <w:r w:rsidR="004D5487">
        <w:rPr>
          <w:rFonts w:ascii="Times New Roman" w:hAnsi="Times New Roman" w:cs="Times New Roman"/>
          <w:color w:val="000000" w:themeColor="text1"/>
          <w:sz w:val="24"/>
          <w:szCs w:val="24"/>
        </w:rPr>
        <w:t xml:space="preserve"> / вспомогательное исполнение</w:t>
      </w:r>
      <w:r>
        <w:rPr>
          <w:rFonts w:ascii="Times New Roman" w:hAnsi="Times New Roman" w:cs="Times New Roman"/>
          <w:color w:val="000000" w:themeColor="text1"/>
          <w:sz w:val="24"/>
          <w:szCs w:val="24"/>
        </w:rPr>
        <w:t xml:space="preserve"> (обозначается буквой «</w:t>
      </w:r>
      <w:r w:rsidR="004D5487">
        <w:rPr>
          <w:rFonts w:ascii="Times New Roman" w:hAnsi="Times New Roman" w:cs="Times New Roman"/>
          <w:color w:val="000000" w:themeColor="text1"/>
          <w:sz w:val="24"/>
          <w:szCs w:val="24"/>
        </w:rPr>
        <w:t>ВИ</w:t>
      </w:r>
      <w:r>
        <w:rPr>
          <w:rFonts w:ascii="Times New Roman" w:hAnsi="Times New Roman" w:cs="Times New Roman"/>
          <w:color w:val="000000" w:themeColor="text1"/>
          <w:sz w:val="24"/>
          <w:szCs w:val="24"/>
        </w:rPr>
        <w:t>») – функция по содействию основному исполнителю в выполнении работ.</w:t>
      </w:r>
    </w:p>
    <w:p w:rsidR="008A32B9" w:rsidRDefault="008A32B9" w:rsidP="00DA5CE1">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DA5CE1" w:rsidRDefault="00446BD2" w:rsidP="008A32B9">
      <w:pPr>
        <w:spacing w:after="0" w:line="360" w:lineRule="auto"/>
        <w:ind w:firstLine="709"/>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Таблица 18</w:t>
      </w:r>
    </w:p>
    <w:p w:rsidR="008A32B9" w:rsidRDefault="008A32B9" w:rsidP="008A32B9">
      <w:pPr>
        <w:spacing w:after="0" w:line="360" w:lineRule="auto"/>
        <w:ind w:firstLine="70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Матрица ответственности при реализации предлагаемых рекомендаций</w:t>
      </w:r>
    </w:p>
    <w:tbl>
      <w:tblPr>
        <w:tblW w:w="9938" w:type="dxa"/>
        <w:tblInd w:w="93" w:type="dxa"/>
        <w:tblLayout w:type="fixed"/>
        <w:tblLook w:val="04A0"/>
      </w:tblPr>
      <w:tblGrid>
        <w:gridCol w:w="3701"/>
        <w:gridCol w:w="1276"/>
        <w:gridCol w:w="992"/>
        <w:gridCol w:w="1276"/>
        <w:gridCol w:w="850"/>
        <w:gridCol w:w="1843"/>
      </w:tblGrid>
      <w:tr w:rsidR="004D5487" w:rsidRPr="00FB1BB1" w:rsidTr="004D5487">
        <w:trPr>
          <w:trHeight w:val="630"/>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487" w:rsidRPr="00FB1BB1" w:rsidRDefault="004D5487" w:rsidP="004D5487">
            <w:pPr>
              <w:spacing w:after="0" w:line="240" w:lineRule="auto"/>
              <w:jc w:val="center"/>
              <w:rPr>
                <w:rFonts w:ascii="Times New Roman" w:eastAsia="Times New Roman" w:hAnsi="Times New Roman" w:cs="Times New Roman"/>
                <w:color w:val="000000"/>
                <w:sz w:val="24"/>
                <w:szCs w:val="24"/>
                <w:lang w:eastAsia="ru-RU"/>
              </w:rPr>
            </w:pPr>
            <w:r w:rsidRPr="00FB1BB1">
              <w:rPr>
                <w:rFonts w:ascii="Times New Roman" w:eastAsia="Times New Roman" w:hAnsi="Times New Roman" w:cs="Times New Roman"/>
                <w:color w:val="000000"/>
                <w:sz w:val="24"/>
                <w:szCs w:val="24"/>
                <w:lang w:eastAsia="ru-RU"/>
              </w:rPr>
              <w:t>Функция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D5487" w:rsidRDefault="004D5487"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Ген.</w:t>
            </w:r>
          </w:p>
          <w:p w:rsidR="004D5487" w:rsidRPr="00FB1BB1" w:rsidRDefault="004D5487"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w:t>
            </w:r>
            <w:r w:rsidRPr="00FB1BB1">
              <w:rPr>
                <w:rFonts w:ascii="Times New Roman" w:eastAsia="Times New Roman" w:hAnsi="Times New Roman" w:cs="Times New Roman"/>
                <w:color w:val="000000"/>
                <w:sz w:val="24"/>
                <w:szCs w:val="24"/>
                <w:lang w:eastAsia="ru-RU"/>
              </w:rPr>
              <w:t>иректор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D5487" w:rsidRPr="00FB1BB1" w:rsidRDefault="004D5487"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Фин. служба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D5487" w:rsidRPr="00FB1BB1" w:rsidRDefault="004D5487"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Кадровая служба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D5487" w:rsidRPr="004D5487" w:rsidRDefault="004D5487"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 xml:space="preserve">IT </w:t>
            </w:r>
            <w:r>
              <w:rPr>
                <w:rFonts w:ascii="Times New Roman" w:eastAsia="Times New Roman" w:hAnsi="Times New Roman" w:cs="Times New Roman"/>
                <w:color w:val="000000"/>
                <w:sz w:val="24"/>
                <w:szCs w:val="24"/>
                <w:lang w:eastAsia="ru-RU"/>
              </w:rPr>
              <w:t>отдел</w:t>
            </w:r>
          </w:p>
        </w:tc>
        <w:tc>
          <w:tcPr>
            <w:tcW w:w="1843" w:type="dxa"/>
            <w:tcBorders>
              <w:top w:val="single" w:sz="4" w:space="0" w:color="auto"/>
              <w:left w:val="nil"/>
              <w:bottom w:val="single" w:sz="4" w:space="0" w:color="auto"/>
              <w:right w:val="single" w:sz="4" w:space="0" w:color="auto"/>
            </w:tcBorders>
            <w:vAlign w:val="center"/>
          </w:tcPr>
          <w:p w:rsidR="004D5487" w:rsidRPr="004D5487" w:rsidRDefault="004D5487"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Руководители структурных подразделений </w:t>
            </w:r>
          </w:p>
        </w:tc>
      </w:tr>
      <w:tr w:rsidR="00446BD2" w:rsidRPr="00FB1BB1" w:rsidTr="004D5487">
        <w:trPr>
          <w:trHeight w:val="31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446BD2" w:rsidRDefault="00446BD2" w:rsidP="00446BD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276" w:type="dxa"/>
            <w:tcBorders>
              <w:top w:val="nil"/>
              <w:left w:val="nil"/>
              <w:bottom w:val="single" w:sz="4" w:space="0" w:color="auto"/>
              <w:right w:val="single" w:sz="4" w:space="0" w:color="auto"/>
            </w:tcBorders>
            <w:shd w:val="clear" w:color="auto" w:fill="auto"/>
            <w:vAlign w:val="center"/>
            <w:hideMark/>
          </w:tcPr>
          <w:p w:rsidR="00446BD2" w:rsidRDefault="00446BD2" w:rsidP="00446BD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446BD2" w:rsidRPr="00FB1BB1" w:rsidRDefault="00446BD2" w:rsidP="00446BD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276" w:type="dxa"/>
            <w:tcBorders>
              <w:top w:val="nil"/>
              <w:left w:val="nil"/>
              <w:bottom w:val="single" w:sz="4" w:space="0" w:color="auto"/>
              <w:right w:val="single" w:sz="4" w:space="0" w:color="auto"/>
            </w:tcBorders>
            <w:shd w:val="clear" w:color="auto" w:fill="auto"/>
            <w:vAlign w:val="center"/>
            <w:hideMark/>
          </w:tcPr>
          <w:p w:rsidR="00446BD2" w:rsidRDefault="00446BD2" w:rsidP="00446BD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850" w:type="dxa"/>
            <w:tcBorders>
              <w:top w:val="nil"/>
              <w:left w:val="nil"/>
              <w:bottom w:val="single" w:sz="4" w:space="0" w:color="auto"/>
              <w:right w:val="single" w:sz="4" w:space="0" w:color="auto"/>
            </w:tcBorders>
            <w:shd w:val="clear" w:color="auto" w:fill="auto"/>
            <w:vAlign w:val="center"/>
            <w:hideMark/>
          </w:tcPr>
          <w:p w:rsidR="00446BD2" w:rsidRPr="00FB1BB1" w:rsidRDefault="00446BD2" w:rsidP="00446BD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843" w:type="dxa"/>
            <w:tcBorders>
              <w:top w:val="nil"/>
              <w:left w:val="nil"/>
              <w:bottom w:val="single" w:sz="4" w:space="0" w:color="auto"/>
              <w:right w:val="single" w:sz="4" w:space="0" w:color="auto"/>
            </w:tcBorders>
            <w:vAlign w:val="center"/>
          </w:tcPr>
          <w:p w:rsidR="00446BD2" w:rsidRDefault="00446BD2" w:rsidP="00446BD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4D5487" w:rsidRPr="00FB1BB1" w:rsidTr="004D5487">
        <w:trPr>
          <w:trHeight w:val="31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4D5487" w:rsidRPr="004D5487" w:rsidRDefault="004D5487" w:rsidP="004D548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Определение </w:t>
            </w:r>
            <w:r>
              <w:rPr>
                <w:rFonts w:ascii="Times New Roman" w:eastAsia="Times New Roman" w:hAnsi="Times New Roman" w:cs="Times New Roman"/>
                <w:color w:val="000000"/>
                <w:sz w:val="24"/>
                <w:szCs w:val="24"/>
                <w:lang w:val="en-US" w:eastAsia="ru-RU"/>
              </w:rPr>
              <w:t>KPI</w:t>
            </w:r>
            <w:r>
              <w:rPr>
                <w:rFonts w:ascii="Times New Roman" w:eastAsia="Times New Roman" w:hAnsi="Times New Roman" w:cs="Times New Roman"/>
                <w:color w:val="000000"/>
                <w:sz w:val="24"/>
                <w:szCs w:val="24"/>
                <w:lang w:eastAsia="ru-RU"/>
              </w:rPr>
              <w:t>, которые следует исключить для оптимизации их числа</w:t>
            </w:r>
          </w:p>
        </w:tc>
        <w:tc>
          <w:tcPr>
            <w:tcW w:w="1276" w:type="dxa"/>
            <w:tcBorders>
              <w:top w:val="nil"/>
              <w:left w:val="nil"/>
              <w:bottom w:val="single" w:sz="4" w:space="0" w:color="auto"/>
              <w:right w:val="single" w:sz="4" w:space="0" w:color="auto"/>
            </w:tcBorders>
            <w:shd w:val="clear" w:color="auto" w:fill="auto"/>
            <w:vAlign w:val="center"/>
            <w:hideMark/>
          </w:tcPr>
          <w:p w:rsidR="004D5487" w:rsidRPr="00FB1BB1" w:rsidRDefault="004D5487"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p>
        </w:tc>
        <w:tc>
          <w:tcPr>
            <w:tcW w:w="992" w:type="dxa"/>
            <w:tcBorders>
              <w:top w:val="nil"/>
              <w:left w:val="nil"/>
              <w:bottom w:val="single" w:sz="4" w:space="0" w:color="auto"/>
              <w:right w:val="single" w:sz="4" w:space="0" w:color="auto"/>
            </w:tcBorders>
            <w:shd w:val="clear" w:color="auto" w:fill="auto"/>
            <w:vAlign w:val="center"/>
            <w:hideMark/>
          </w:tcPr>
          <w:p w:rsidR="004D5487" w:rsidRPr="00FB1BB1" w:rsidRDefault="004D5487" w:rsidP="004D5487">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4D5487" w:rsidRPr="00FB1BB1" w:rsidRDefault="004D5487"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 О</w:t>
            </w:r>
          </w:p>
        </w:tc>
        <w:tc>
          <w:tcPr>
            <w:tcW w:w="850" w:type="dxa"/>
            <w:tcBorders>
              <w:top w:val="nil"/>
              <w:left w:val="nil"/>
              <w:bottom w:val="single" w:sz="4" w:space="0" w:color="auto"/>
              <w:right w:val="single" w:sz="4" w:space="0" w:color="auto"/>
            </w:tcBorders>
            <w:shd w:val="clear" w:color="auto" w:fill="auto"/>
            <w:vAlign w:val="center"/>
            <w:hideMark/>
          </w:tcPr>
          <w:p w:rsidR="004D5487" w:rsidRPr="00FB1BB1" w:rsidRDefault="004D5487" w:rsidP="004D5487">
            <w:pPr>
              <w:spacing w:after="0" w:line="240" w:lineRule="auto"/>
              <w:jc w:val="center"/>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vAlign w:val="center"/>
          </w:tcPr>
          <w:p w:rsidR="004D5487"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w:t>
            </w:r>
          </w:p>
        </w:tc>
      </w:tr>
      <w:tr w:rsidR="004D5487" w:rsidRPr="00FB1BB1" w:rsidTr="004D5487">
        <w:trPr>
          <w:trHeight w:val="31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4D5487" w:rsidRPr="00617094" w:rsidRDefault="00617094" w:rsidP="004D548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Создание шкалы оценки по всем показателям </w:t>
            </w:r>
            <w:r>
              <w:rPr>
                <w:rFonts w:ascii="Times New Roman" w:eastAsia="Times New Roman" w:hAnsi="Times New Roman" w:cs="Times New Roman"/>
                <w:color w:val="000000"/>
                <w:sz w:val="24"/>
                <w:szCs w:val="24"/>
                <w:lang w:val="en-US" w:eastAsia="ru-RU"/>
              </w:rPr>
              <w:t>KPI</w:t>
            </w:r>
          </w:p>
        </w:tc>
        <w:tc>
          <w:tcPr>
            <w:tcW w:w="1276" w:type="dxa"/>
            <w:tcBorders>
              <w:top w:val="nil"/>
              <w:left w:val="nil"/>
              <w:bottom w:val="single" w:sz="4" w:space="0" w:color="auto"/>
              <w:right w:val="single" w:sz="4" w:space="0" w:color="auto"/>
            </w:tcBorders>
            <w:shd w:val="clear" w:color="auto" w:fill="auto"/>
            <w:vAlign w:val="center"/>
            <w:hideMark/>
          </w:tcPr>
          <w:p w:rsidR="004D5487"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p>
        </w:tc>
        <w:tc>
          <w:tcPr>
            <w:tcW w:w="992" w:type="dxa"/>
            <w:tcBorders>
              <w:top w:val="nil"/>
              <w:left w:val="nil"/>
              <w:bottom w:val="single" w:sz="4" w:space="0" w:color="auto"/>
              <w:right w:val="single" w:sz="4" w:space="0" w:color="auto"/>
            </w:tcBorders>
            <w:shd w:val="clear" w:color="auto" w:fill="auto"/>
            <w:vAlign w:val="center"/>
            <w:hideMark/>
          </w:tcPr>
          <w:p w:rsidR="004D5487" w:rsidRPr="00FB1BB1" w:rsidRDefault="004D5487" w:rsidP="004D5487">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4D5487"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 О</w:t>
            </w:r>
          </w:p>
        </w:tc>
        <w:tc>
          <w:tcPr>
            <w:tcW w:w="850" w:type="dxa"/>
            <w:tcBorders>
              <w:top w:val="nil"/>
              <w:left w:val="nil"/>
              <w:bottom w:val="single" w:sz="4" w:space="0" w:color="auto"/>
              <w:right w:val="single" w:sz="4" w:space="0" w:color="auto"/>
            </w:tcBorders>
            <w:shd w:val="clear" w:color="auto" w:fill="auto"/>
            <w:vAlign w:val="center"/>
            <w:hideMark/>
          </w:tcPr>
          <w:p w:rsidR="004D5487" w:rsidRPr="00FB1BB1" w:rsidRDefault="004D5487" w:rsidP="004D5487">
            <w:pPr>
              <w:spacing w:after="0" w:line="240" w:lineRule="auto"/>
              <w:jc w:val="center"/>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vAlign w:val="center"/>
          </w:tcPr>
          <w:p w:rsidR="004D5487"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w:t>
            </w:r>
          </w:p>
        </w:tc>
      </w:tr>
      <w:tr w:rsidR="004D5487" w:rsidRPr="00FB1BB1" w:rsidTr="004D5487">
        <w:trPr>
          <w:trHeight w:val="31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4D5487" w:rsidRPr="00FB1BB1" w:rsidRDefault="00617094" w:rsidP="004D548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Установление весовых коэффициентов (важности)</w:t>
            </w:r>
          </w:p>
        </w:tc>
        <w:tc>
          <w:tcPr>
            <w:tcW w:w="1276" w:type="dxa"/>
            <w:tcBorders>
              <w:top w:val="nil"/>
              <w:left w:val="nil"/>
              <w:bottom w:val="single" w:sz="4" w:space="0" w:color="auto"/>
              <w:right w:val="single" w:sz="4" w:space="0" w:color="auto"/>
            </w:tcBorders>
            <w:shd w:val="clear" w:color="auto" w:fill="auto"/>
            <w:vAlign w:val="center"/>
            <w:hideMark/>
          </w:tcPr>
          <w:p w:rsidR="004D5487"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p>
        </w:tc>
        <w:tc>
          <w:tcPr>
            <w:tcW w:w="992" w:type="dxa"/>
            <w:tcBorders>
              <w:top w:val="nil"/>
              <w:left w:val="nil"/>
              <w:bottom w:val="single" w:sz="4" w:space="0" w:color="auto"/>
              <w:right w:val="single" w:sz="4" w:space="0" w:color="auto"/>
            </w:tcBorders>
            <w:shd w:val="clear" w:color="auto" w:fill="auto"/>
            <w:vAlign w:val="center"/>
            <w:hideMark/>
          </w:tcPr>
          <w:p w:rsidR="004D5487" w:rsidRPr="00FB1BB1" w:rsidRDefault="004D5487" w:rsidP="004D5487">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4D5487"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 О</w:t>
            </w:r>
          </w:p>
        </w:tc>
        <w:tc>
          <w:tcPr>
            <w:tcW w:w="850" w:type="dxa"/>
            <w:tcBorders>
              <w:top w:val="nil"/>
              <w:left w:val="nil"/>
              <w:bottom w:val="single" w:sz="4" w:space="0" w:color="auto"/>
              <w:right w:val="single" w:sz="4" w:space="0" w:color="auto"/>
            </w:tcBorders>
            <w:shd w:val="clear" w:color="auto" w:fill="auto"/>
            <w:vAlign w:val="center"/>
            <w:hideMark/>
          </w:tcPr>
          <w:p w:rsidR="004D5487" w:rsidRPr="00FB1BB1" w:rsidRDefault="004D5487" w:rsidP="004D5487">
            <w:pPr>
              <w:spacing w:after="0" w:line="240" w:lineRule="auto"/>
              <w:jc w:val="center"/>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vAlign w:val="center"/>
          </w:tcPr>
          <w:p w:rsidR="004D5487"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w:t>
            </w:r>
          </w:p>
        </w:tc>
      </w:tr>
      <w:tr w:rsidR="004D5487" w:rsidRPr="00FB1BB1" w:rsidTr="00617094">
        <w:trPr>
          <w:trHeight w:val="31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4D5487" w:rsidRPr="00FB1BB1" w:rsidRDefault="00617094" w:rsidP="0061709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Разработка Положения «Об оплате труда персонала» с учетом рекомендаций</w:t>
            </w:r>
          </w:p>
        </w:tc>
        <w:tc>
          <w:tcPr>
            <w:tcW w:w="1276" w:type="dxa"/>
            <w:tcBorders>
              <w:top w:val="nil"/>
              <w:left w:val="nil"/>
              <w:bottom w:val="single" w:sz="4" w:space="0" w:color="auto"/>
              <w:right w:val="single" w:sz="4" w:space="0" w:color="auto"/>
            </w:tcBorders>
            <w:shd w:val="clear" w:color="auto" w:fill="auto"/>
            <w:vAlign w:val="center"/>
            <w:hideMark/>
          </w:tcPr>
          <w:p w:rsidR="004D5487"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У</w:t>
            </w:r>
          </w:p>
        </w:tc>
        <w:tc>
          <w:tcPr>
            <w:tcW w:w="992" w:type="dxa"/>
            <w:tcBorders>
              <w:top w:val="nil"/>
              <w:left w:val="nil"/>
              <w:bottom w:val="single" w:sz="4" w:space="0" w:color="auto"/>
              <w:right w:val="single" w:sz="4" w:space="0" w:color="auto"/>
            </w:tcBorders>
            <w:shd w:val="clear" w:color="auto" w:fill="auto"/>
            <w:vAlign w:val="center"/>
            <w:hideMark/>
          </w:tcPr>
          <w:p w:rsidR="004D5487"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w:t>
            </w:r>
          </w:p>
        </w:tc>
        <w:tc>
          <w:tcPr>
            <w:tcW w:w="1276" w:type="dxa"/>
            <w:tcBorders>
              <w:top w:val="nil"/>
              <w:left w:val="nil"/>
              <w:bottom w:val="single" w:sz="4" w:space="0" w:color="auto"/>
              <w:right w:val="single" w:sz="4" w:space="0" w:color="auto"/>
            </w:tcBorders>
            <w:shd w:val="clear" w:color="auto" w:fill="auto"/>
            <w:vAlign w:val="center"/>
            <w:hideMark/>
          </w:tcPr>
          <w:p w:rsidR="004D5487"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p>
        </w:tc>
        <w:tc>
          <w:tcPr>
            <w:tcW w:w="850" w:type="dxa"/>
            <w:tcBorders>
              <w:top w:val="nil"/>
              <w:left w:val="nil"/>
              <w:bottom w:val="single" w:sz="4" w:space="0" w:color="auto"/>
              <w:right w:val="single" w:sz="4" w:space="0" w:color="auto"/>
            </w:tcBorders>
            <w:shd w:val="clear" w:color="auto" w:fill="auto"/>
            <w:vAlign w:val="center"/>
            <w:hideMark/>
          </w:tcPr>
          <w:p w:rsidR="004D5487"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w:t>
            </w:r>
          </w:p>
        </w:tc>
        <w:tc>
          <w:tcPr>
            <w:tcW w:w="1843" w:type="dxa"/>
            <w:tcBorders>
              <w:top w:val="nil"/>
              <w:left w:val="nil"/>
              <w:bottom w:val="single" w:sz="4" w:space="0" w:color="auto"/>
              <w:right w:val="single" w:sz="4" w:space="0" w:color="auto"/>
            </w:tcBorders>
            <w:vAlign w:val="center"/>
          </w:tcPr>
          <w:p w:rsidR="004D5487" w:rsidRPr="00FB1BB1" w:rsidRDefault="004D5487" w:rsidP="004D5487">
            <w:pPr>
              <w:spacing w:after="0" w:line="240" w:lineRule="auto"/>
              <w:jc w:val="center"/>
              <w:rPr>
                <w:rFonts w:ascii="Times New Roman" w:eastAsia="Times New Roman" w:hAnsi="Times New Roman" w:cs="Times New Roman"/>
                <w:color w:val="000000"/>
                <w:sz w:val="24"/>
                <w:szCs w:val="24"/>
                <w:lang w:eastAsia="ru-RU"/>
              </w:rPr>
            </w:pPr>
          </w:p>
        </w:tc>
      </w:tr>
      <w:tr w:rsidR="004D5487" w:rsidRPr="00FB1BB1" w:rsidTr="00617094">
        <w:trPr>
          <w:trHeight w:val="31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487" w:rsidRPr="00FB1BB1" w:rsidRDefault="00617094" w:rsidP="0061709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Разработка Положения «О стимулирующих выплатах» с учетом рекомендаций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D5487"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D5487"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D5487"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D5487"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w:t>
            </w:r>
          </w:p>
        </w:tc>
        <w:tc>
          <w:tcPr>
            <w:tcW w:w="1843" w:type="dxa"/>
            <w:tcBorders>
              <w:top w:val="single" w:sz="4" w:space="0" w:color="auto"/>
              <w:left w:val="nil"/>
              <w:bottom w:val="single" w:sz="4" w:space="0" w:color="auto"/>
              <w:right w:val="single" w:sz="4" w:space="0" w:color="auto"/>
            </w:tcBorders>
            <w:vAlign w:val="center"/>
          </w:tcPr>
          <w:p w:rsidR="004D5487" w:rsidRPr="00FB1BB1" w:rsidRDefault="004D5487" w:rsidP="004D5487">
            <w:pPr>
              <w:spacing w:after="0" w:line="240" w:lineRule="auto"/>
              <w:jc w:val="center"/>
              <w:rPr>
                <w:rFonts w:ascii="Times New Roman" w:eastAsia="Times New Roman" w:hAnsi="Times New Roman" w:cs="Times New Roman"/>
                <w:color w:val="000000"/>
                <w:sz w:val="24"/>
                <w:szCs w:val="24"/>
                <w:lang w:eastAsia="ru-RU"/>
              </w:rPr>
            </w:pPr>
          </w:p>
        </w:tc>
      </w:tr>
      <w:tr w:rsidR="004D5487" w:rsidRPr="00FB1BB1" w:rsidTr="00617094">
        <w:trPr>
          <w:trHeight w:val="31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487" w:rsidRPr="00FB1BB1" w:rsidRDefault="00617094" w:rsidP="004D548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Коррекция информационной системы и 1С с учетом изменения оплаты труда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D5487"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D5487" w:rsidRPr="00FB1BB1" w:rsidRDefault="004D5487" w:rsidP="004D5487">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D5487"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У</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D5487"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p>
        </w:tc>
        <w:tc>
          <w:tcPr>
            <w:tcW w:w="1843" w:type="dxa"/>
            <w:tcBorders>
              <w:top w:val="single" w:sz="4" w:space="0" w:color="auto"/>
              <w:left w:val="nil"/>
              <w:bottom w:val="single" w:sz="4" w:space="0" w:color="auto"/>
              <w:right w:val="single" w:sz="4" w:space="0" w:color="auto"/>
            </w:tcBorders>
            <w:vAlign w:val="center"/>
          </w:tcPr>
          <w:p w:rsidR="004D5487" w:rsidRPr="00FB1BB1" w:rsidRDefault="004D5487" w:rsidP="004D5487">
            <w:pPr>
              <w:spacing w:after="0" w:line="240" w:lineRule="auto"/>
              <w:jc w:val="center"/>
              <w:rPr>
                <w:rFonts w:ascii="Times New Roman" w:eastAsia="Times New Roman" w:hAnsi="Times New Roman" w:cs="Times New Roman"/>
                <w:color w:val="000000"/>
                <w:sz w:val="24"/>
                <w:szCs w:val="24"/>
                <w:lang w:eastAsia="ru-RU"/>
              </w:rPr>
            </w:pPr>
          </w:p>
        </w:tc>
      </w:tr>
      <w:tr w:rsidR="004D5487" w:rsidRPr="00FB1BB1" w:rsidTr="00617094">
        <w:trPr>
          <w:trHeight w:val="31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487" w:rsidRPr="00FB1BB1" w:rsidRDefault="00617094" w:rsidP="004D548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Подготовка информационных материалов для сотрудников и специалистов с учетом изменения системы оплаты труда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D5487"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D5487" w:rsidRPr="00FB1BB1" w:rsidRDefault="004D5487" w:rsidP="004D5487">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D5487"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 О</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D5487" w:rsidRPr="00FB1BB1" w:rsidRDefault="004D5487" w:rsidP="004D5487">
            <w:pPr>
              <w:spacing w:after="0" w:line="240" w:lineRule="auto"/>
              <w:jc w:val="center"/>
              <w:rPr>
                <w:rFonts w:ascii="Times New Roman" w:eastAsia="Times New Roman" w:hAnsi="Times New Roman" w:cs="Times New Roman"/>
                <w:color w:val="000000"/>
                <w:sz w:val="24"/>
                <w:szCs w:val="24"/>
                <w:lang w:eastAsia="ru-RU"/>
              </w:rPr>
            </w:pPr>
          </w:p>
        </w:tc>
        <w:tc>
          <w:tcPr>
            <w:tcW w:w="1843" w:type="dxa"/>
            <w:tcBorders>
              <w:top w:val="single" w:sz="4" w:space="0" w:color="auto"/>
              <w:left w:val="nil"/>
              <w:bottom w:val="single" w:sz="4" w:space="0" w:color="auto"/>
              <w:right w:val="single" w:sz="4" w:space="0" w:color="auto"/>
            </w:tcBorders>
            <w:vAlign w:val="center"/>
          </w:tcPr>
          <w:p w:rsidR="004D5487" w:rsidRPr="00FB1BB1" w:rsidRDefault="004D5487" w:rsidP="004D5487">
            <w:pPr>
              <w:spacing w:after="0" w:line="240" w:lineRule="auto"/>
              <w:jc w:val="center"/>
              <w:rPr>
                <w:rFonts w:ascii="Times New Roman" w:eastAsia="Times New Roman" w:hAnsi="Times New Roman" w:cs="Times New Roman"/>
                <w:color w:val="000000"/>
                <w:sz w:val="24"/>
                <w:szCs w:val="24"/>
                <w:lang w:eastAsia="ru-RU"/>
              </w:rPr>
            </w:pPr>
          </w:p>
        </w:tc>
      </w:tr>
    </w:tbl>
    <w:p w:rsidR="00446BD2" w:rsidRDefault="00446BD2" w:rsidP="00446BD2">
      <w:pPr>
        <w:spacing w:after="0" w:line="360" w:lineRule="auto"/>
        <w:ind w:firstLine="709"/>
        <w:jc w:val="right"/>
        <w:rPr>
          <w:rFonts w:ascii="Times New Roman" w:hAnsi="Times New Roman" w:cs="Times New Roman"/>
          <w:color w:val="000000" w:themeColor="text1"/>
          <w:sz w:val="24"/>
          <w:szCs w:val="24"/>
        </w:rPr>
      </w:pPr>
      <w:r>
        <w:br w:type="page"/>
      </w:r>
      <w:r>
        <w:rPr>
          <w:rFonts w:ascii="Times New Roman" w:hAnsi="Times New Roman" w:cs="Times New Roman"/>
          <w:color w:val="000000" w:themeColor="text1"/>
          <w:sz w:val="24"/>
          <w:szCs w:val="24"/>
        </w:rPr>
        <w:lastRenderedPageBreak/>
        <w:t>Продолжение таблицы 18</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01"/>
        <w:gridCol w:w="1276"/>
        <w:gridCol w:w="992"/>
        <w:gridCol w:w="1276"/>
        <w:gridCol w:w="850"/>
        <w:gridCol w:w="1843"/>
      </w:tblGrid>
      <w:tr w:rsidR="00446BD2" w:rsidRPr="00FB1BB1" w:rsidTr="00446BD2">
        <w:trPr>
          <w:trHeight w:val="315"/>
        </w:trPr>
        <w:tc>
          <w:tcPr>
            <w:tcW w:w="3701" w:type="dxa"/>
            <w:shd w:val="clear" w:color="auto" w:fill="auto"/>
            <w:vAlign w:val="center"/>
            <w:hideMark/>
          </w:tcPr>
          <w:p w:rsidR="00446BD2" w:rsidRDefault="00446BD2" w:rsidP="003679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276" w:type="dxa"/>
            <w:shd w:val="clear" w:color="auto" w:fill="auto"/>
            <w:vAlign w:val="center"/>
            <w:hideMark/>
          </w:tcPr>
          <w:p w:rsidR="00446BD2" w:rsidRDefault="00446BD2" w:rsidP="003679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992" w:type="dxa"/>
            <w:shd w:val="clear" w:color="auto" w:fill="auto"/>
            <w:vAlign w:val="center"/>
            <w:hideMark/>
          </w:tcPr>
          <w:p w:rsidR="00446BD2" w:rsidRPr="00FB1BB1" w:rsidRDefault="00446BD2" w:rsidP="003679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276" w:type="dxa"/>
            <w:shd w:val="clear" w:color="auto" w:fill="auto"/>
            <w:vAlign w:val="center"/>
            <w:hideMark/>
          </w:tcPr>
          <w:p w:rsidR="00446BD2" w:rsidRDefault="00446BD2" w:rsidP="003679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850" w:type="dxa"/>
            <w:shd w:val="clear" w:color="auto" w:fill="auto"/>
            <w:vAlign w:val="center"/>
            <w:hideMark/>
          </w:tcPr>
          <w:p w:rsidR="00446BD2" w:rsidRPr="00FB1BB1" w:rsidRDefault="00446BD2" w:rsidP="003679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843" w:type="dxa"/>
            <w:vAlign w:val="center"/>
          </w:tcPr>
          <w:p w:rsidR="00446BD2" w:rsidRDefault="00446BD2" w:rsidP="003679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617094" w:rsidRPr="00FB1BB1" w:rsidTr="00446BD2">
        <w:trPr>
          <w:trHeight w:val="315"/>
        </w:trPr>
        <w:tc>
          <w:tcPr>
            <w:tcW w:w="3701" w:type="dxa"/>
            <w:shd w:val="clear" w:color="auto" w:fill="auto"/>
            <w:vAlign w:val="center"/>
            <w:hideMark/>
          </w:tcPr>
          <w:p w:rsidR="00617094" w:rsidRDefault="00617094" w:rsidP="0099158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Обращение генерального директора к персоналу с информированием их об изменения в системе оплаты </w:t>
            </w:r>
          </w:p>
        </w:tc>
        <w:tc>
          <w:tcPr>
            <w:tcW w:w="1276" w:type="dxa"/>
            <w:shd w:val="clear" w:color="auto" w:fill="auto"/>
            <w:vAlign w:val="center"/>
            <w:hideMark/>
          </w:tcPr>
          <w:p w:rsidR="00617094"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У, О</w:t>
            </w:r>
          </w:p>
        </w:tc>
        <w:tc>
          <w:tcPr>
            <w:tcW w:w="992" w:type="dxa"/>
            <w:shd w:val="clear" w:color="auto" w:fill="auto"/>
            <w:vAlign w:val="center"/>
            <w:hideMark/>
          </w:tcPr>
          <w:p w:rsidR="00617094"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vAlign w:val="center"/>
            <w:hideMark/>
          </w:tcPr>
          <w:p w:rsidR="00617094"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p>
        </w:tc>
        <w:tc>
          <w:tcPr>
            <w:tcW w:w="850" w:type="dxa"/>
            <w:shd w:val="clear" w:color="auto" w:fill="auto"/>
            <w:vAlign w:val="center"/>
            <w:hideMark/>
          </w:tcPr>
          <w:p w:rsidR="00617094"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p>
        </w:tc>
        <w:tc>
          <w:tcPr>
            <w:tcW w:w="1843" w:type="dxa"/>
            <w:vAlign w:val="center"/>
          </w:tcPr>
          <w:p w:rsidR="00617094"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p>
        </w:tc>
      </w:tr>
      <w:tr w:rsidR="00617094" w:rsidRPr="00FB1BB1" w:rsidTr="00446BD2">
        <w:trPr>
          <w:trHeight w:val="315"/>
        </w:trPr>
        <w:tc>
          <w:tcPr>
            <w:tcW w:w="3701" w:type="dxa"/>
            <w:shd w:val="clear" w:color="auto" w:fill="auto"/>
            <w:vAlign w:val="center"/>
            <w:hideMark/>
          </w:tcPr>
          <w:p w:rsidR="00617094" w:rsidRDefault="00617094" w:rsidP="0061709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Разъяснений сотрудникам сути изменения и порядка расчета </w:t>
            </w:r>
            <w:proofErr w:type="spellStart"/>
            <w:r>
              <w:rPr>
                <w:rFonts w:ascii="Times New Roman" w:eastAsia="Times New Roman" w:hAnsi="Times New Roman" w:cs="Times New Roman"/>
                <w:color w:val="000000"/>
                <w:sz w:val="24"/>
                <w:szCs w:val="24"/>
                <w:lang w:eastAsia="ru-RU"/>
              </w:rPr>
              <w:t>з</w:t>
            </w:r>
            <w:proofErr w:type="spellEnd"/>
            <w:r>
              <w:rPr>
                <w:rFonts w:ascii="Times New Roman" w:eastAsia="Times New Roman" w:hAnsi="Times New Roman" w:cs="Times New Roman"/>
                <w:color w:val="000000"/>
                <w:sz w:val="24"/>
                <w:szCs w:val="24"/>
                <w:lang w:eastAsia="ru-RU"/>
              </w:rPr>
              <w:t>/</w:t>
            </w:r>
            <w:proofErr w:type="spellStart"/>
            <w:proofErr w:type="gramStart"/>
            <w:r>
              <w:rPr>
                <w:rFonts w:ascii="Times New Roman" w:eastAsia="Times New Roman" w:hAnsi="Times New Roman" w:cs="Times New Roman"/>
                <w:color w:val="000000"/>
                <w:sz w:val="24"/>
                <w:szCs w:val="24"/>
                <w:lang w:eastAsia="ru-RU"/>
              </w:rPr>
              <w:t>п</w:t>
            </w:r>
            <w:proofErr w:type="spellEnd"/>
            <w:proofErr w:type="gramEnd"/>
            <w:r>
              <w:rPr>
                <w:rFonts w:ascii="Times New Roman" w:eastAsia="Times New Roman" w:hAnsi="Times New Roman" w:cs="Times New Roman"/>
                <w:color w:val="000000"/>
                <w:sz w:val="24"/>
                <w:szCs w:val="24"/>
                <w:lang w:eastAsia="ru-RU"/>
              </w:rPr>
              <w:t xml:space="preserve"> по новой системе</w:t>
            </w:r>
          </w:p>
        </w:tc>
        <w:tc>
          <w:tcPr>
            <w:tcW w:w="1276" w:type="dxa"/>
            <w:shd w:val="clear" w:color="auto" w:fill="auto"/>
            <w:vAlign w:val="center"/>
            <w:hideMark/>
          </w:tcPr>
          <w:p w:rsidR="00617094"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p>
        </w:tc>
        <w:tc>
          <w:tcPr>
            <w:tcW w:w="992" w:type="dxa"/>
            <w:shd w:val="clear" w:color="auto" w:fill="auto"/>
            <w:vAlign w:val="center"/>
            <w:hideMark/>
          </w:tcPr>
          <w:p w:rsidR="00617094"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vAlign w:val="center"/>
            <w:hideMark/>
          </w:tcPr>
          <w:p w:rsidR="00617094"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У</w:t>
            </w:r>
          </w:p>
        </w:tc>
        <w:tc>
          <w:tcPr>
            <w:tcW w:w="850" w:type="dxa"/>
            <w:shd w:val="clear" w:color="auto" w:fill="auto"/>
            <w:vAlign w:val="center"/>
            <w:hideMark/>
          </w:tcPr>
          <w:p w:rsidR="00617094"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p>
        </w:tc>
        <w:tc>
          <w:tcPr>
            <w:tcW w:w="1843" w:type="dxa"/>
            <w:vAlign w:val="center"/>
          </w:tcPr>
          <w:p w:rsidR="00617094"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p>
        </w:tc>
      </w:tr>
      <w:tr w:rsidR="00991588" w:rsidRPr="00FB1BB1" w:rsidTr="00446BD2">
        <w:trPr>
          <w:trHeight w:val="315"/>
        </w:trPr>
        <w:tc>
          <w:tcPr>
            <w:tcW w:w="3701" w:type="dxa"/>
            <w:shd w:val="clear" w:color="auto" w:fill="auto"/>
            <w:vAlign w:val="center"/>
            <w:hideMark/>
          </w:tcPr>
          <w:p w:rsidR="00991588" w:rsidRDefault="00991588" w:rsidP="0061709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Тестовое применение системы</w:t>
            </w:r>
          </w:p>
        </w:tc>
        <w:tc>
          <w:tcPr>
            <w:tcW w:w="1276" w:type="dxa"/>
            <w:shd w:val="clear" w:color="auto" w:fill="auto"/>
            <w:vAlign w:val="center"/>
            <w:hideMark/>
          </w:tcPr>
          <w:p w:rsidR="00991588" w:rsidRDefault="00991588"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У</w:t>
            </w:r>
          </w:p>
        </w:tc>
        <w:tc>
          <w:tcPr>
            <w:tcW w:w="992" w:type="dxa"/>
            <w:shd w:val="clear" w:color="auto" w:fill="auto"/>
            <w:vAlign w:val="center"/>
            <w:hideMark/>
          </w:tcPr>
          <w:p w:rsidR="00991588" w:rsidRPr="00FB1BB1" w:rsidRDefault="00991588" w:rsidP="004D5487">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vAlign w:val="center"/>
            <w:hideMark/>
          </w:tcPr>
          <w:p w:rsidR="00991588" w:rsidRDefault="00991588"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p>
        </w:tc>
        <w:tc>
          <w:tcPr>
            <w:tcW w:w="850" w:type="dxa"/>
            <w:shd w:val="clear" w:color="auto" w:fill="auto"/>
            <w:vAlign w:val="center"/>
            <w:hideMark/>
          </w:tcPr>
          <w:p w:rsidR="00991588" w:rsidRPr="00FB1BB1" w:rsidRDefault="00991588"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p>
        </w:tc>
        <w:tc>
          <w:tcPr>
            <w:tcW w:w="1843" w:type="dxa"/>
            <w:vAlign w:val="center"/>
          </w:tcPr>
          <w:p w:rsidR="00991588" w:rsidRDefault="00991588"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p>
        </w:tc>
      </w:tr>
    </w:tbl>
    <w:p w:rsidR="008C4C4B" w:rsidRDefault="008C4C4B" w:rsidP="00D732D1">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p>
    <w:p w:rsidR="00991588" w:rsidRDefault="00617094" w:rsidP="00991588">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Согласно дан</w:t>
      </w:r>
      <w:r w:rsidR="00446BD2">
        <w:rPr>
          <w:rFonts w:ascii="Times New Roman" w:hAnsi="Times New Roman"/>
          <w:color w:val="000000" w:themeColor="text1"/>
          <w:sz w:val="24"/>
          <w:szCs w:val="24"/>
          <w:shd w:val="clear" w:color="auto" w:fill="FFFFFF"/>
        </w:rPr>
        <w:t>ным, представленным в таблице 18</w:t>
      </w:r>
      <w:r>
        <w:rPr>
          <w:rFonts w:ascii="Times New Roman" w:hAnsi="Times New Roman"/>
          <w:color w:val="000000" w:themeColor="text1"/>
          <w:sz w:val="24"/>
          <w:szCs w:val="24"/>
          <w:shd w:val="clear" w:color="auto" w:fill="FFFFFF"/>
        </w:rPr>
        <w:t>, выполнение большинства работ / действий, связанных с реализацией предлагаемой рекомендации будет возлагать на кадровую службу компании. А контролировать успешност</w:t>
      </w:r>
      <w:r w:rsidR="004F178F">
        <w:rPr>
          <w:rFonts w:ascii="Times New Roman" w:hAnsi="Times New Roman"/>
          <w:color w:val="000000" w:themeColor="text1"/>
          <w:sz w:val="24"/>
          <w:szCs w:val="24"/>
          <w:shd w:val="clear" w:color="auto" w:fill="FFFFFF"/>
        </w:rPr>
        <w:t>ь</w:t>
      </w:r>
      <w:r>
        <w:rPr>
          <w:rFonts w:ascii="Times New Roman" w:hAnsi="Times New Roman"/>
          <w:color w:val="000000" w:themeColor="text1"/>
          <w:sz w:val="24"/>
          <w:szCs w:val="24"/>
          <w:shd w:val="clear" w:color="auto" w:fill="FFFFFF"/>
        </w:rPr>
        <w:t xml:space="preserve"> реализаци</w:t>
      </w:r>
      <w:r w:rsidR="004F178F">
        <w:rPr>
          <w:rFonts w:ascii="Times New Roman" w:hAnsi="Times New Roman"/>
          <w:color w:val="000000" w:themeColor="text1"/>
          <w:sz w:val="24"/>
          <w:szCs w:val="24"/>
          <w:shd w:val="clear" w:color="auto" w:fill="FFFFFF"/>
        </w:rPr>
        <w:t>и</w:t>
      </w:r>
      <w:r>
        <w:rPr>
          <w:rFonts w:ascii="Times New Roman" w:hAnsi="Times New Roman"/>
          <w:color w:val="000000" w:themeColor="text1"/>
          <w:sz w:val="24"/>
          <w:szCs w:val="24"/>
          <w:shd w:val="clear" w:color="auto" w:fill="FFFFFF"/>
        </w:rPr>
        <w:t xml:space="preserve"> предлагаемых рекомендаций в основно</w:t>
      </w:r>
      <w:r w:rsidR="004F178F">
        <w:rPr>
          <w:rFonts w:ascii="Times New Roman" w:hAnsi="Times New Roman"/>
          <w:color w:val="000000" w:themeColor="text1"/>
          <w:sz w:val="24"/>
          <w:szCs w:val="24"/>
          <w:shd w:val="clear" w:color="auto" w:fill="FFFFFF"/>
        </w:rPr>
        <w:t>м</w:t>
      </w:r>
      <w:r>
        <w:rPr>
          <w:rFonts w:ascii="Times New Roman" w:hAnsi="Times New Roman"/>
          <w:color w:val="000000" w:themeColor="text1"/>
          <w:sz w:val="24"/>
          <w:szCs w:val="24"/>
          <w:shd w:val="clear" w:color="auto" w:fill="FFFFFF"/>
        </w:rPr>
        <w:t xml:space="preserve"> будет генеральный директор ООО «Велесстрой-СМУ». </w:t>
      </w:r>
      <w:r w:rsidR="004F178F">
        <w:rPr>
          <w:rFonts w:ascii="Times New Roman" w:hAnsi="Times New Roman"/>
          <w:color w:val="000000" w:themeColor="text1"/>
          <w:sz w:val="24"/>
          <w:szCs w:val="24"/>
          <w:shd w:val="clear" w:color="auto" w:fill="FFFFFF"/>
        </w:rPr>
        <w:t xml:space="preserve">Также к реализации предлагаемых рекомендаций </w:t>
      </w:r>
      <w:r w:rsidR="00991588">
        <w:rPr>
          <w:rFonts w:ascii="Times New Roman" w:hAnsi="Times New Roman"/>
          <w:color w:val="000000" w:themeColor="text1"/>
          <w:sz w:val="24"/>
          <w:szCs w:val="24"/>
          <w:shd w:val="clear" w:color="auto" w:fill="FFFFFF"/>
        </w:rPr>
        <w:t>по совершенствованию системы оплаты труда буду</w:t>
      </w:r>
      <w:r w:rsidR="004F178F">
        <w:rPr>
          <w:rFonts w:ascii="Times New Roman" w:hAnsi="Times New Roman"/>
          <w:color w:val="000000" w:themeColor="text1"/>
          <w:sz w:val="24"/>
          <w:szCs w:val="24"/>
          <w:shd w:val="clear" w:color="auto" w:fill="FFFFFF"/>
        </w:rPr>
        <w:t xml:space="preserve">т подключаться финансовая служба, </w:t>
      </w:r>
      <w:r w:rsidR="004F178F">
        <w:rPr>
          <w:rFonts w:ascii="Times New Roman" w:hAnsi="Times New Roman"/>
          <w:color w:val="000000" w:themeColor="text1"/>
          <w:sz w:val="24"/>
          <w:szCs w:val="24"/>
          <w:shd w:val="clear" w:color="auto" w:fill="FFFFFF"/>
          <w:lang w:val="en-US"/>
        </w:rPr>
        <w:t>IT</w:t>
      </w:r>
      <w:r w:rsidR="004F178F">
        <w:rPr>
          <w:rFonts w:ascii="Times New Roman" w:hAnsi="Times New Roman"/>
          <w:color w:val="000000" w:themeColor="text1"/>
          <w:sz w:val="24"/>
          <w:szCs w:val="24"/>
          <w:shd w:val="clear" w:color="auto" w:fill="FFFFFF"/>
        </w:rPr>
        <w:t>-отдел и руководители структурных подразделений ООО «Велесстрой-СМУ».</w:t>
      </w:r>
      <w:r w:rsidR="00991588">
        <w:rPr>
          <w:rFonts w:ascii="Times New Roman" w:hAnsi="Times New Roman"/>
          <w:color w:val="000000" w:themeColor="text1"/>
          <w:sz w:val="24"/>
          <w:szCs w:val="24"/>
          <w:shd w:val="clear" w:color="auto" w:fill="FFFFFF"/>
        </w:rPr>
        <w:t xml:space="preserve"> </w:t>
      </w:r>
      <w:r w:rsidR="00446BD2">
        <w:rPr>
          <w:rFonts w:ascii="Times New Roman" w:hAnsi="Times New Roman"/>
          <w:color w:val="000000" w:themeColor="text1"/>
          <w:sz w:val="24"/>
          <w:szCs w:val="24"/>
          <w:shd w:val="clear" w:color="auto" w:fill="FFFFFF"/>
        </w:rPr>
        <w:t>В приложении</w:t>
      </w:r>
      <w:proofErr w:type="gramStart"/>
      <w:r w:rsidR="00446BD2">
        <w:rPr>
          <w:rFonts w:ascii="Times New Roman" w:hAnsi="Times New Roman"/>
          <w:color w:val="000000" w:themeColor="text1"/>
          <w:sz w:val="24"/>
          <w:szCs w:val="24"/>
          <w:shd w:val="clear" w:color="auto" w:fill="FFFFFF"/>
        </w:rPr>
        <w:t xml:space="preserve"> А</w:t>
      </w:r>
      <w:proofErr w:type="gramEnd"/>
      <w:r w:rsidR="00446BD2">
        <w:rPr>
          <w:rFonts w:ascii="Times New Roman" w:hAnsi="Times New Roman"/>
          <w:color w:val="000000" w:themeColor="text1"/>
          <w:sz w:val="24"/>
          <w:szCs w:val="24"/>
          <w:shd w:val="clear" w:color="auto" w:fill="FFFFFF"/>
        </w:rPr>
        <w:t xml:space="preserve"> </w:t>
      </w:r>
      <w:r w:rsidR="00991588">
        <w:rPr>
          <w:rFonts w:ascii="Times New Roman" w:hAnsi="Times New Roman"/>
          <w:color w:val="000000" w:themeColor="text1"/>
          <w:sz w:val="24"/>
          <w:szCs w:val="24"/>
          <w:shd w:val="clear" w:color="auto" w:fill="FFFFFF"/>
        </w:rPr>
        <w:t>представлен календарных план реализации рекомендаций</w:t>
      </w:r>
    </w:p>
    <w:p w:rsidR="00446BD2" w:rsidRDefault="00446BD2" w:rsidP="00991588">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p>
    <w:p w:rsidR="00DF0DD2" w:rsidRDefault="00DF0DD2" w:rsidP="00DF0DD2">
      <w:pPr>
        <w:pStyle w:val="-11"/>
        <w:tabs>
          <w:tab w:val="left" w:pos="11385"/>
          <w:tab w:val="right" w:pos="14570"/>
        </w:tabs>
        <w:suppressAutoHyphens/>
        <w:spacing w:after="0" w:line="240" w:lineRule="auto"/>
        <w:contextualSpacing w:val="0"/>
        <w:jc w:val="right"/>
        <w:rPr>
          <w:rFonts w:ascii="Times New Roman" w:hAnsi="Times New Roman"/>
          <w:color w:val="000000" w:themeColor="text1"/>
          <w:sz w:val="24"/>
          <w:szCs w:val="24"/>
          <w:shd w:val="clear" w:color="auto" w:fill="FFFFFF"/>
        </w:rPr>
      </w:pPr>
    </w:p>
    <w:p w:rsidR="00272CCF" w:rsidRDefault="00446BD2" w:rsidP="00446BD2">
      <w:pPr>
        <w:pStyle w:val="-11"/>
        <w:suppressAutoHyphens/>
        <w:spacing w:after="0" w:line="360" w:lineRule="auto"/>
        <w:ind w:left="0" w:firstLine="709"/>
        <w:contextualSpacing w:val="0"/>
        <w:jc w:val="both"/>
        <w:rPr>
          <w:rFonts w:ascii="Times New Roman" w:hAnsi="Times New Roman"/>
          <w:sz w:val="24"/>
          <w:szCs w:val="24"/>
        </w:rPr>
      </w:pPr>
      <w:r>
        <w:rPr>
          <w:rFonts w:ascii="Times New Roman" w:hAnsi="Times New Roman"/>
          <w:color w:val="000000" w:themeColor="text1"/>
          <w:sz w:val="24"/>
          <w:szCs w:val="24"/>
          <w:shd w:val="clear" w:color="auto" w:fill="FFFFFF"/>
        </w:rPr>
        <w:t>Согласно данным, представленным в приложении</w:t>
      </w:r>
      <w:proofErr w:type="gramStart"/>
      <w:r>
        <w:rPr>
          <w:rFonts w:ascii="Times New Roman" w:hAnsi="Times New Roman"/>
          <w:color w:val="000000" w:themeColor="text1"/>
          <w:sz w:val="24"/>
          <w:szCs w:val="24"/>
          <w:shd w:val="clear" w:color="auto" w:fill="FFFFFF"/>
        </w:rPr>
        <w:t xml:space="preserve"> А</w:t>
      </w:r>
      <w:proofErr w:type="gramEnd"/>
      <w:r>
        <w:rPr>
          <w:rFonts w:ascii="Times New Roman" w:hAnsi="Times New Roman"/>
          <w:color w:val="000000" w:themeColor="text1"/>
          <w:sz w:val="24"/>
          <w:szCs w:val="24"/>
          <w:shd w:val="clear" w:color="auto" w:fill="FFFFFF"/>
        </w:rPr>
        <w:t xml:space="preserve">, прогнозируемой датой начала реализации предлагаемых рекомендаций является 1 февраля 2023 и на реализацию данных рекомендаций с учетом тестового запуска потребуется 6 месяцев. Вводится измененная система оплаты труда в ООО «Велесстрой-СМУ» будет с 1 августа 2023 года. </w:t>
      </w:r>
      <w:r w:rsidR="00DF0DD2">
        <w:rPr>
          <w:rFonts w:ascii="Times New Roman" w:hAnsi="Times New Roman"/>
          <w:sz w:val="24"/>
          <w:szCs w:val="24"/>
        </w:rPr>
        <w:t xml:space="preserve">Далее </w:t>
      </w:r>
      <w:r w:rsidR="00EE63EA">
        <w:rPr>
          <w:rFonts w:ascii="Times New Roman" w:hAnsi="Times New Roman"/>
          <w:sz w:val="24"/>
          <w:szCs w:val="24"/>
        </w:rPr>
        <w:t xml:space="preserve">будут </w:t>
      </w:r>
      <w:r w:rsidR="00DF0DD2">
        <w:rPr>
          <w:rFonts w:ascii="Times New Roman" w:hAnsi="Times New Roman"/>
          <w:sz w:val="24"/>
          <w:szCs w:val="24"/>
        </w:rPr>
        <w:t>рассмотр</w:t>
      </w:r>
      <w:r w:rsidR="00EE63EA">
        <w:rPr>
          <w:rFonts w:ascii="Times New Roman" w:hAnsi="Times New Roman"/>
          <w:sz w:val="24"/>
          <w:szCs w:val="24"/>
        </w:rPr>
        <w:t>ены</w:t>
      </w:r>
      <w:r w:rsidR="00DF0DD2">
        <w:rPr>
          <w:rFonts w:ascii="Times New Roman" w:hAnsi="Times New Roman"/>
          <w:sz w:val="24"/>
          <w:szCs w:val="24"/>
        </w:rPr>
        <w:t xml:space="preserve"> риски, связанные с изменением системы платы труда в ООО «</w:t>
      </w:r>
      <w:r>
        <w:rPr>
          <w:rFonts w:ascii="Times New Roman" w:hAnsi="Times New Roman"/>
          <w:sz w:val="24"/>
          <w:szCs w:val="24"/>
        </w:rPr>
        <w:t>Велесстрой-СМУ» (см. таблицу 19</w:t>
      </w:r>
      <w:r w:rsidR="00DF0DD2">
        <w:rPr>
          <w:rFonts w:ascii="Times New Roman" w:hAnsi="Times New Roman"/>
          <w:sz w:val="24"/>
          <w:szCs w:val="24"/>
        </w:rPr>
        <w:t>).</w:t>
      </w:r>
    </w:p>
    <w:p w:rsidR="00DF0DD2" w:rsidRDefault="00DF0DD2" w:rsidP="00F76A13">
      <w:pPr>
        <w:spacing w:after="0" w:line="360" w:lineRule="auto"/>
        <w:ind w:firstLine="709"/>
        <w:jc w:val="both"/>
        <w:rPr>
          <w:rFonts w:ascii="Times New Roman" w:hAnsi="Times New Roman" w:cs="Times New Roman"/>
          <w:sz w:val="24"/>
          <w:szCs w:val="24"/>
        </w:rPr>
      </w:pPr>
    </w:p>
    <w:p w:rsidR="00DF0DD2" w:rsidRDefault="00446BD2" w:rsidP="00DF0DD2">
      <w:pPr>
        <w:spacing w:after="0" w:line="36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19</w:t>
      </w:r>
    </w:p>
    <w:p w:rsidR="00DF0DD2" w:rsidRDefault="00DF0DD2" w:rsidP="00DF0DD2">
      <w:pPr>
        <w:spacing w:after="0" w:line="36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Анализ рисков, связанных с изменением системы оплаты труда </w:t>
      </w:r>
    </w:p>
    <w:p w:rsidR="00DF0DD2" w:rsidRPr="00DF0DD2" w:rsidRDefault="00DF0DD2" w:rsidP="00DF0DD2">
      <w:pPr>
        <w:spacing w:after="0" w:line="360" w:lineRule="auto"/>
        <w:ind w:firstLine="709"/>
        <w:jc w:val="center"/>
        <w:rPr>
          <w:rFonts w:ascii="Times New Roman" w:hAnsi="Times New Roman" w:cs="Times New Roman"/>
          <w:sz w:val="24"/>
          <w:szCs w:val="24"/>
        </w:rPr>
      </w:pPr>
      <w:r>
        <w:rPr>
          <w:rFonts w:ascii="Times New Roman" w:hAnsi="Times New Roman" w:cs="Times New Roman"/>
          <w:sz w:val="24"/>
          <w:szCs w:val="24"/>
        </w:rPr>
        <w:t>в ООО «Велесстрой-СМУ»</w:t>
      </w:r>
    </w:p>
    <w:tbl>
      <w:tblPr>
        <w:tblStyle w:val="a6"/>
        <w:tblW w:w="10267" w:type="dxa"/>
        <w:tblLayout w:type="fixed"/>
        <w:tblLook w:val="04A0"/>
      </w:tblPr>
      <w:tblGrid>
        <w:gridCol w:w="2943"/>
        <w:gridCol w:w="1701"/>
        <w:gridCol w:w="1560"/>
        <w:gridCol w:w="4063"/>
      </w:tblGrid>
      <w:tr w:rsidR="005A6856" w:rsidRPr="00DF0DD2" w:rsidTr="00D140C7">
        <w:tc>
          <w:tcPr>
            <w:tcW w:w="2943" w:type="dxa"/>
            <w:vAlign w:val="center"/>
          </w:tcPr>
          <w:p w:rsidR="005A6856" w:rsidRPr="00DF0DD2" w:rsidRDefault="005A6856" w:rsidP="005A6856">
            <w:pPr>
              <w:jc w:val="center"/>
              <w:rPr>
                <w:rFonts w:ascii="Times New Roman" w:hAnsi="Times New Roman" w:cs="Times New Roman"/>
                <w:sz w:val="24"/>
                <w:szCs w:val="24"/>
              </w:rPr>
            </w:pPr>
            <w:r>
              <w:rPr>
                <w:rFonts w:ascii="Times New Roman" w:hAnsi="Times New Roman" w:cs="Times New Roman"/>
                <w:sz w:val="24"/>
                <w:szCs w:val="24"/>
              </w:rPr>
              <w:t>Наименование риски</w:t>
            </w:r>
          </w:p>
        </w:tc>
        <w:tc>
          <w:tcPr>
            <w:tcW w:w="1701" w:type="dxa"/>
            <w:vAlign w:val="center"/>
          </w:tcPr>
          <w:p w:rsidR="005A6856" w:rsidRPr="00DF0DD2" w:rsidRDefault="005A6856" w:rsidP="005A6856">
            <w:pPr>
              <w:jc w:val="center"/>
              <w:rPr>
                <w:rFonts w:ascii="Times New Roman" w:hAnsi="Times New Roman" w:cs="Times New Roman"/>
                <w:sz w:val="24"/>
                <w:szCs w:val="24"/>
              </w:rPr>
            </w:pPr>
            <w:r>
              <w:rPr>
                <w:rFonts w:ascii="Times New Roman" w:hAnsi="Times New Roman" w:cs="Times New Roman"/>
                <w:sz w:val="24"/>
                <w:szCs w:val="24"/>
              </w:rPr>
              <w:t>Значимость риска</w:t>
            </w:r>
          </w:p>
        </w:tc>
        <w:tc>
          <w:tcPr>
            <w:tcW w:w="1560" w:type="dxa"/>
            <w:vAlign w:val="center"/>
          </w:tcPr>
          <w:p w:rsidR="005A6856" w:rsidRPr="00DF0DD2" w:rsidRDefault="005A6856" w:rsidP="005A6856">
            <w:pPr>
              <w:jc w:val="center"/>
              <w:rPr>
                <w:rFonts w:ascii="Times New Roman" w:hAnsi="Times New Roman" w:cs="Times New Roman"/>
                <w:sz w:val="24"/>
                <w:szCs w:val="24"/>
              </w:rPr>
            </w:pPr>
            <w:r w:rsidRPr="00DF0DD2">
              <w:rPr>
                <w:rFonts w:ascii="Times New Roman" w:hAnsi="Times New Roman" w:cs="Times New Roman"/>
                <w:sz w:val="24"/>
                <w:szCs w:val="24"/>
              </w:rPr>
              <w:t>Вероятность наступления</w:t>
            </w:r>
          </w:p>
        </w:tc>
        <w:tc>
          <w:tcPr>
            <w:tcW w:w="4063" w:type="dxa"/>
            <w:vAlign w:val="center"/>
          </w:tcPr>
          <w:p w:rsidR="005A6856" w:rsidRPr="00DF0DD2" w:rsidRDefault="005A6856" w:rsidP="005A6856">
            <w:pPr>
              <w:jc w:val="center"/>
              <w:rPr>
                <w:rFonts w:ascii="Times New Roman" w:hAnsi="Times New Roman" w:cs="Times New Roman"/>
                <w:sz w:val="24"/>
                <w:szCs w:val="24"/>
              </w:rPr>
            </w:pPr>
            <w:r w:rsidRPr="00DF0DD2">
              <w:rPr>
                <w:rFonts w:ascii="Times New Roman" w:hAnsi="Times New Roman" w:cs="Times New Roman"/>
                <w:sz w:val="24"/>
                <w:szCs w:val="24"/>
              </w:rPr>
              <w:t>Методы предупреждения</w:t>
            </w:r>
          </w:p>
        </w:tc>
      </w:tr>
      <w:tr w:rsidR="00446BD2" w:rsidRPr="00DF0DD2" w:rsidTr="00D140C7">
        <w:tc>
          <w:tcPr>
            <w:tcW w:w="2943" w:type="dxa"/>
            <w:vAlign w:val="center"/>
          </w:tcPr>
          <w:p w:rsidR="00446BD2" w:rsidRDefault="00446BD2" w:rsidP="00446BD2">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vAlign w:val="center"/>
          </w:tcPr>
          <w:p w:rsidR="00446BD2" w:rsidRDefault="00446BD2" w:rsidP="00446BD2">
            <w:pPr>
              <w:jc w:val="center"/>
              <w:rPr>
                <w:rFonts w:ascii="Times New Roman" w:hAnsi="Times New Roman" w:cs="Times New Roman"/>
                <w:sz w:val="24"/>
                <w:szCs w:val="24"/>
              </w:rPr>
            </w:pPr>
            <w:r>
              <w:rPr>
                <w:rFonts w:ascii="Times New Roman" w:hAnsi="Times New Roman" w:cs="Times New Roman"/>
                <w:sz w:val="24"/>
                <w:szCs w:val="24"/>
              </w:rPr>
              <w:t>2</w:t>
            </w:r>
          </w:p>
        </w:tc>
        <w:tc>
          <w:tcPr>
            <w:tcW w:w="1560" w:type="dxa"/>
            <w:vAlign w:val="center"/>
          </w:tcPr>
          <w:p w:rsidR="00446BD2" w:rsidRDefault="00446BD2" w:rsidP="00446BD2">
            <w:pPr>
              <w:jc w:val="center"/>
              <w:rPr>
                <w:rFonts w:ascii="Times New Roman" w:hAnsi="Times New Roman" w:cs="Times New Roman"/>
                <w:sz w:val="24"/>
                <w:szCs w:val="24"/>
              </w:rPr>
            </w:pPr>
            <w:r>
              <w:rPr>
                <w:rFonts w:ascii="Times New Roman" w:hAnsi="Times New Roman" w:cs="Times New Roman"/>
                <w:sz w:val="24"/>
                <w:szCs w:val="24"/>
              </w:rPr>
              <w:t>3</w:t>
            </w:r>
          </w:p>
        </w:tc>
        <w:tc>
          <w:tcPr>
            <w:tcW w:w="4063" w:type="dxa"/>
            <w:vAlign w:val="center"/>
          </w:tcPr>
          <w:p w:rsidR="00446BD2" w:rsidRDefault="00446BD2" w:rsidP="00446BD2">
            <w:pPr>
              <w:jc w:val="center"/>
              <w:rPr>
                <w:rFonts w:ascii="Times New Roman" w:hAnsi="Times New Roman" w:cs="Times New Roman"/>
                <w:sz w:val="24"/>
                <w:szCs w:val="24"/>
              </w:rPr>
            </w:pPr>
            <w:r>
              <w:rPr>
                <w:rFonts w:ascii="Times New Roman" w:hAnsi="Times New Roman" w:cs="Times New Roman"/>
                <w:sz w:val="24"/>
                <w:szCs w:val="24"/>
              </w:rPr>
              <w:t>4</w:t>
            </w:r>
          </w:p>
        </w:tc>
      </w:tr>
      <w:tr w:rsidR="008918D0" w:rsidRPr="00DF0DD2" w:rsidTr="00D140C7">
        <w:tc>
          <w:tcPr>
            <w:tcW w:w="2943" w:type="dxa"/>
            <w:vAlign w:val="center"/>
          </w:tcPr>
          <w:p w:rsidR="008918D0" w:rsidRPr="00DF0DD2" w:rsidRDefault="008918D0" w:rsidP="005A6856">
            <w:pPr>
              <w:rPr>
                <w:rFonts w:ascii="Times New Roman" w:hAnsi="Times New Roman" w:cs="Times New Roman"/>
                <w:sz w:val="24"/>
                <w:szCs w:val="24"/>
              </w:rPr>
            </w:pPr>
            <w:r>
              <w:rPr>
                <w:rFonts w:ascii="Times New Roman" w:hAnsi="Times New Roman" w:cs="Times New Roman"/>
                <w:sz w:val="24"/>
                <w:szCs w:val="24"/>
              </w:rPr>
              <w:t xml:space="preserve">Снижение доходов части сотрудников, обуславливающее их увольнение </w:t>
            </w:r>
          </w:p>
        </w:tc>
        <w:tc>
          <w:tcPr>
            <w:tcW w:w="1701" w:type="dxa"/>
            <w:vAlign w:val="center"/>
          </w:tcPr>
          <w:p w:rsidR="008918D0" w:rsidRPr="00DF0DD2" w:rsidRDefault="008918D0" w:rsidP="008918D0">
            <w:pPr>
              <w:jc w:val="center"/>
              <w:rPr>
                <w:rFonts w:ascii="Times New Roman" w:hAnsi="Times New Roman" w:cs="Times New Roman"/>
                <w:sz w:val="24"/>
                <w:szCs w:val="24"/>
              </w:rPr>
            </w:pPr>
            <w:r>
              <w:rPr>
                <w:rFonts w:ascii="Times New Roman" w:hAnsi="Times New Roman" w:cs="Times New Roman"/>
                <w:sz w:val="24"/>
                <w:szCs w:val="24"/>
              </w:rPr>
              <w:t>Низкая (в основном это будет касаться низкоэффективных сотрудников)</w:t>
            </w:r>
          </w:p>
        </w:tc>
        <w:tc>
          <w:tcPr>
            <w:tcW w:w="1560" w:type="dxa"/>
            <w:vAlign w:val="center"/>
          </w:tcPr>
          <w:p w:rsidR="008918D0" w:rsidRPr="00DF0DD2" w:rsidRDefault="008918D0" w:rsidP="005A6856">
            <w:pPr>
              <w:jc w:val="center"/>
              <w:rPr>
                <w:rFonts w:ascii="Times New Roman" w:hAnsi="Times New Roman" w:cs="Times New Roman"/>
                <w:sz w:val="24"/>
                <w:szCs w:val="24"/>
              </w:rPr>
            </w:pPr>
            <w:r>
              <w:rPr>
                <w:rFonts w:ascii="Times New Roman" w:hAnsi="Times New Roman" w:cs="Times New Roman"/>
                <w:sz w:val="24"/>
                <w:szCs w:val="24"/>
              </w:rPr>
              <w:t>Высокая</w:t>
            </w:r>
          </w:p>
        </w:tc>
        <w:tc>
          <w:tcPr>
            <w:tcW w:w="4063" w:type="dxa"/>
            <w:vAlign w:val="center"/>
          </w:tcPr>
          <w:p w:rsidR="008918D0" w:rsidRDefault="008918D0" w:rsidP="008918D0">
            <w:pPr>
              <w:jc w:val="both"/>
              <w:rPr>
                <w:rFonts w:ascii="Times New Roman" w:hAnsi="Times New Roman" w:cs="Times New Roman"/>
                <w:sz w:val="24"/>
                <w:szCs w:val="24"/>
              </w:rPr>
            </w:pPr>
            <w:r>
              <w:rPr>
                <w:rFonts w:ascii="Times New Roman" w:hAnsi="Times New Roman" w:cs="Times New Roman"/>
                <w:sz w:val="24"/>
                <w:szCs w:val="24"/>
              </w:rPr>
              <w:t>1. Проведение перед внедрением системы предварительной разъяснительной работы.</w:t>
            </w:r>
          </w:p>
          <w:p w:rsidR="008918D0" w:rsidRPr="00DF0DD2" w:rsidRDefault="008918D0" w:rsidP="008918D0">
            <w:pPr>
              <w:jc w:val="both"/>
              <w:rPr>
                <w:rFonts w:ascii="Times New Roman" w:hAnsi="Times New Roman" w:cs="Times New Roman"/>
                <w:sz w:val="24"/>
                <w:szCs w:val="24"/>
              </w:rPr>
            </w:pPr>
            <w:r>
              <w:rPr>
                <w:rFonts w:ascii="Times New Roman" w:hAnsi="Times New Roman" w:cs="Times New Roman"/>
                <w:sz w:val="24"/>
                <w:szCs w:val="24"/>
              </w:rPr>
              <w:t xml:space="preserve">2. В период тестового запуска руководители должны выявлять </w:t>
            </w:r>
            <w:proofErr w:type="gramStart"/>
            <w:r>
              <w:rPr>
                <w:rFonts w:ascii="Times New Roman" w:hAnsi="Times New Roman" w:cs="Times New Roman"/>
                <w:sz w:val="24"/>
                <w:szCs w:val="24"/>
              </w:rPr>
              <w:t>сотрудников</w:t>
            </w:r>
            <w:proofErr w:type="gramEnd"/>
            <w:r>
              <w:rPr>
                <w:rFonts w:ascii="Times New Roman" w:hAnsi="Times New Roman" w:cs="Times New Roman"/>
                <w:sz w:val="24"/>
                <w:szCs w:val="24"/>
              </w:rPr>
              <w:t xml:space="preserve"> у которых снизился доход и обсуждать с ними причины и что сделать для её роста </w:t>
            </w:r>
          </w:p>
        </w:tc>
      </w:tr>
    </w:tbl>
    <w:p w:rsidR="00446BD2" w:rsidRDefault="00446BD2" w:rsidP="00446BD2">
      <w:pPr>
        <w:spacing w:after="0" w:line="360" w:lineRule="auto"/>
        <w:ind w:firstLine="709"/>
        <w:jc w:val="right"/>
        <w:rPr>
          <w:rFonts w:ascii="Times New Roman" w:hAnsi="Times New Roman" w:cs="Times New Roman"/>
          <w:sz w:val="24"/>
          <w:szCs w:val="24"/>
        </w:rPr>
      </w:pPr>
      <w:r>
        <w:br w:type="page"/>
      </w:r>
      <w:r>
        <w:rPr>
          <w:rFonts w:ascii="Times New Roman" w:hAnsi="Times New Roman" w:cs="Times New Roman"/>
          <w:sz w:val="24"/>
          <w:szCs w:val="24"/>
        </w:rPr>
        <w:lastRenderedPageBreak/>
        <w:t>Продолжение таблицы 19</w:t>
      </w:r>
    </w:p>
    <w:tbl>
      <w:tblPr>
        <w:tblStyle w:val="a6"/>
        <w:tblW w:w="10267" w:type="dxa"/>
        <w:tblLayout w:type="fixed"/>
        <w:tblLook w:val="04A0"/>
      </w:tblPr>
      <w:tblGrid>
        <w:gridCol w:w="2943"/>
        <w:gridCol w:w="1701"/>
        <w:gridCol w:w="1560"/>
        <w:gridCol w:w="4063"/>
      </w:tblGrid>
      <w:tr w:rsidR="00446BD2" w:rsidRPr="00DF0DD2" w:rsidTr="003679EF">
        <w:tc>
          <w:tcPr>
            <w:tcW w:w="2943" w:type="dxa"/>
            <w:vAlign w:val="center"/>
          </w:tcPr>
          <w:p w:rsidR="00446BD2" w:rsidRDefault="00446BD2" w:rsidP="003679EF">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vAlign w:val="center"/>
          </w:tcPr>
          <w:p w:rsidR="00446BD2" w:rsidRDefault="00446BD2" w:rsidP="003679EF">
            <w:pPr>
              <w:jc w:val="center"/>
              <w:rPr>
                <w:rFonts w:ascii="Times New Roman" w:hAnsi="Times New Roman" w:cs="Times New Roman"/>
                <w:sz w:val="24"/>
                <w:szCs w:val="24"/>
              </w:rPr>
            </w:pPr>
            <w:r>
              <w:rPr>
                <w:rFonts w:ascii="Times New Roman" w:hAnsi="Times New Roman" w:cs="Times New Roman"/>
                <w:sz w:val="24"/>
                <w:szCs w:val="24"/>
              </w:rPr>
              <w:t>2</w:t>
            </w:r>
          </w:p>
        </w:tc>
        <w:tc>
          <w:tcPr>
            <w:tcW w:w="1560" w:type="dxa"/>
            <w:vAlign w:val="center"/>
          </w:tcPr>
          <w:p w:rsidR="00446BD2" w:rsidRDefault="00446BD2" w:rsidP="003679EF">
            <w:pPr>
              <w:jc w:val="center"/>
              <w:rPr>
                <w:rFonts w:ascii="Times New Roman" w:hAnsi="Times New Roman" w:cs="Times New Roman"/>
                <w:sz w:val="24"/>
                <w:szCs w:val="24"/>
              </w:rPr>
            </w:pPr>
            <w:r>
              <w:rPr>
                <w:rFonts w:ascii="Times New Roman" w:hAnsi="Times New Roman" w:cs="Times New Roman"/>
                <w:sz w:val="24"/>
                <w:szCs w:val="24"/>
              </w:rPr>
              <w:t>3</w:t>
            </w:r>
          </w:p>
        </w:tc>
        <w:tc>
          <w:tcPr>
            <w:tcW w:w="4063" w:type="dxa"/>
            <w:vAlign w:val="center"/>
          </w:tcPr>
          <w:p w:rsidR="00446BD2" w:rsidRDefault="00446BD2" w:rsidP="003679EF">
            <w:pPr>
              <w:jc w:val="center"/>
              <w:rPr>
                <w:rFonts w:ascii="Times New Roman" w:hAnsi="Times New Roman" w:cs="Times New Roman"/>
                <w:sz w:val="24"/>
                <w:szCs w:val="24"/>
              </w:rPr>
            </w:pPr>
            <w:r>
              <w:rPr>
                <w:rFonts w:ascii="Times New Roman" w:hAnsi="Times New Roman" w:cs="Times New Roman"/>
                <w:sz w:val="24"/>
                <w:szCs w:val="24"/>
              </w:rPr>
              <w:t>4</w:t>
            </w:r>
          </w:p>
        </w:tc>
      </w:tr>
      <w:tr w:rsidR="008918D0" w:rsidRPr="00DF0DD2" w:rsidTr="00D140C7">
        <w:tc>
          <w:tcPr>
            <w:tcW w:w="2943" w:type="dxa"/>
            <w:vAlign w:val="center"/>
          </w:tcPr>
          <w:p w:rsidR="008918D0" w:rsidRPr="00646D2A" w:rsidRDefault="00646D2A" w:rsidP="005A6856">
            <w:pPr>
              <w:rPr>
                <w:rFonts w:ascii="Times New Roman" w:hAnsi="Times New Roman" w:cs="Times New Roman"/>
                <w:sz w:val="24"/>
                <w:szCs w:val="24"/>
              </w:rPr>
            </w:pPr>
            <w:r>
              <w:rPr>
                <w:rFonts w:ascii="Times New Roman" w:hAnsi="Times New Roman" w:cs="Times New Roman"/>
                <w:sz w:val="24"/>
                <w:szCs w:val="24"/>
              </w:rPr>
              <w:t xml:space="preserve">Некорректное составление </w:t>
            </w:r>
            <w:proofErr w:type="gramStart"/>
            <w:r>
              <w:rPr>
                <w:rFonts w:ascii="Times New Roman" w:hAnsi="Times New Roman" w:cs="Times New Roman"/>
                <w:sz w:val="24"/>
                <w:szCs w:val="24"/>
              </w:rPr>
              <w:t xml:space="preserve">шкалы оценки успешности достижения </w:t>
            </w:r>
            <w:r w:rsidR="006170B0">
              <w:rPr>
                <w:rFonts w:ascii="Times New Roman" w:hAnsi="Times New Roman" w:cs="Times New Roman"/>
                <w:sz w:val="24"/>
                <w:szCs w:val="24"/>
              </w:rPr>
              <w:t>показателей</w:t>
            </w:r>
            <w:proofErr w:type="gramEnd"/>
            <w:r w:rsidR="006170B0">
              <w:rPr>
                <w:rFonts w:ascii="Times New Roman" w:hAnsi="Times New Roman" w:cs="Times New Roman"/>
                <w:sz w:val="24"/>
                <w:szCs w:val="24"/>
              </w:rPr>
              <w:t xml:space="preserve"> </w:t>
            </w:r>
            <w:proofErr w:type="spellStart"/>
            <w:r w:rsidR="006170B0">
              <w:rPr>
                <w:rFonts w:ascii="Times New Roman" w:hAnsi="Times New Roman" w:cs="Times New Roman"/>
                <w:sz w:val="24"/>
                <w:szCs w:val="24"/>
              </w:rPr>
              <w:t>KPI`s</w:t>
            </w:r>
            <w:proofErr w:type="spellEnd"/>
          </w:p>
        </w:tc>
        <w:tc>
          <w:tcPr>
            <w:tcW w:w="1701" w:type="dxa"/>
            <w:vAlign w:val="center"/>
          </w:tcPr>
          <w:p w:rsidR="008918D0" w:rsidRPr="00DF0DD2" w:rsidRDefault="00646D2A" w:rsidP="005A6856">
            <w:pPr>
              <w:jc w:val="center"/>
              <w:rPr>
                <w:rFonts w:ascii="Times New Roman" w:hAnsi="Times New Roman" w:cs="Times New Roman"/>
                <w:sz w:val="24"/>
                <w:szCs w:val="24"/>
              </w:rPr>
            </w:pPr>
            <w:r>
              <w:rPr>
                <w:rFonts w:ascii="Times New Roman" w:hAnsi="Times New Roman" w:cs="Times New Roman"/>
                <w:sz w:val="24"/>
                <w:szCs w:val="24"/>
              </w:rPr>
              <w:t>Низкая</w:t>
            </w:r>
          </w:p>
        </w:tc>
        <w:tc>
          <w:tcPr>
            <w:tcW w:w="1560" w:type="dxa"/>
            <w:vAlign w:val="center"/>
          </w:tcPr>
          <w:p w:rsidR="008918D0" w:rsidRPr="00DF0DD2" w:rsidRDefault="00646D2A" w:rsidP="005A6856">
            <w:pPr>
              <w:jc w:val="center"/>
              <w:rPr>
                <w:rFonts w:ascii="Times New Roman" w:hAnsi="Times New Roman" w:cs="Times New Roman"/>
                <w:sz w:val="24"/>
                <w:szCs w:val="24"/>
              </w:rPr>
            </w:pPr>
            <w:r>
              <w:rPr>
                <w:rFonts w:ascii="Times New Roman" w:hAnsi="Times New Roman" w:cs="Times New Roman"/>
                <w:sz w:val="24"/>
                <w:szCs w:val="24"/>
              </w:rPr>
              <w:t>Средняя</w:t>
            </w:r>
          </w:p>
        </w:tc>
        <w:tc>
          <w:tcPr>
            <w:tcW w:w="4063" w:type="dxa"/>
            <w:vAlign w:val="center"/>
          </w:tcPr>
          <w:p w:rsidR="008918D0" w:rsidRPr="00DF0DD2" w:rsidRDefault="00646D2A" w:rsidP="005A6856">
            <w:pPr>
              <w:jc w:val="both"/>
              <w:rPr>
                <w:rFonts w:ascii="Times New Roman" w:hAnsi="Times New Roman" w:cs="Times New Roman"/>
                <w:sz w:val="24"/>
                <w:szCs w:val="24"/>
              </w:rPr>
            </w:pPr>
            <w:r>
              <w:rPr>
                <w:rFonts w:ascii="Times New Roman" w:hAnsi="Times New Roman" w:cs="Times New Roman"/>
                <w:sz w:val="24"/>
                <w:szCs w:val="24"/>
              </w:rPr>
              <w:t xml:space="preserve">Для выявления этих фактов будет предусмотрено тестовое внедрение системы, когда она будет действовать параллельно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существующей. Специалисты кадровой службы  должны будут собирать обратную связь от сотрудников</w:t>
            </w:r>
          </w:p>
        </w:tc>
      </w:tr>
      <w:tr w:rsidR="008918D0" w:rsidRPr="00DF0DD2" w:rsidTr="00D140C7">
        <w:tc>
          <w:tcPr>
            <w:tcW w:w="2943" w:type="dxa"/>
            <w:vAlign w:val="center"/>
          </w:tcPr>
          <w:p w:rsidR="008918D0" w:rsidRPr="00DF0DD2" w:rsidRDefault="00646D2A" w:rsidP="005A6856">
            <w:pPr>
              <w:rPr>
                <w:rFonts w:ascii="Times New Roman" w:hAnsi="Times New Roman" w:cs="Times New Roman"/>
                <w:sz w:val="24"/>
                <w:szCs w:val="24"/>
              </w:rPr>
            </w:pPr>
            <w:r>
              <w:rPr>
                <w:rFonts w:ascii="Times New Roman" w:hAnsi="Times New Roman" w:cs="Times New Roman"/>
                <w:sz w:val="24"/>
                <w:szCs w:val="24"/>
              </w:rPr>
              <w:t>Неприятие сотрудниками новой системы оплаты труда</w:t>
            </w:r>
          </w:p>
        </w:tc>
        <w:tc>
          <w:tcPr>
            <w:tcW w:w="1701" w:type="dxa"/>
            <w:vAlign w:val="center"/>
          </w:tcPr>
          <w:p w:rsidR="008918D0" w:rsidRPr="00DF0DD2" w:rsidRDefault="00646D2A" w:rsidP="005A6856">
            <w:pPr>
              <w:jc w:val="center"/>
              <w:rPr>
                <w:rFonts w:ascii="Times New Roman" w:hAnsi="Times New Roman" w:cs="Times New Roman"/>
                <w:sz w:val="24"/>
                <w:szCs w:val="24"/>
              </w:rPr>
            </w:pPr>
            <w:r>
              <w:rPr>
                <w:rFonts w:ascii="Times New Roman" w:hAnsi="Times New Roman" w:cs="Times New Roman"/>
                <w:sz w:val="24"/>
                <w:szCs w:val="24"/>
              </w:rPr>
              <w:t>Высокая</w:t>
            </w:r>
          </w:p>
        </w:tc>
        <w:tc>
          <w:tcPr>
            <w:tcW w:w="1560" w:type="dxa"/>
            <w:vAlign w:val="center"/>
          </w:tcPr>
          <w:p w:rsidR="008918D0" w:rsidRPr="00DF0DD2" w:rsidRDefault="00646D2A" w:rsidP="005A6856">
            <w:pPr>
              <w:jc w:val="center"/>
              <w:rPr>
                <w:rFonts w:ascii="Times New Roman" w:hAnsi="Times New Roman" w:cs="Times New Roman"/>
                <w:sz w:val="24"/>
                <w:szCs w:val="24"/>
              </w:rPr>
            </w:pPr>
            <w:r>
              <w:rPr>
                <w:rFonts w:ascii="Times New Roman" w:hAnsi="Times New Roman" w:cs="Times New Roman"/>
                <w:sz w:val="24"/>
                <w:szCs w:val="24"/>
              </w:rPr>
              <w:t>Средняя</w:t>
            </w:r>
          </w:p>
        </w:tc>
        <w:tc>
          <w:tcPr>
            <w:tcW w:w="4063" w:type="dxa"/>
            <w:vAlign w:val="center"/>
          </w:tcPr>
          <w:p w:rsidR="00646D2A" w:rsidRDefault="00646D2A" w:rsidP="005A6856">
            <w:pPr>
              <w:jc w:val="both"/>
              <w:rPr>
                <w:rFonts w:ascii="Times New Roman" w:hAnsi="Times New Roman" w:cs="Times New Roman"/>
                <w:sz w:val="24"/>
                <w:szCs w:val="24"/>
              </w:rPr>
            </w:pPr>
            <w:r>
              <w:rPr>
                <w:rFonts w:ascii="Times New Roman" w:hAnsi="Times New Roman" w:cs="Times New Roman"/>
                <w:sz w:val="24"/>
                <w:szCs w:val="24"/>
              </w:rPr>
              <w:t>1. Проведение предварительной разъяснительной работы с персоналом.</w:t>
            </w:r>
          </w:p>
          <w:p w:rsidR="00646D2A" w:rsidRPr="00DF0DD2" w:rsidRDefault="00646D2A" w:rsidP="005A6856">
            <w:pPr>
              <w:jc w:val="both"/>
              <w:rPr>
                <w:rFonts w:ascii="Times New Roman" w:hAnsi="Times New Roman" w:cs="Times New Roman"/>
                <w:sz w:val="24"/>
                <w:szCs w:val="24"/>
              </w:rPr>
            </w:pPr>
            <w:r>
              <w:rPr>
                <w:rFonts w:ascii="Times New Roman" w:hAnsi="Times New Roman" w:cs="Times New Roman"/>
                <w:sz w:val="24"/>
                <w:szCs w:val="24"/>
              </w:rPr>
              <w:t>2. В течени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тестового периода демонстрация успешным сотрудникам выгодны для них данной системы</w:t>
            </w:r>
          </w:p>
        </w:tc>
      </w:tr>
      <w:tr w:rsidR="005A6856" w:rsidRPr="00DF0DD2" w:rsidTr="00D140C7">
        <w:tc>
          <w:tcPr>
            <w:tcW w:w="2943" w:type="dxa"/>
            <w:vAlign w:val="center"/>
          </w:tcPr>
          <w:p w:rsidR="005A6856" w:rsidRPr="00DF0DD2" w:rsidRDefault="00D140C7" w:rsidP="005A6856">
            <w:pPr>
              <w:rPr>
                <w:rFonts w:ascii="Times New Roman" w:hAnsi="Times New Roman" w:cs="Times New Roman"/>
                <w:sz w:val="24"/>
                <w:szCs w:val="24"/>
              </w:rPr>
            </w:pPr>
            <w:r>
              <w:rPr>
                <w:rFonts w:ascii="Times New Roman" w:hAnsi="Times New Roman" w:cs="Times New Roman"/>
                <w:sz w:val="24"/>
                <w:szCs w:val="24"/>
              </w:rPr>
              <w:t xml:space="preserve">Непонимание сотрудниками сути новой системы оплаты труда, что будет приводить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отсутствие её влияния на трудовое поведение</w:t>
            </w:r>
          </w:p>
        </w:tc>
        <w:tc>
          <w:tcPr>
            <w:tcW w:w="1701" w:type="dxa"/>
            <w:vAlign w:val="center"/>
          </w:tcPr>
          <w:p w:rsidR="005A6856" w:rsidRPr="00DF0DD2" w:rsidRDefault="00D140C7" w:rsidP="005A6856">
            <w:pPr>
              <w:jc w:val="center"/>
              <w:rPr>
                <w:rFonts w:ascii="Times New Roman" w:hAnsi="Times New Roman" w:cs="Times New Roman"/>
                <w:sz w:val="24"/>
                <w:szCs w:val="24"/>
              </w:rPr>
            </w:pPr>
            <w:r>
              <w:rPr>
                <w:rFonts w:ascii="Times New Roman" w:hAnsi="Times New Roman" w:cs="Times New Roman"/>
                <w:sz w:val="24"/>
                <w:szCs w:val="24"/>
              </w:rPr>
              <w:t>Высокая</w:t>
            </w:r>
          </w:p>
        </w:tc>
        <w:tc>
          <w:tcPr>
            <w:tcW w:w="1560" w:type="dxa"/>
            <w:vAlign w:val="center"/>
          </w:tcPr>
          <w:p w:rsidR="005A6856" w:rsidRPr="00DF0DD2" w:rsidRDefault="00D140C7" w:rsidP="005A6856">
            <w:pPr>
              <w:jc w:val="center"/>
              <w:rPr>
                <w:rFonts w:ascii="Times New Roman" w:hAnsi="Times New Roman" w:cs="Times New Roman"/>
                <w:sz w:val="24"/>
                <w:szCs w:val="24"/>
              </w:rPr>
            </w:pPr>
            <w:r>
              <w:rPr>
                <w:rFonts w:ascii="Times New Roman" w:hAnsi="Times New Roman" w:cs="Times New Roman"/>
                <w:sz w:val="24"/>
                <w:szCs w:val="24"/>
              </w:rPr>
              <w:t>Низкая</w:t>
            </w:r>
          </w:p>
        </w:tc>
        <w:tc>
          <w:tcPr>
            <w:tcW w:w="4063" w:type="dxa"/>
            <w:vAlign w:val="center"/>
          </w:tcPr>
          <w:p w:rsidR="005A6856" w:rsidRPr="00D140C7" w:rsidRDefault="00D140C7" w:rsidP="00D140C7">
            <w:pPr>
              <w:jc w:val="both"/>
              <w:rPr>
                <w:rFonts w:ascii="Times New Roman" w:hAnsi="Times New Roman" w:cs="Times New Roman"/>
                <w:sz w:val="24"/>
                <w:szCs w:val="24"/>
              </w:rPr>
            </w:pPr>
            <w:r>
              <w:rPr>
                <w:rFonts w:ascii="Times New Roman" w:hAnsi="Times New Roman" w:cs="Times New Roman"/>
                <w:sz w:val="24"/>
                <w:szCs w:val="24"/>
              </w:rPr>
              <w:t xml:space="preserve">Проведение разъяснительной работы с персоналом, как перед внедрением системы, так и на протяжении первого года её применения </w:t>
            </w:r>
          </w:p>
        </w:tc>
      </w:tr>
    </w:tbl>
    <w:p w:rsidR="00272CCF" w:rsidRDefault="00272CCF" w:rsidP="00F76A13">
      <w:pPr>
        <w:spacing w:after="0" w:line="360" w:lineRule="auto"/>
        <w:ind w:firstLine="709"/>
        <w:jc w:val="both"/>
        <w:rPr>
          <w:rFonts w:ascii="Times New Roman" w:hAnsi="Times New Roman" w:cs="Times New Roman"/>
          <w:sz w:val="24"/>
          <w:szCs w:val="24"/>
        </w:rPr>
      </w:pPr>
    </w:p>
    <w:p w:rsidR="00D140C7" w:rsidRDefault="00D140C7" w:rsidP="00F76A1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 целом следует отметить, что внедрение предлагаемых рекомендаций не будет обуславливать возникновение большого числа рисков, при этом большая часть из существующих рисков имеют либо низкую вероятность их возникновения, либо низкое влияние на эффективность деятельности компании. Однако по каждому выявленному риску, обуславливаемому реализацией предлагаемых рекомендаций</w:t>
      </w:r>
      <w:r w:rsidR="00C1513A">
        <w:rPr>
          <w:rFonts w:ascii="Times New Roman" w:hAnsi="Times New Roman" w:cs="Times New Roman"/>
          <w:sz w:val="24"/>
          <w:szCs w:val="24"/>
        </w:rPr>
        <w:t>,</w:t>
      </w:r>
      <w:r>
        <w:rPr>
          <w:rFonts w:ascii="Times New Roman" w:hAnsi="Times New Roman" w:cs="Times New Roman"/>
          <w:sz w:val="24"/>
          <w:szCs w:val="24"/>
        </w:rPr>
        <w:t xml:space="preserve"> были </w:t>
      </w:r>
      <w:r w:rsidR="00C1513A">
        <w:rPr>
          <w:rFonts w:ascii="Times New Roman" w:hAnsi="Times New Roman" w:cs="Times New Roman"/>
          <w:sz w:val="24"/>
          <w:szCs w:val="24"/>
        </w:rPr>
        <w:t>выработаны меры, которые позволяют свести вероятность их появления или их влияние на эффективность деятельности компании к минимуму.</w:t>
      </w:r>
    </w:p>
    <w:p w:rsidR="00446BD2" w:rsidRDefault="00C1513A" w:rsidP="00446BD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Далее составим прогноз затрат на реализацию предлагаемых рекомендаций. В целом предлагаемые рекомендации не предлагают финансовых или материальных затрат и их реализация будет предусматривать только затраты труда сотрудников. Прогноз затрат труда сотрудников, обуславливаемых реализацией предлагаемых рекоме</w:t>
      </w:r>
      <w:r w:rsidR="00446BD2">
        <w:rPr>
          <w:rFonts w:ascii="Times New Roman" w:hAnsi="Times New Roman" w:cs="Times New Roman"/>
          <w:sz w:val="24"/>
          <w:szCs w:val="24"/>
        </w:rPr>
        <w:t xml:space="preserve">ндаций представлен в таблице 20. </w:t>
      </w:r>
    </w:p>
    <w:p w:rsidR="00446BD2" w:rsidRDefault="00446BD2">
      <w:pPr>
        <w:rPr>
          <w:rFonts w:ascii="Times New Roman" w:hAnsi="Times New Roman" w:cs="Times New Roman"/>
          <w:sz w:val="24"/>
          <w:szCs w:val="24"/>
        </w:rPr>
      </w:pPr>
      <w:r>
        <w:rPr>
          <w:rFonts w:ascii="Times New Roman" w:hAnsi="Times New Roman" w:cs="Times New Roman"/>
          <w:sz w:val="24"/>
          <w:szCs w:val="24"/>
        </w:rPr>
        <w:br w:type="page"/>
      </w:r>
    </w:p>
    <w:p w:rsidR="00C1513A" w:rsidRDefault="00446BD2" w:rsidP="00446BD2">
      <w:pPr>
        <w:spacing w:after="0" w:line="36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Таблица 20</w:t>
      </w:r>
    </w:p>
    <w:p w:rsidR="00C1513A" w:rsidRDefault="00C1513A" w:rsidP="00C1513A">
      <w:pPr>
        <w:spacing w:after="0" w:line="360" w:lineRule="auto"/>
        <w:ind w:firstLine="709"/>
        <w:jc w:val="center"/>
        <w:rPr>
          <w:rFonts w:ascii="Times New Roman" w:hAnsi="Times New Roman" w:cs="Times New Roman"/>
          <w:sz w:val="24"/>
          <w:szCs w:val="24"/>
        </w:rPr>
      </w:pPr>
      <w:r>
        <w:rPr>
          <w:rFonts w:ascii="Times New Roman" w:hAnsi="Times New Roman" w:cs="Times New Roman"/>
          <w:sz w:val="24"/>
          <w:szCs w:val="24"/>
        </w:rPr>
        <w:t>Прогноз трудозатрат на реализацию рекомендаций по совершенствованию системы оплаты труда</w:t>
      </w:r>
      <w:r w:rsidR="00976917">
        <w:rPr>
          <w:rFonts w:ascii="Times New Roman" w:hAnsi="Times New Roman" w:cs="Times New Roman"/>
          <w:sz w:val="24"/>
          <w:szCs w:val="24"/>
        </w:rPr>
        <w:t>, чел./часы</w:t>
      </w:r>
    </w:p>
    <w:tbl>
      <w:tblPr>
        <w:tblW w:w="9938" w:type="dxa"/>
        <w:tblInd w:w="93" w:type="dxa"/>
        <w:tblLayout w:type="fixed"/>
        <w:tblLook w:val="04A0"/>
      </w:tblPr>
      <w:tblGrid>
        <w:gridCol w:w="6394"/>
        <w:gridCol w:w="1843"/>
        <w:gridCol w:w="1701"/>
      </w:tblGrid>
      <w:tr w:rsidR="00976917" w:rsidRPr="00FB1BB1" w:rsidTr="00C90281">
        <w:trPr>
          <w:trHeight w:val="630"/>
        </w:trPr>
        <w:tc>
          <w:tcPr>
            <w:tcW w:w="6394" w:type="dxa"/>
            <w:vMerge w:val="restart"/>
            <w:tcBorders>
              <w:top w:val="single" w:sz="4" w:space="0" w:color="auto"/>
              <w:left w:val="single" w:sz="4" w:space="0" w:color="auto"/>
              <w:right w:val="single" w:sz="4" w:space="0" w:color="auto"/>
            </w:tcBorders>
            <w:shd w:val="clear" w:color="auto" w:fill="auto"/>
            <w:noWrap/>
            <w:vAlign w:val="center"/>
            <w:hideMark/>
          </w:tcPr>
          <w:p w:rsidR="00976917" w:rsidRPr="00FB1BB1" w:rsidRDefault="00976917" w:rsidP="007B76C3">
            <w:pPr>
              <w:spacing w:after="0" w:line="240" w:lineRule="auto"/>
              <w:jc w:val="center"/>
              <w:rPr>
                <w:rFonts w:ascii="Times New Roman" w:eastAsia="Times New Roman" w:hAnsi="Times New Roman" w:cs="Times New Roman"/>
                <w:color w:val="000000"/>
                <w:sz w:val="24"/>
                <w:szCs w:val="24"/>
                <w:lang w:eastAsia="ru-RU"/>
              </w:rPr>
            </w:pPr>
            <w:r w:rsidRPr="00FB1BB1">
              <w:rPr>
                <w:rFonts w:ascii="Times New Roman" w:eastAsia="Times New Roman" w:hAnsi="Times New Roman" w:cs="Times New Roman"/>
                <w:color w:val="000000"/>
                <w:sz w:val="24"/>
                <w:szCs w:val="24"/>
                <w:lang w:eastAsia="ru-RU"/>
              </w:rPr>
              <w:t>Функция</w:t>
            </w: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Категория персонала</w:t>
            </w:r>
          </w:p>
        </w:tc>
      </w:tr>
      <w:tr w:rsidR="00976917" w:rsidRPr="00FB1BB1" w:rsidTr="00C90281">
        <w:trPr>
          <w:trHeight w:val="315"/>
        </w:trPr>
        <w:tc>
          <w:tcPr>
            <w:tcW w:w="6394" w:type="dxa"/>
            <w:vMerge/>
            <w:tcBorders>
              <w:left w:val="single" w:sz="4" w:space="0" w:color="auto"/>
              <w:bottom w:val="single" w:sz="4" w:space="0" w:color="auto"/>
              <w:right w:val="single" w:sz="4" w:space="0" w:color="auto"/>
            </w:tcBorders>
            <w:shd w:val="clear" w:color="auto" w:fill="auto"/>
            <w:vAlign w:val="center"/>
            <w:hideMark/>
          </w:tcPr>
          <w:p w:rsidR="00976917" w:rsidRDefault="00976917" w:rsidP="007B76C3">
            <w:pPr>
              <w:spacing w:after="0" w:line="240" w:lineRule="auto"/>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976917"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Руководители</w:t>
            </w:r>
          </w:p>
        </w:tc>
        <w:tc>
          <w:tcPr>
            <w:tcW w:w="1701" w:type="dxa"/>
            <w:tcBorders>
              <w:top w:val="nil"/>
              <w:left w:val="nil"/>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Специалисты</w:t>
            </w:r>
          </w:p>
        </w:tc>
      </w:tr>
      <w:tr w:rsidR="00976917" w:rsidRPr="00FB1BB1" w:rsidTr="00C90281">
        <w:trPr>
          <w:trHeight w:val="315"/>
        </w:trPr>
        <w:tc>
          <w:tcPr>
            <w:tcW w:w="6394" w:type="dxa"/>
            <w:tcBorders>
              <w:top w:val="nil"/>
              <w:left w:val="single" w:sz="4" w:space="0" w:color="auto"/>
              <w:bottom w:val="single" w:sz="4" w:space="0" w:color="auto"/>
              <w:right w:val="single" w:sz="4" w:space="0" w:color="auto"/>
            </w:tcBorders>
            <w:shd w:val="clear" w:color="auto" w:fill="auto"/>
            <w:vAlign w:val="center"/>
            <w:hideMark/>
          </w:tcPr>
          <w:p w:rsidR="00976917" w:rsidRPr="004D5487" w:rsidRDefault="00976917" w:rsidP="0096614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Определение </w:t>
            </w:r>
            <w:r>
              <w:rPr>
                <w:rFonts w:ascii="Times New Roman" w:eastAsia="Times New Roman" w:hAnsi="Times New Roman" w:cs="Times New Roman"/>
                <w:color w:val="000000"/>
                <w:sz w:val="24"/>
                <w:szCs w:val="24"/>
                <w:lang w:val="en-US" w:eastAsia="ru-RU"/>
              </w:rPr>
              <w:t>KPI</w:t>
            </w:r>
            <w:r>
              <w:rPr>
                <w:rFonts w:ascii="Times New Roman" w:eastAsia="Times New Roman" w:hAnsi="Times New Roman" w:cs="Times New Roman"/>
                <w:color w:val="000000"/>
                <w:sz w:val="24"/>
                <w:szCs w:val="24"/>
                <w:lang w:eastAsia="ru-RU"/>
              </w:rPr>
              <w:t xml:space="preserve"> (в настоящее время – 42 должности)</w:t>
            </w:r>
          </w:p>
        </w:tc>
        <w:tc>
          <w:tcPr>
            <w:tcW w:w="1843" w:type="dxa"/>
            <w:tcBorders>
              <w:top w:val="nil"/>
              <w:left w:val="nil"/>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tc>
        <w:tc>
          <w:tcPr>
            <w:tcW w:w="1701" w:type="dxa"/>
            <w:tcBorders>
              <w:top w:val="nil"/>
              <w:left w:val="nil"/>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w:t>
            </w:r>
          </w:p>
        </w:tc>
      </w:tr>
      <w:tr w:rsidR="00976917" w:rsidRPr="00FB1BB1" w:rsidTr="00C90281">
        <w:trPr>
          <w:trHeight w:val="315"/>
        </w:trPr>
        <w:tc>
          <w:tcPr>
            <w:tcW w:w="6394" w:type="dxa"/>
            <w:tcBorders>
              <w:top w:val="nil"/>
              <w:left w:val="single" w:sz="4" w:space="0" w:color="auto"/>
              <w:bottom w:val="single" w:sz="4" w:space="0" w:color="auto"/>
              <w:right w:val="single" w:sz="4" w:space="0" w:color="auto"/>
            </w:tcBorders>
            <w:shd w:val="clear" w:color="auto" w:fill="auto"/>
            <w:vAlign w:val="center"/>
            <w:hideMark/>
          </w:tcPr>
          <w:p w:rsidR="00976917" w:rsidRPr="00617094" w:rsidRDefault="00976917" w:rsidP="007B76C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Создание шкалы оценки по всем показателям </w:t>
            </w:r>
            <w:r>
              <w:rPr>
                <w:rFonts w:ascii="Times New Roman" w:eastAsia="Times New Roman" w:hAnsi="Times New Roman" w:cs="Times New Roman"/>
                <w:color w:val="000000"/>
                <w:sz w:val="24"/>
                <w:szCs w:val="24"/>
                <w:lang w:val="en-US" w:eastAsia="ru-RU"/>
              </w:rPr>
              <w:t>KPI</w:t>
            </w:r>
          </w:p>
        </w:tc>
        <w:tc>
          <w:tcPr>
            <w:tcW w:w="1843" w:type="dxa"/>
            <w:tcBorders>
              <w:top w:val="nil"/>
              <w:left w:val="nil"/>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tc>
        <w:tc>
          <w:tcPr>
            <w:tcW w:w="1701" w:type="dxa"/>
            <w:tcBorders>
              <w:top w:val="nil"/>
              <w:left w:val="nil"/>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70,0</w:t>
            </w:r>
          </w:p>
        </w:tc>
      </w:tr>
      <w:tr w:rsidR="00976917" w:rsidRPr="00FB1BB1" w:rsidTr="00C90281">
        <w:trPr>
          <w:trHeight w:val="315"/>
        </w:trPr>
        <w:tc>
          <w:tcPr>
            <w:tcW w:w="6394" w:type="dxa"/>
            <w:tcBorders>
              <w:top w:val="nil"/>
              <w:left w:val="single" w:sz="4" w:space="0" w:color="auto"/>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Установление весовых коэффициентов (важности)</w:t>
            </w:r>
          </w:p>
        </w:tc>
        <w:tc>
          <w:tcPr>
            <w:tcW w:w="1843" w:type="dxa"/>
            <w:tcBorders>
              <w:top w:val="nil"/>
              <w:left w:val="nil"/>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c>
          <w:tcPr>
            <w:tcW w:w="1701" w:type="dxa"/>
            <w:tcBorders>
              <w:top w:val="nil"/>
              <w:left w:val="nil"/>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w:t>
            </w:r>
          </w:p>
        </w:tc>
      </w:tr>
      <w:tr w:rsidR="00976917" w:rsidRPr="00FB1BB1" w:rsidTr="00C90281">
        <w:trPr>
          <w:trHeight w:val="315"/>
        </w:trPr>
        <w:tc>
          <w:tcPr>
            <w:tcW w:w="6394" w:type="dxa"/>
            <w:tcBorders>
              <w:top w:val="nil"/>
              <w:left w:val="single" w:sz="4" w:space="0" w:color="auto"/>
              <w:bottom w:val="single" w:sz="4" w:space="0" w:color="auto"/>
              <w:right w:val="single" w:sz="4" w:space="0" w:color="auto"/>
            </w:tcBorders>
            <w:shd w:val="clear" w:color="auto" w:fill="auto"/>
            <w:vAlign w:val="center"/>
            <w:hideMark/>
          </w:tcPr>
          <w:p w:rsidR="00976917" w:rsidRPr="00FB1BB1" w:rsidRDefault="00976917" w:rsidP="00C9028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Разработка Положения «Об оплате труда персонала»</w:t>
            </w:r>
          </w:p>
        </w:tc>
        <w:tc>
          <w:tcPr>
            <w:tcW w:w="1843" w:type="dxa"/>
            <w:tcBorders>
              <w:top w:val="nil"/>
              <w:left w:val="nil"/>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tc>
        <w:tc>
          <w:tcPr>
            <w:tcW w:w="1701" w:type="dxa"/>
            <w:tcBorders>
              <w:top w:val="nil"/>
              <w:left w:val="nil"/>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w:t>
            </w:r>
          </w:p>
        </w:tc>
      </w:tr>
      <w:tr w:rsidR="00976917" w:rsidRPr="00FB1BB1" w:rsidTr="00C90281">
        <w:trPr>
          <w:trHeight w:val="315"/>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6917" w:rsidRPr="00FB1BB1" w:rsidRDefault="00976917" w:rsidP="00C9028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Разработка Положения «О стимулирующих выплатах»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w:t>
            </w:r>
          </w:p>
        </w:tc>
      </w:tr>
      <w:tr w:rsidR="00976917" w:rsidRPr="00FB1BB1" w:rsidTr="00C90281">
        <w:trPr>
          <w:trHeight w:val="315"/>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6917" w:rsidRPr="00FB1BB1" w:rsidRDefault="00976917" w:rsidP="00C9028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Коррекция информационной системы и 1С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40,0</w:t>
            </w:r>
          </w:p>
        </w:tc>
      </w:tr>
      <w:tr w:rsidR="00976917" w:rsidRPr="00FB1BB1" w:rsidTr="00C90281">
        <w:trPr>
          <w:trHeight w:val="315"/>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Подготовка информационных материалов для сотрудников и специалистов с учетом изменения системы оплаты труда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w:t>
            </w:r>
          </w:p>
        </w:tc>
      </w:tr>
      <w:tr w:rsidR="00976917" w:rsidRPr="00FB1BB1" w:rsidTr="00C90281">
        <w:trPr>
          <w:trHeight w:val="315"/>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6917" w:rsidRDefault="00976917" w:rsidP="007B76C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Обращение генерального директора к персоналу с информированием их об изменения в системе оплаты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76917"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w:t>
            </w:r>
          </w:p>
        </w:tc>
      </w:tr>
      <w:tr w:rsidR="00976917" w:rsidRPr="00FB1BB1" w:rsidTr="00C90281">
        <w:trPr>
          <w:trHeight w:val="315"/>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6917" w:rsidRDefault="00976917" w:rsidP="007B76C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Разъяснений сотрудникам сути изменения и порядка расчета </w:t>
            </w:r>
            <w:proofErr w:type="spellStart"/>
            <w:r>
              <w:rPr>
                <w:rFonts w:ascii="Times New Roman" w:eastAsia="Times New Roman" w:hAnsi="Times New Roman" w:cs="Times New Roman"/>
                <w:color w:val="000000"/>
                <w:sz w:val="24"/>
                <w:szCs w:val="24"/>
                <w:lang w:eastAsia="ru-RU"/>
              </w:rPr>
              <w:t>з</w:t>
            </w:r>
            <w:proofErr w:type="spellEnd"/>
            <w:r>
              <w:rPr>
                <w:rFonts w:ascii="Times New Roman" w:eastAsia="Times New Roman" w:hAnsi="Times New Roman" w:cs="Times New Roman"/>
                <w:color w:val="000000"/>
                <w:sz w:val="24"/>
                <w:szCs w:val="24"/>
                <w:lang w:eastAsia="ru-RU"/>
              </w:rPr>
              <w:t>/</w:t>
            </w:r>
            <w:proofErr w:type="spellStart"/>
            <w:proofErr w:type="gramStart"/>
            <w:r>
              <w:rPr>
                <w:rFonts w:ascii="Times New Roman" w:eastAsia="Times New Roman" w:hAnsi="Times New Roman" w:cs="Times New Roman"/>
                <w:color w:val="000000"/>
                <w:sz w:val="24"/>
                <w:szCs w:val="24"/>
                <w:lang w:eastAsia="ru-RU"/>
              </w:rPr>
              <w:t>п</w:t>
            </w:r>
            <w:proofErr w:type="spellEnd"/>
            <w:proofErr w:type="gramEnd"/>
            <w:r>
              <w:rPr>
                <w:rFonts w:ascii="Times New Roman" w:eastAsia="Times New Roman" w:hAnsi="Times New Roman" w:cs="Times New Roman"/>
                <w:color w:val="000000"/>
                <w:sz w:val="24"/>
                <w:szCs w:val="24"/>
                <w:lang w:eastAsia="ru-RU"/>
              </w:rPr>
              <w:t xml:space="preserve"> по новой системе</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76917"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976917" w:rsidRPr="00FB1BB1" w:rsidTr="00C90281">
        <w:trPr>
          <w:trHeight w:val="315"/>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6917" w:rsidRDefault="00976917" w:rsidP="007B76C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Тестовое применение системы</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76917"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80,0</w:t>
            </w:r>
          </w:p>
        </w:tc>
      </w:tr>
      <w:tr w:rsidR="00976917" w:rsidRPr="00FB1BB1" w:rsidTr="00C90281">
        <w:trPr>
          <w:trHeight w:val="315"/>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6917" w:rsidRDefault="00976917" w:rsidP="0097691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Итого</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976917" w:rsidRPr="00976917" w:rsidRDefault="00976917" w:rsidP="00976917">
            <w:pPr>
              <w:spacing w:after="0" w:line="240" w:lineRule="auto"/>
              <w:jc w:val="center"/>
              <w:rPr>
                <w:rFonts w:ascii="Times New Roman" w:eastAsia="Times New Roman" w:hAnsi="Times New Roman" w:cs="Times New Roman"/>
                <w:color w:val="000000"/>
                <w:sz w:val="24"/>
                <w:szCs w:val="24"/>
                <w:lang w:eastAsia="ru-RU"/>
              </w:rPr>
            </w:pPr>
            <w:r w:rsidRPr="00976917">
              <w:rPr>
                <w:rFonts w:ascii="Times New Roman" w:eastAsia="Times New Roman" w:hAnsi="Times New Roman" w:cs="Times New Roman"/>
                <w:color w:val="000000"/>
                <w:sz w:val="24"/>
                <w:szCs w:val="24"/>
                <w:lang w:eastAsia="ru-RU"/>
              </w:rPr>
              <w:t>146,5</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976917" w:rsidRPr="00976917" w:rsidRDefault="00976917" w:rsidP="00976917">
            <w:pPr>
              <w:spacing w:after="0" w:line="240" w:lineRule="auto"/>
              <w:jc w:val="center"/>
              <w:rPr>
                <w:rFonts w:ascii="Times New Roman" w:eastAsia="Times New Roman" w:hAnsi="Times New Roman" w:cs="Times New Roman"/>
                <w:color w:val="000000"/>
                <w:sz w:val="24"/>
                <w:szCs w:val="24"/>
                <w:lang w:eastAsia="ru-RU"/>
              </w:rPr>
            </w:pPr>
            <w:r w:rsidRPr="00976917">
              <w:rPr>
                <w:rFonts w:ascii="Times New Roman" w:eastAsia="Times New Roman" w:hAnsi="Times New Roman" w:cs="Times New Roman"/>
                <w:color w:val="000000"/>
                <w:sz w:val="24"/>
                <w:szCs w:val="24"/>
                <w:lang w:eastAsia="ru-RU"/>
              </w:rPr>
              <w:t>311</w:t>
            </w:r>
          </w:p>
        </w:tc>
      </w:tr>
      <w:tr w:rsidR="00966140" w:rsidRPr="00FB1BB1" w:rsidTr="00402D6A">
        <w:trPr>
          <w:trHeight w:val="315"/>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6140" w:rsidRDefault="00966140" w:rsidP="0097691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Всего</w:t>
            </w:r>
          </w:p>
        </w:tc>
        <w:tc>
          <w:tcPr>
            <w:tcW w:w="3544" w:type="dxa"/>
            <w:gridSpan w:val="2"/>
            <w:tcBorders>
              <w:top w:val="single" w:sz="4" w:space="0" w:color="auto"/>
              <w:left w:val="nil"/>
              <w:bottom w:val="single" w:sz="4" w:space="0" w:color="auto"/>
              <w:right w:val="single" w:sz="4" w:space="0" w:color="auto"/>
            </w:tcBorders>
            <w:shd w:val="clear" w:color="auto" w:fill="auto"/>
            <w:vAlign w:val="bottom"/>
            <w:hideMark/>
          </w:tcPr>
          <w:p w:rsidR="00966140" w:rsidRPr="00976917" w:rsidRDefault="00966140" w:rsidP="0097691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457,5</w:t>
            </w:r>
          </w:p>
        </w:tc>
      </w:tr>
    </w:tbl>
    <w:p w:rsidR="00D140C7" w:rsidRDefault="00D140C7" w:rsidP="00F76A13">
      <w:pPr>
        <w:spacing w:after="0" w:line="360" w:lineRule="auto"/>
        <w:ind w:firstLine="709"/>
        <w:jc w:val="both"/>
        <w:rPr>
          <w:rFonts w:ascii="Times New Roman" w:hAnsi="Times New Roman" w:cs="Times New Roman"/>
          <w:sz w:val="24"/>
          <w:szCs w:val="24"/>
        </w:rPr>
      </w:pPr>
    </w:p>
    <w:p w:rsidR="00C90281" w:rsidRPr="00C90281" w:rsidRDefault="00C90281" w:rsidP="00F76A1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первую очередь </w:t>
      </w:r>
      <w:r w:rsidR="00EE63EA">
        <w:rPr>
          <w:rFonts w:ascii="Times New Roman" w:hAnsi="Times New Roman" w:cs="Times New Roman"/>
          <w:sz w:val="24"/>
          <w:szCs w:val="24"/>
        </w:rPr>
        <w:t xml:space="preserve">будут </w:t>
      </w:r>
      <w:r>
        <w:rPr>
          <w:rFonts w:ascii="Times New Roman" w:hAnsi="Times New Roman" w:cs="Times New Roman"/>
          <w:sz w:val="24"/>
          <w:szCs w:val="24"/>
        </w:rPr>
        <w:t>рассмотр</w:t>
      </w:r>
      <w:r w:rsidR="00EE63EA">
        <w:rPr>
          <w:rFonts w:ascii="Times New Roman" w:hAnsi="Times New Roman" w:cs="Times New Roman"/>
          <w:sz w:val="24"/>
          <w:szCs w:val="24"/>
        </w:rPr>
        <w:t>ены</w:t>
      </w:r>
      <w:r>
        <w:rPr>
          <w:rFonts w:ascii="Times New Roman" w:hAnsi="Times New Roman" w:cs="Times New Roman"/>
          <w:sz w:val="24"/>
          <w:szCs w:val="24"/>
        </w:rPr>
        <w:t xml:space="preserve"> трудозатраты труда на реализацию предлагаемых рекомендаций со снижением трудоемкости затрат вследствие упрощения системы оплаты труда. Во-первых, ограничение числа </w:t>
      </w:r>
      <w:r w:rsidR="006170B0">
        <w:rPr>
          <w:rFonts w:ascii="Times New Roman" w:hAnsi="Times New Roman" w:cs="Times New Roman"/>
          <w:sz w:val="24"/>
          <w:szCs w:val="24"/>
        </w:rPr>
        <w:t xml:space="preserve">показателей </w:t>
      </w:r>
      <w:proofErr w:type="spellStart"/>
      <w:r w:rsidR="006170B0">
        <w:rPr>
          <w:rFonts w:ascii="Times New Roman" w:hAnsi="Times New Roman" w:cs="Times New Roman"/>
          <w:sz w:val="24"/>
          <w:szCs w:val="24"/>
        </w:rPr>
        <w:t>KPI`s</w:t>
      </w:r>
      <w:proofErr w:type="spellEnd"/>
      <w:r>
        <w:rPr>
          <w:rFonts w:ascii="Times New Roman" w:hAnsi="Times New Roman" w:cs="Times New Roman"/>
          <w:sz w:val="24"/>
          <w:szCs w:val="24"/>
        </w:rPr>
        <w:t xml:space="preserve"> на уровне 5 показателей снизить трудоемкость расчет</w:t>
      </w:r>
      <w:r w:rsidR="00446BD2">
        <w:rPr>
          <w:rFonts w:ascii="Times New Roman" w:hAnsi="Times New Roman" w:cs="Times New Roman"/>
          <w:sz w:val="24"/>
          <w:szCs w:val="24"/>
        </w:rPr>
        <w:t>а основной премии. В таблице 21</w:t>
      </w:r>
      <w:r>
        <w:rPr>
          <w:rFonts w:ascii="Times New Roman" w:hAnsi="Times New Roman" w:cs="Times New Roman"/>
          <w:sz w:val="24"/>
          <w:szCs w:val="24"/>
        </w:rPr>
        <w:t xml:space="preserve"> представлен прогноз снижения потребности в оценке числа </w:t>
      </w:r>
      <w:r w:rsidR="006170B0">
        <w:rPr>
          <w:rFonts w:ascii="Times New Roman" w:hAnsi="Times New Roman" w:cs="Times New Roman"/>
          <w:sz w:val="24"/>
          <w:szCs w:val="24"/>
        </w:rPr>
        <w:t xml:space="preserve">показателей </w:t>
      </w:r>
      <w:proofErr w:type="spellStart"/>
      <w:r w:rsidR="006170B0">
        <w:rPr>
          <w:rFonts w:ascii="Times New Roman" w:hAnsi="Times New Roman" w:cs="Times New Roman"/>
          <w:sz w:val="24"/>
          <w:szCs w:val="24"/>
        </w:rPr>
        <w:t>KPI`s</w:t>
      </w:r>
      <w:proofErr w:type="spellEnd"/>
      <w:r>
        <w:rPr>
          <w:rFonts w:ascii="Times New Roman" w:hAnsi="Times New Roman" w:cs="Times New Roman"/>
          <w:sz w:val="24"/>
          <w:szCs w:val="24"/>
        </w:rPr>
        <w:t>.</w:t>
      </w:r>
    </w:p>
    <w:p w:rsidR="00966140" w:rsidRDefault="00966140" w:rsidP="00BF2CEE">
      <w:pPr>
        <w:spacing w:after="0" w:line="360" w:lineRule="auto"/>
        <w:ind w:firstLine="709"/>
        <w:jc w:val="right"/>
        <w:rPr>
          <w:rFonts w:ascii="Times New Roman" w:hAnsi="Times New Roman" w:cs="Times New Roman"/>
          <w:sz w:val="24"/>
          <w:szCs w:val="24"/>
        </w:rPr>
      </w:pPr>
    </w:p>
    <w:p w:rsidR="00C90281" w:rsidRDefault="00446BD2" w:rsidP="00BF2CEE">
      <w:pPr>
        <w:spacing w:after="0" w:line="36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21</w:t>
      </w:r>
    </w:p>
    <w:p w:rsidR="00C90281" w:rsidRPr="00C90281" w:rsidRDefault="00C90281" w:rsidP="00F76A1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Прогноз снижения потребности в оценки успешности достижения </w:t>
      </w:r>
      <w:r w:rsidR="006170B0">
        <w:rPr>
          <w:rFonts w:ascii="Times New Roman" w:hAnsi="Times New Roman" w:cs="Times New Roman"/>
          <w:sz w:val="24"/>
          <w:szCs w:val="24"/>
        </w:rPr>
        <w:t xml:space="preserve">показателей </w:t>
      </w:r>
      <w:proofErr w:type="spellStart"/>
      <w:r w:rsidR="006170B0">
        <w:rPr>
          <w:rFonts w:ascii="Times New Roman" w:hAnsi="Times New Roman" w:cs="Times New Roman"/>
          <w:sz w:val="24"/>
          <w:szCs w:val="24"/>
        </w:rPr>
        <w:t>KPI`s</w:t>
      </w:r>
      <w:proofErr w:type="spellEnd"/>
    </w:p>
    <w:tbl>
      <w:tblPr>
        <w:tblW w:w="9923" w:type="dxa"/>
        <w:tblInd w:w="108" w:type="dxa"/>
        <w:tblLayout w:type="fixed"/>
        <w:tblLook w:val="04A0"/>
      </w:tblPr>
      <w:tblGrid>
        <w:gridCol w:w="1701"/>
        <w:gridCol w:w="1843"/>
        <w:gridCol w:w="3118"/>
        <w:gridCol w:w="3261"/>
      </w:tblGrid>
      <w:tr w:rsidR="00966140" w:rsidRPr="00C90281" w:rsidTr="0096614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6140" w:rsidRPr="00966140" w:rsidRDefault="00966140" w:rsidP="00402D6A">
            <w:pPr>
              <w:spacing w:after="0" w:line="240" w:lineRule="auto"/>
              <w:jc w:val="center"/>
              <w:rPr>
                <w:rFonts w:ascii="Times New Roman" w:eastAsia="Times New Roman" w:hAnsi="Times New Roman" w:cs="Times New Roman"/>
                <w:color w:val="000000"/>
                <w:sz w:val="24"/>
                <w:szCs w:val="24"/>
                <w:lang w:eastAsia="ru-RU"/>
              </w:rPr>
            </w:pPr>
            <w:r w:rsidRPr="00966140">
              <w:rPr>
                <w:rFonts w:ascii="Times New Roman" w:eastAsia="Times New Roman" w:hAnsi="Times New Roman" w:cs="Times New Roman"/>
                <w:color w:val="000000"/>
                <w:sz w:val="24"/>
                <w:szCs w:val="24"/>
                <w:lang w:eastAsia="ru-RU"/>
              </w:rPr>
              <w:t>Численность сотрудников</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6140" w:rsidRPr="00966140" w:rsidRDefault="00966140" w:rsidP="00402D6A">
            <w:pPr>
              <w:spacing w:after="0" w:line="240" w:lineRule="auto"/>
              <w:jc w:val="center"/>
              <w:rPr>
                <w:rFonts w:ascii="Times New Roman" w:eastAsia="Times New Roman" w:hAnsi="Times New Roman" w:cs="Times New Roman"/>
                <w:color w:val="000000"/>
                <w:sz w:val="24"/>
                <w:szCs w:val="24"/>
                <w:lang w:eastAsia="ru-RU"/>
              </w:rPr>
            </w:pPr>
            <w:r w:rsidRPr="00966140">
              <w:rPr>
                <w:rFonts w:ascii="Times New Roman" w:eastAsia="Times New Roman" w:hAnsi="Times New Roman" w:cs="Times New Roman"/>
                <w:color w:val="000000"/>
                <w:sz w:val="24"/>
                <w:szCs w:val="24"/>
                <w:lang w:eastAsia="ru-RU"/>
              </w:rPr>
              <w:t>Среднее число показателей</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6140" w:rsidRPr="00966140" w:rsidRDefault="00966140" w:rsidP="00966140">
            <w:pPr>
              <w:spacing w:after="0" w:line="240" w:lineRule="auto"/>
              <w:jc w:val="center"/>
              <w:rPr>
                <w:rFonts w:ascii="Times New Roman" w:eastAsia="Times New Roman" w:hAnsi="Times New Roman" w:cs="Times New Roman"/>
                <w:color w:val="000000"/>
                <w:sz w:val="24"/>
                <w:szCs w:val="24"/>
                <w:lang w:eastAsia="ru-RU"/>
              </w:rPr>
            </w:pPr>
            <w:r w:rsidRPr="00966140">
              <w:rPr>
                <w:rFonts w:ascii="Times New Roman" w:eastAsia="Times New Roman" w:hAnsi="Times New Roman" w:cs="Times New Roman"/>
                <w:color w:val="000000"/>
                <w:sz w:val="24"/>
                <w:szCs w:val="24"/>
                <w:lang w:eastAsia="ru-RU"/>
              </w:rPr>
              <w:t xml:space="preserve">Среднее число сокращенных </w:t>
            </w:r>
            <w:r>
              <w:rPr>
                <w:rFonts w:ascii="Times New Roman" w:eastAsia="Times New Roman" w:hAnsi="Times New Roman" w:cs="Times New Roman"/>
                <w:color w:val="000000"/>
                <w:sz w:val="24"/>
                <w:szCs w:val="24"/>
                <w:lang w:eastAsia="ru-RU"/>
              </w:rPr>
              <w:t xml:space="preserve"> показателей </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6140" w:rsidRPr="00966140" w:rsidRDefault="00966140" w:rsidP="009661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w:t>
            </w:r>
            <w:r w:rsidRPr="00966140">
              <w:rPr>
                <w:rFonts w:ascii="Times New Roman" w:eastAsia="Times New Roman" w:hAnsi="Times New Roman" w:cs="Times New Roman"/>
                <w:color w:val="000000"/>
                <w:sz w:val="24"/>
                <w:szCs w:val="24"/>
                <w:lang w:eastAsia="ru-RU"/>
              </w:rPr>
              <w:t xml:space="preserve">исло сокращенных </w:t>
            </w:r>
            <w:r>
              <w:rPr>
                <w:rFonts w:ascii="Times New Roman" w:eastAsia="Times New Roman" w:hAnsi="Times New Roman" w:cs="Times New Roman"/>
                <w:color w:val="000000"/>
                <w:sz w:val="24"/>
                <w:szCs w:val="24"/>
                <w:lang w:eastAsia="ru-RU"/>
              </w:rPr>
              <w:t xml:space="preserve">оценок </w:t>
            </w:r>
            <w:r w:rsidR="006170B0">
              <w:rPr>
                <w:rFonts w:ascii="Times New Roman" w:eastAsia="Times New Roman" w:hAnsi="Times New Roman" w:cs="Times New Roman"/>
                <w:color w:val="000000"/>
                <w:sz w:val="24"/>
                <w:szCs w:val="24"/>
                <w:lang w:eastAsia="ru-RU"/>
              </w:rPr>
              <w:t xml:space="preserve">показателей </w:t>
            </w:r>
            <w:proofErr w:type="spellStart"/>
            <w:r w:rsidR="006170B0">
              <w:rPr>
                <w:rFonts w:ascii="Times New Roman" w:eastAsia="Times New Roman" w:hAnsi="Times New Roman" w:cs="Times New Roman"/>
                <w:color w:val="000000"/>
                <w:sz w:val="24"/>
                <w:szCs w:val="24"/>
                <w:lang w:eastAsia="ru-RU"/>
              </w:rPr>
              <w:t>KPI`s</w:t>
            </w:r>
            <w:proofErr w:type="spellEnd"/>
            <w:r w:rsidRPr="0096614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месяц)</w:t>
            </w:r>
          </w:p>
        </w:tc>
      </w:tr>
      <w:tr w:rsidR="00C90281" w:rsidRPr="00C90281" w:rsidTr="0096614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281" w:rsidRPr="00966140" w:rsidRDefault="00C90281" w:rsidP="00966140">
            <w:pPr>
              <w:spacing w:after="0" w:line="240" w:lineRule="auto"/>
              <w:jc w:val="center"/>
              <w:rPr>
                <w:rFonts w:ascii="Times New Roman" w:eastAsia="Times New Roman" w:hAnsi="Times New Roman" w:cs="Times New Roman"/>
                <w:color w:val="000000"/>
                <w:sz w:val="24"/>
                <w:szCs w:val="24"/>
                <w:lang w:eastAsia="ru-RU"/>
              </w:rPr>
            </w:pPr>
            <w:r w:rsidRPr="00966140">
              <w:rPr>
                <w:rFonts w:ascii="Times New Roman" w:eastAsia="Times New Roman" w:hAnsi="Times New Roman" w:cs="Times New Roman"/>
                <w:color w:val="000000"/>
                <w:sz w:val="24"/>
                <w:szCs w:val="24"/>
                <w:lang w:eastAsia="ru-RU"/>
              </w:rPr>
              <w:t>363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281" w:rsidRPr="00966140" w:rsidRDefault="00C90281" w:rsidP="00966140">
            <w:pPr>
              <w:spacing w:after="0" w:line="240" w:lineRule="auto"/>
              <w:jc w:val="center"/>
              <w:rPr>
                <w:rFonts w:ascii="Times New Roman" w:eastAsia="Times New Roman" w:hAnsi="Times New Roman" w:cs="Times New Roman"/>
                <w:color w:val="000000"/>
                <w:sz w:val="24"/>
                <w:szCs w:val="24"/>
                <w:lang w:eastAsia="ru-RU"/>
              </w:rPr>
            </w:pPr>
            <w:r w:rsidRPr="00966140">
              <w:rPr>
                <w:rFonts w:ascii="Times New Roman" w:eastAsia="Times New Roman" w:hAnsi="Times New Roman" w:cs="Times New Roman"/>
                <w:color w:val="000000"/>
                <w:sz w:val="24"/>
                <w:szCs w:val="24"/>
                <w:lang w:eastAsia="ru-RU"/>
              </w:rPr>
              <w:t>10</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281" w:rsidRPr="00966140" w:rsidRDefault="00C90281" w:rsidP="00966140">
            <w:pPr>
              <w:spacing w:after="0" w:line="240" w:lineRule="auto"/>
              <w:jc w:val="center"/>
              <w:rPr>
                <w:rFonts w:ascii="Times New Roman" w:eastAsia="Times New Roman" w:hAnsi="Times New Roman" w:cs="Times New Roman"/>
                <w:color w:val="000000"/>
                <w:sz w:val="24"/>
                <w:szCs w:val="24"/>
                <w:lang w:eastAsia="ru-RU"/>
              </w:rPr>
            </w:pPr>
            <w:r w:rsidRPr="00966140">
              <w:rPr>
                <w:rFonts w:ascii="Times New Roman" w:eastAsia="Times New Roman" w:hAnsi="Times New Roman" w:cs="Times New Roman"/>
                <w:color w:val="000000"/>
                <w:sz w:val="24"/>
                <w:szCs w:val="24"/>
                <w:lang w:eastAsia="ru-RU"/>
              </w:rPr>
              <w:t>5</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281" w:rsidRPr="00966140" w:rsidRDefault="00C90281" w:rsidP="00966140">
            <w:pPr>
              <w:spacing w:after="0" w:line="240" w:lineRule="auto"/>
              <w:jc w:val="center"/>
              <w:rPr>
                <w:rFonts w:ascii="Times New Roman" w:eastAsia="Times New Roman" w:hAnsi="Times New Roman" w:cs="Times New Roman"/>
                <w:color w:val="000000"/>
                <w:sz w:val="24"/>
                <w:szCs w:val="24"/>
                <w:lang w:eastAsia="ru-RU"/>
              </w:rPr>
            </w:pPr>
            <w:r w:rsidRPr="00966140">
              <w:rPr>
                <w:rFonts w:ascii="Times New Roman" w:eastAsia="Times New Roman" w:hAnsi="Times New Roman" w:cs="Times New Roman"/>
                <w:color w:val="000000"/>
                <w:sz w:val="24"/>
                <w:szCs w:val="24"/>
                <w:lang w:eastAsia="ru-RU"/>
              </w:rPr>
              <w:t>1815</w:t>
            </w:r>
          </w:p>
        </w:tc>
      </w:tr>
      <w:tr w:rsidR="00C90281" w:rsidRPr="00C90281" w:rsidTr="0096614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281" w:rsidRPr="00966140" w:rsidRDefault="00C90281" w:rsidP="00966140">
            <w:pPr>
              <w:spacing w:after="0" w:line="240" w:lineRule="auto"/>
              <w:jc w:val="center"/>
              <w:rPr>
                <w:rFonts w:ascii="Times New Roman" w:eastAsia="Times New Roman" w:hAnsi="Times New Roman" w:cs="Times New Roman"/>
                <w:color w:val="000000"/>
                <w:sz w:val="24"/>
                <w:szCs w:val="24"/>
                <w:lang w:eastAsia="ru-RU"/>
              </w:rPr>
            </w:pPr>
            <w:r w:rsidRPr="00966140">
              <w:rPr>
                <w:rFonts w:ascii="Times New Roman" w:eastAsia="Times New Roman" w:hAnsi="Times New Roman" w:cs="Times New Roman"/>
                <w:color w:val="000000"/>
                <w:sz w:val="24"/>
                <w:szCs w:val="24"/>
                <w:lang w:eastAsia="ru-RU"/>
              </w:rPr>
              <w:t>638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281" w:rsidRPr="00966140" w:rsidRDefault="00C90281" w:rsidP="00966140">
            <w:pPr>
              <w:spacing w:after="0" w:line="240" w:lineRule="auto"/>
              <w:jc w:val="center"/>
              <w:rPr>
                <w:rFonts w:ascii="Times New Roman" w:eastAsia="Times New Roman" w:hAnsi="Times New Roman" w:cs="Times New Roman"/>
                <w:color w:val="000000"/>
                <w:sz w:val="24"/>
                <w:szCs w:val="24"/>
                <w:lang w:eastAsia="ru-RU"/>
              </w:rPr>
            </w:pPr>
            <w:r w:rsidRPr="00966140">
              <w:rPr>
                <w:rFonts w:ascii="Times New Roman" w:eastAsia="Times New Roman" w:hAnsi="Times New Roman" w:cs="Times New Roman"/>
                <w:color w:val="000000"/>
                <w:sz w:val="24"/>
                <w:szCs w:val="24"/>
                <w:lang w:eastAsia="ru-RU"/>
              </w:rPr>
              <w:t>8</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281" w:rsidRPr="00966140" w:rsidRDefault="00C90281" w:rsidP="00966140">
            <w:pPr>
              <w:spacing w:after="0" w:line="240" w:lineRule="auto"/>
              <w:jc w:val="center"/>
              <w:rPr>
                <w:rFonts w:ascii="Times New Roman" w:eastAsia="Times New Roman" w:hAnsi="Times New Roman" w:cs="Times New Roman"/>
                <w:color w:val="000000"/>
                <w:sz w:val="24"/>
                <w:szCs w:val="24"/>
                <w:lang w:eastAsia="ru-RU"/>
              </w:rPr>
            </w:pPr>
            <w:r w:rsidRPr="00966140">
              <w:rPr>
                <w:rFonts w:ascii="Times New Roman" w:eastAsia="Times New Roman" w:hAnsi="Times New Roman" w:cs="Times New Roman"/>
                <w:color w:val="000000"/>
                <w:sz w:val="24"/>
                <w:szCs w:val="24"/>
                <w:lang w:eastAsia="ru-RU"/>
              </w:rPr>
              <w:t>3</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281" w:rsidRPr="00966140" w:rsidRDefault="00C90281" w:rsidP="00966140">
            <w:pPr>
              <w:spacing w:after="0" w:line="240" w:lineRule="auto"/>
              <w:jc w:val="center"/>
              <w:rPr>
                <w:rFonts w:ascii="Times New Roman" w:eastAsia="Times New Roman" w:hAnsi="Times New Roman" w:cs="Times New Roman"/>
                <w:color w:val="000000"/>
                <w:sz w:val="24"/>
                <w:szCs w:val="24"/>
                <w:lang w:eastAsia="ru-RU"/>
              </w:rPr>
            </w:pPr>
            <w:r w:rsidRPr="00966140">
              <w:rPr>
                <w:rFonts w:ascii="Times New Roman" w:eastAsia="Times New Roman" w:hAnsi="Times New Roman" w:cs="Times New Roman"/>
                <w:color w:val="000000"/>
                <w:sz w:val="24"/>
                <w:szCs w:val="24"/>
                <w:lang w:eastAsia="ru-RU"/>
              </w:rPr>
              <w:t>1914</w:t>
            </w:r>
          </w:p>
        </w:tc>
      </w:tr>
      <w:tr w:rsidR="00C90281" w:rsidRPr="00C90281" w:rsidTr="0096614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281" w:rsidRPr="00966140" w:rsidRDefault="00C90281" w:rsidP="00966140">
            <w:pPr>
              <w:spacing w:after="0" w:line="240" w:lineRule="auto"/>
              <w:jc w:val="center"/>
              <w:rPr>
                <w:rFonts w:ascii="Times New Roman" w:eastAsia="Times New Roman" w:hAnsi="Times New Roman" w:cs="Times New Roman"/>
                <w:color w:val="000000"/>
                <w:sz w:val="24"/>
                <w:szCs w:val="24"/>
                <w:lang w:eastAsia="ru-RU"/>
              </w:rPr>
            </w:pPr>
            <w:r w:rsidRPr="00966140">
              <w:rPr>
                <w:rFonts w:ascii="Times New Roman" w:eastAsia="Times New Roman" w:hAnsi="Times New Roman" w:cs="Times New Roman"/>
                <w:color w:val="000000"/>
                <w:sz w:val="24"/>
                <w:szCs w:val="24"/>
                <w:lang w:eastAsia="ru-RU"/>
              </w:rPr>
              <w:t>3466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281" w:rsidRPr="00966140" w:rsidRDefault="00C90281" w:rsidP="00966140">
            <w:pPr>
              <w:spacing w:after="0" w:line="240" w:lineRule="auto"/>
              <w:jc w:val="center"/>
              <w:rPr>
                <w:rFonts w:ascii="Times New Roman" w:eastAsia="Times New Roman" w:hAnsi="Times New Roman" w:cs="Times New Roman"/>
                <w:color w:val="000000"/>
                <w:sz w:val="24"/>
                <w:szCs w:val="24"/>
                <w:lang w:eastAsia="ru-RU"/>
              </w:rPr>
            </w:pPr>
            <w:r w:rsidRPr="00966140">
              <w:rPr>
                <w:rFonts w:ascii="Times New Roman" w:eastAsia="Times New Roman" w:hAnsi="Times New Roman" w:cs="Times New Roman"/>
                <w:color w:val="000000"/>
                <w:sz w:val="24"/>
                <w:szCs w:val="24"/>
                <w:lang w:eastAsia="ru-RU"/>
              </w:rPr>
              <w:t>7,5</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281" w:rsidRPr="00966140" w:rsidRDefault="00C90281" w:rsidP="00966140">
            <w:pPr>
              <w:spacing w:after="0" w:line="240" w:lineRule="auto"/>
              <w:jc w:val="center"/>
              <w:rPr>
                <w:rFonts w:ascii="Times New Roman" w:eastAsia="Times New Roman" w:hAnsi="Times New Roman" w:cs="Times New Roman"/>
                <w:color w:val="000000"/>
                <w:sz w:val="24"/>
                <w:szCs w:val="24"/>
                <w:lang w:eastAsia="ru-RU"/>
              </w:rPr>
            </w:pPr>
            <w:r w:rsidRPr="00966140">
              <w:rPr>
                <w:rFonts w:ascii="Times New Roman" w:eastAsia="Times New Roman" w:hAnsi="Times New Roman" w:cs="Times New Roman"/>
                <w:color w:val="000000"/>
                <w:sz w:val="24"/>
                <w:szCs w:val="24"/>
                <w:lang w:eastAsia="ru-RU"/>
              </w:rPr>
              <w:t>2,5</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281" w:rsidRPr="00966140" w:rsidRDefault="00C90281" w:rsidP="00966140">
            <w:pPr>
              <w:spacing w:after="0" w:line="240" w:lineRule="auto"/>
              <w:jc w:val="center"/>
              <w:rPr>
                <w:rFonts w:ascii="Times New Roman" w:eastAsia="Times New Roman" w:hAnsi="Times New Roman" w:cs="Times New Roman"/>
                <w:color w:val="000000"/>
                <w:sz w:val="24"/>
                <w:szCs w:val="24"/>
                <w:lang w:eastAsia="ru-RU"/>
              </w:rPr>
            </w:pPr>
            <w:r w:rsidRPr="00966140">
              <w:rPr>
                <w:rFonts w:ascii="Times New Roman" w:eastAsia="Times New Roman" w:hAnsi="Times New Roman" w:cs="Times New Roman"/>
                <w:color w:val="000000"/>
                <w:sz w:val="24"/>
                <w:szCs w:val="24"/>
                <w:lang w:eastAsia="ru-RU"/>
              </w:rPr>
              <w:t>8665</w:t>
            </w:r>
          </w:p>
        </w:tc>
      </w:tr>
      <w:tr w:rsidR="00966140" w:rsidRPr="00C90281" w:rsidTr="00966140">
        <w:trPr>
          <w:trHeight w:val="300"/>
        </w:trPr>
        <w:tc>
          <w:tcPr>
            <w:tcW w:w="66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6140" w:rsidRPr="00966140" w:rsidRDefault="00966140" w:rsidP="009661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Итого</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6140" w:rsidRPr="00966140" w:rsidRDefault="00966140" w:rsidP="00966140">
            <w:pPr>
              <w:spacing w:after="0" w:line="240" w:lineRule="auto"/>
              <w:jc w:val="center"/>
              <w:rPr>
                <w:rFonts w:ascii="Times New Roman" w:eastAsia="Times New Roman" w:hAnsi="Times New Roman" w:cs="Times New Roman"/>
                <w:color w:val="000000"/>
                <w:sz w:val="24"/>
                <w:szCs w:val="24"/>
                <w:lang w:eastAsia="ru-RU"/>
              </w:rPr>
            </w:pPr>
            <w:r w:rsidRPr="00966140">
              <w:rPr>
                <w:rFonts w:ascii="Times New Roman" w:eastAsia="Times New Roman" w:hAnsi="Times New Roman" w:cs="Times New Roman"/>
                <w:color w:val="000000"/>
                <w:sz w:val="24"/>
                <w:szCs w:val="24"/>
                <w:lang w:eastAsia="ru-RU"/>
              </w:rPr>
              <w:t>12394</w:t>
            </w:r>
          </w:p>
        </w:tc>
      </w:tr>
    </w:tbl>
    <w:p w:rsidR="00C90281" w:rsidRDefault="00C90281" w:rsidP="00F76A13">
      <w:pPr>
        <w:spacing w:after="0" w:line="360" w:lineRule="auto"/>
        <w:ind w:firstLine="709"/>
        <w:jc w:val="both"/>
        <w:rPr>
          <w:rFonts w:ascii="Times New Roman" w:hAnsi="Times New Roman" w:cs="Times New Roman"/>
          <w:sz w:val="24"/>
          <w:szCs w:val="24"/>
        </w:rPr>
      </w:pPr>
    </w:p>
    <w:p w:rsidR="00966140" w:rsidRDefault="00446BD2" w:rsidP="00F76A1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Согласно данным, таблицы 21</w:t>
      </w:r>
      <w:r w:rsidR="00966140">
        <w:rPr>
          <w:rFonts w:ascii="Times New Roman" w:hAnsi="Times New Roman" w:cs="Times New Roman"/>
          <w:sz w:val="24"/>
          <w:szCs w:val="24"/>
        </w:rPr>
        <w:t xml:space="preserve">, реализация предлагаемых рекомендаций исключить необходимость оценок 12 394 показателей в месяц. По оценке специалистов кадровой службы в средней на оценку и утверждение 1 показателя тратиться 1,5 мин. Таким образом, в год </w:t>
      </w:r>
      <w:r w:rsidR="00966140">
        <w:rPr>
          <w:rFonts w:ascii="Times New Roman" w:hAnsi="Times New Roman" w:cs="Times New Roman"/>
          <w:sz w:val="24"/>
          <w:szCs w:val="24"/>
        </w:rPr>
        <w:lastRenderedPageBreak/>
        <w:t xml:space="preserve">снижение трудоемкости на выполнение этой функции будет составлять: 1,5 мин. (0,0267 часа) * 12 394 показателя * 12 месяцев = 3 718,2 </w:t>
      </w:r>
      <w:proofErr w:type="spellStart"/>
      <w:proofErr w:type="gramStart"/>
      <w:r w:rsidR="00966140">
        <w:rPr>
          <w:rFonts w:ascii="Times New Roman" w:hAnsi="Times New Roman" w:cs="Times New Roman"/>
          <w:sz w:val="24"/>
          <w:szCs w:val="24"/>
        </w:rPr>
        <w:t>чел-часа</w:t>
      </w:r>
      <w:proofErr w:type="spellEnd"/>
      <w:proofErr w:type="gramEnd"/>
      <w:r w:rsidR="00966140">
        <w:rPr>
          <w:rFonts w:ascii="Times New Roman" w:hAnsi="Times New Roman" w:cs="Times New Roman"/>
          <w:sz w:val="24"/>
          <w:szCs w:val="24"/>
        </w:rPr>
        <w:t>.</w:t>
      </w:r>
    </w:p>
    <w:p w:rsidR="00966140" w:rsidRDefault="00966140" w:rsidP="00F76A1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Таким образом, снижение трудоемкости оценки </w:t>
      </w:r>
      <w:r w:rsidR="006170B0">
        <w:rPr>
          <w:rFonts w:ascii="Times New Roman" w:hAnsi="Times New Roman" w:cs="Times New Roman"/>
          <w:sz w:val="24"/>
          <w:szCs w:val="24"/>
        </w:rPr>
        <w:t xml:space="preserve">показателей </w:t>
      </w:r>
      <w:proofErr w:type="spellStart"/>
      <w:r w:rsidR="006170B0">
        <w:rPr>
          <w:rFonts w:ascii="Times New Roman" w:hAnsi="Times New Roman" w:cs="Times New Roman"/>
          <w:sz w:val="24"/>
          <w:szCs w:val="24"/>
        </w:rPr>
        <w:t>KPI`s</w:t>
      </w:r>
      <w:proofErr w:type="spellEnd"/>
      <w:r>
        <w:rPr>
          <w:rFonts w:ascii="Times New Roman" w:hAnsi="Times New Roman" w:cs="Times New Roman"/>
          <w:sz w:val="24"/>
          <w:szCs w:val="24"/>
        </w:rPr>
        <w:t xml:space="preserve"> кратко превышает трудозатраты на реализацию предлагаемых рекомендаций, что уже обуславливает их эффективность. Однако основная ценность рекомендаций будет заключаться в их влиянии на мотивацию персонала.</w:t>
      </w:r>
    </w:p>
    <w:p w:rsidR="00966140" w:rsidRDefault="00966140" w:rsidP="00966140">
      <w:pPr>
        <w:spacing w:after="0" w:line="360" w:lineRule="auto"/>
        <w:ind w:firstLine="709"/>
        <w:jc w:val="both"/>
        <w:rPr>
          <w:rFonts w:ascii="Times New Roman" w:hAnsi="Times New Roman" w:cs="Times New Roman"/>
          <w:sz w:val="24"/>
          <w:szCs w:val="24"/>
        </w:rPr>
      </w:pPr>
      <w:r w:rsidRPr="00966140">
        <w:rPr>
          <w:rFonts w:ascii="Times New Roman" w:hAnsi="Times New Roman" w:cs="Times New Roman"/>
          <w:sz w:val="24"/>
          <w:szCs w:val="24"/>
        </w:rPr>
        <w:t>Для оценки влияния рекомендаций</w:t>
      </w:r>
      <w:r>
        <w:rPr>
          <w:rFonts w:ascii="Times New Roman" w:hAnsi="Times New Roman" w:cs="Times New Roman"/>
          <w:sz w:val="24"/>
          <w:szCs w:val="24"/>
        </w:rPr>
        <w:t xml:space="preserve"> по совершенствованию системы оплаты труда</w:t>
      </w:r>
      <w:r w:rsidRPr="00966140">
        <w:rPr>
          <w:rFonts w:ascii="Times New Roman" w:hAnsi="Times New Roman" w:cs="Times New Roman"/>
          <w:sz w:val="24"/>
          <w:szCs w:val="24"/>
        </w:rPr>
        <w:t xml:space="preserve"> на мотивацию сотрудников в рамках настоящей работы был применен метод экспертной оценки.</w:t>
      </w:r>
      <w:r>
        <w:rPr>
          <w:rFonts w:ascii="Times New Roman" w:hAnsi="Times New Roman" w:cs="Times New Roman"/>
          <w:sz w:val="24"/>
          <w:szCs w:val="24"/>
        </w:rPr>
        <w:t xml:space="preserve"> В качестве экспертов выступило 4 руководителя структурных подразделения и один ведущий специалист кадровой службы. </w:t>
      </w:r>
      <w:r w:rsidRPr="00966140">
        <w:rPr>
          <w:rFonts w:ascii="Times New Roman" w:hAnsi="Times New Roman" w:cs="Times New Roman"/>
          <w:sz w:val="24"/>
          <w:szCs w:val="24"/>
        </w:rPr>
        <w:t>Изначально эксперты были ознакомлены проведенным исследованием и выявленными существующими недостатками системы</w:t>
      </w:r>
      <w:r>
        <w:rPr>
          <w:rFonts w:ascii="Times New Roman" w:hAnsi="Times New Roman" w:cs="Times New Roman"/>
          <w:sz w:val="24"/>
          <w:szCs w:val="24"/>
        </w:rPr>
        <w:t xml:space="preserve"> оплаты труда в ООО «Велесстрой-СМУ», </w:t>
      </w:r>
      <w:r w:rsidRPr="00966140">
        <w:rPr>
          <w:rFonts w:ascii="Times New Roman" w:hAnsi="Times New Roman" w:cs="Times New Roman"/>
          <w:sz w:val="24"/>
          <w:szCs w:val="24"/>
        </w:rPr>
        <w:t xml:space="preserve">а также с предложенными рекомендациями. Далее экспертам предложили оценить влияние предложенных рекомендаций на </w:t>
      </w:r>
      <w:r>
        <w:rPr>
          <w:rFonts w:ascii="Times New Roman" w:hAnsi="Times New Roman" w:cs="Times New Roman"/>
          <w:sz w:val="24"/>
          <w:szCs w:val="24"/>
        </w:rPr>
        <w:t xml:space="preserve">качество и результативность труда сотрудников компании </w:t>
      </w:r>
      <w:r w:rsidRPr="00966140">
        <w:rPr>
          <w:rFonts w:ascii="Times New Roman" w:hAnsi="Times New Roman" w:cs="Times New Roman"/>
          <w:sz w:val="24"/>
          <w:szCs w:val="24"/>
        </w:rPr>
        <w:t>по шкале от 0 до 5 баллов</w:t>
      </w:r>
      <w:r>
        <w:rPr>
          <w:rFonts w:ascii="Times New Roman" w:hAnsi="Times New Roman" w:cs="Times New Roman"/>
          <w:sz w:val="24"/>
          <w:szCs w:val="24"/>
        </w:rPr>
        <w:t xml:space="preserve"> (при положительном влиянии они должны были указывать значения баллов с плюсом, а отрицательном – с минусом). Результаты экспертной оц</w:t>
      </w:r>
      <w:r w:rsidR="00446BD2">
        <w:rPr>
          <w:rFonts w:ascii="Times New Roman" w:hAnsi="Times New Roman" w:cs="Times New Roman"/>
          <w:sz w:val="24"/>
          <w:szCs w:val="24"/>
        </w:rPr>
        <w:t>енки представлены в таблице 22.</w:t>
      </w:r>
    </w:p>
    <w:p w:rsidR="00966140" w:rsidRDefault="00966140" w:rsidP="00966140">
      <w:pPr>
        <w:spacing w:after="0" w:line="360" w:lineRule="auto"/>
        <w:ind w:firstLine="709"/>
        <w:jc w:val="both"/>
        <w:rPr>
          <w:rFonts w:ascii="Times New Roman" w:hAnsi="Times New Roman" w:cs="Times New Roman"/>
          <w:sz w:val="24"/>
          <w:szCs w:val="24"/>
        </w:rPr>
      </w:pPr>
    </w:p>
    <w:p w:rsidR="00966140" w:rsidRDefault="00446BD2" w:rsidP="00966140">
      <w:pPr>
        <w:spacing w:after="0" w:line="36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22</w:t>
      </w:r>
      <w:r w:rsidR="00966140">
        <w:rPr>
          <w:rFonts w:ascii="Times New Roman" w:hAnsi="Times New Roman" w:cs="Times New Roman"/>
          <w:sz w:val="24"/>
          <w:szCs w:val="24"/>
        </w:rPr>
        <w:t>.</w:t>
      </w:r>
    </w:p>
    <w:p w:rsidR="00966140" w:rsidRDefault="00966140" w:rsidP="00966140">
      <w:pPr>
        <w:spacing w:after="0" w:line="36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Экспертная оценка влияния предлагаемых рекомендаций на качество и результативность труда сотрудников посредством изменения уровня их </w:t>
      </w:r>
      <w:proofErr w:type="spellStart"/>
      <w:r>
        <w:rPr>
          <w:rFonts w:ascii="Times New Roman" w:hAnsi="Times New Roman" w:cs="Times New Roman"/>
          <w:sz w:val="24"/>
          <w:szCs w:val="24"/>
        </w:rPr>
        <w:t>мотивированности</w:t>
      </w:r>
      <w:proofErr w:type="spellEnd"/>
    </w:p>
    <w:tbl>
      <w:tblPr>
        <w:tblStyle w:val="a6"/>
        <w:tblW w:w="10173" w:type="dxa"/>
        <w:tblLook w:val="04A0"/>
      </w:tblPr>
      <w:tblGrid>
        <w:gridCol w:w="2235"/>
        <w:gridCol w:w="3827"/>
        <w:gridCol w:w="4111"/>
      </w:tblGrid>
      <w:tr w:rsidR="00966140" w:rsidTr="00966140">
        <w:tc>
          <w:tcPr>
            <w:tcW w:w="2235"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Эксперт</w:t>
            </w:r>
          </w:p>
        </w:tc>
        <w:tc>
          <w:tcPr>
            <w:tcW w:w="3827"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Влияние на качество труда</w:t>
            </w:r>
          </w:p>
        </w:tc>
        <w:tc>
          <w:tcPr>
            <w:tcW w:w="4111"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Влияние на результативность труда</w:t>
            </w:r>
          </w:p>
        </w:tc>
      </w:tr>
      <w:tr w:rsidR="00966140" w:rsidTr="00966140">
        <w:tc>
          <w:tcPr>
            <w:tcW w:w="2235"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+2</w:t>
            </w:r>
          </w:p>
        </w:tc>
        <w:tc>
          <w:tcPr>
            <w:tcW w:w="4111"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+1</w:t>
            </w:r>
          </w:p>
        </w:tc>
      </w:tr>
      <w:tr w:rsidR="00966140" w:rsidTr="00966140">
        <w:tc>
          <w:tcPr>
            <w:tcW w:w="2235"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№2</w:t>
            </w:r>
          </w:p>
        </w:tc>
        <w:tc>
          <w:tcPr>
            <w:tcW w:w="3827"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+3</w:t>
            </w:r>
          </w:p>
        </w:tc>
        <w:tc>
          <w:tcPr>
            <w:tcW w:w="4111"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+2</w:t>
            </w:r>
          </w:p>
        </w:tc>
      </w:tr>
      <w:tr w:rsidR="00966140" w:rsidTr="00966140">
        <w:tc>
          <w:tcPr>
            <w:tcW w:w="2235"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№3</w:t>
            </w:r>
          </w:p>
        </w:tc>
        <w:tc>
          <w:tcPr>
            <w:tcW w:w="3827"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+3</w:t>
            </w:r>
          </w:p>
        </w:tc>
        <w:tc>
          <w:tcPr>
            <w:tcW w:w="4111"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+1</w:t>
            </w:r>
          </w:p>
        </w:tc>
      </w:tr>
      <w:tr w:rsidR="00966140" w:rsidTr="00966140">
        <w:tc>
          <w:tcPr>
            <w:tcW w:w="2235"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№4</w:t>
            </w:r>
          </w:p>
        </w:tc>
        <w:tc>
          <w:tcPr>
            <w:tcW w:w="3827"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+2</w:t>
            </w:r>
          </w:p>
        </w:tc>
        <w:tc>
          <w:tcPr>
            <w:tcW w:w="4111"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+3</w:t>
            </w:r>
          </w:p>
        </w:tc>
      </w:tr>
      <w:tr w:rsidR="00966140" w:rsidTr="00966140">
        <w:tc>
          <w:tcPr>
            <w:tcW w:w="2235"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№5</w:t>
            </w:r>
          </w:p>
        </w:tc>
        <w:tc>
          <w:tcPr>
            <w:tcW w:w="3827"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+3</w:t>
            </w:r>
          </w:p>
        </w:tc>
        <w:tc>
          <w:tcPr>
            <w:tcW w:w="4111"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+2</w:t>
            </w:r>
          </w:p>
        </w:tc>
      </w:tr>
      <w:tr w:rsidR="00966140" w:rsidTr="00966140">
        <w:tc>
          <w:tcPr>
            <w:tcW w:w="2235"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Средняя оценка</w:t>
            </w:r>
          </w:p>
        </w:tc>
        <w:tc>
          <w:tcPr>
            <w:tcW w:w="3827"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+2,6</w:t>
            </w:r>
          </w:p>
        </w:tc>
        <w:tc>
          <w:tcPr>
            <w:tcW w:w="4111"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+1,8</w:t>
            </w:r>
          </w:p>
        </w:tc>
      </w:tr>
    </w:tbl>
    <w:p w:rsidR="00966140" w:rsidRDefault="00966140" w:rsidP="00F76A13">
      <w:pPr>
        <w:spacing w:after="0" w:line="360" w:lineRule="auto"/>
        <w:ind w:firstLine="709"/>
        <w:jc w:val="both"/>
        <w:rPr>
          <w:rFonts w:ascii="Times New Roman" w:hAnsi="Times New Roman" w:cs="Times New Roman"/>
          <w:sz w:val="24"/>
          <w:szCs w:val="24"/>
        </w:rPr>
      </w:pPr>
    </w:p>
    <w:p w:rsidR="00711C9E" w:rsidRDefault="00966140" w:rsidP="00966140">
      <w:pPr>
        <w:spacing w:after="0" w:line="360" w:lineRule="auto"/>
        <w:ind w:firstLine="709"/>
        <w:jc w:val="both"/>
        <w:rPr>
          <w:rFonts w:ascii="Times New Roman" w:eastAsia="Calibri" w:hAnsi="Times New Roman" w:cs="Times New Roman"/>
          <w:color w:val="000000"/>
          <w:sz w:val="28"/>
          <w:szCs w:val="28"/>
          <w:shd w:val="clear" w:color="auto" w:fill="FFFFFF"/>
        </w:rPr>
      </w:pPr>
      <w:r>
        <w:rPr>
          <w:rFonts w:ascii="Times New Roman" w:hAnsi="Times New Roman" w:cs="Times New Roman"/>
          <w:sz w:val="24"/>
          <w:szCs w:val="24"/>
        </w:rPr>
        <w:t>Согласно данным, представленным в таблице 3.7, по мнению экспертов, реализация предложенных рекомендаций окажет положительное влияние на качество и результативность труда сотрудников посредством повышения их мотивации. Учитывая, что реализация предлагаемых рекомендаций не будет предполагать увеличение фонда оплаты труда или прочих затрат, то её следует считать экономически целесообразной.</w:t>
      </w:r>
      <w:r w:rsidR="00711C9E">
        <w:rPr>
          <w:rFonts w:ascii="Times New Roman" w:hAnsi="Times New Roman"/>
          <w:color w:val="000000"/>
          <w:sz w:val="28"/>
          <w:szCs w:val="28"/>
          <w:shd w:val="clear" w:color="auto" w:fill="FFFFFF"/>
        </w:rPr>
        <w:br w:type="page"/>
      </w:r>
    </w:p>
    <w:p w:rsidR="00711C9E" w:rsidRPr="009A3D01" w:rsidRDefault="009A3D01" w:rsidP="009A3D01">
      <w:pPr>
        <w:pStyle w:val="2"/>
        <w:spacing w:before="0" w:line="240" w:lineRule="auto"/>
        <w:contextualSpacing/>
        <w:jc w:val="center"/>
        <w:rPr>
          <w:rFonts w:ascii="Times New Roman" w:hAnsi="Times New Roman" w:cs="Times New Roman"/>
          <w:caps/>
          <w:color w:val="000000" w:themeColor="text1"/>
          <w:sz w:val="32"/>
          <w:szCs w:val="32"/>
        </w:rPr>
      </w:pPr>
      <w:bookmarkStart w:id="21" w:name="_Toc130030126"/>
      <w:r w:rsidRPr="009A3D01">
        <w:rPr>
          <w:rFonts w:ascii="Times New Roman" w:hAnsi="Times New Roman" w:cs="Times New Roman"/>
          <w:caps/>
          <w:color w:val="000000" w:themeColor="text1"/>
          <w:sz w:val="32"/>
          <w:szCs w:val="32"/>
        </w:rPr>
        <w:lastRenderedPageBreak/>
        <w:t>Заключение</w:t>
      </w:r>
      <w:bookmarkEnd w:id="21"/>
    </w:p>
    <w:p w:rsidR="009A3D01" w:rsidRDefault="009A3D01" w:rsidP="009A3D01">
      <w:pPr>
        <w:spacing w:after="0" w:line="240" w:lineRule="auto"/>
        <w:ind w:firstLine="709"/>
        <w:jc w:val="both"/>
        <w:rPr>
          <w:rFonts w:ascii="Times New Roman" w:hAnsi="Times New Roman"/>
          <w:b/>
          <w:color w:val="000000" w:themeColor="text1"/>
          <w:sz w:val="24"/>
          <w:szCs w:val="24"/>
          <w:shd w:val="clear" w:color="auto" w:fill="FFFFFF"/>
        </w:rPr>
      </w:pPr>
    </w:p>
    <w:p w:rsidR="009A3D01" w:rsidRPr="0022186E" w:rsidRDefault="009A3D01" w:rsidP="009A3D01">
      <w:pPr>
        <w:spacing w:after="0" w:line="240" w:lineRule="auto"/>
        <w:ind w:firstLine="709"/>
        <w:jc w:val="both"/>
        <w:rPr>
          <w:rFonts w:ascii="Times New Roman" w:hAnsi="Times New Roman"/>
          <w:b/>
          <w:color w:val="000000" w:themeColor="text1"/>
          <w:sz w:val="24"/>
          <w:szCs w:val="24"/>
          <w:shd w:val="clear" w:color="auto" w:fill="FFFFFF"/>
        </w:rPr>
      </w:pPr>
    </w:p>
    <w:p w:rsidR="00711C9E" w:rsidRDefault="00711C9E" w:rsidP="00711C9E">
      <w:pPr>
        <w:tabs>
          <w:tab w:val="left" w:pos="3195"/>
        </w:tabs>
        <w:spacing w:after="0" w:line="360" w:lineRule="auto"/>
        <w:ind w:firstLine="709"/>
        <w:jc w:val="both"/>
        <w:rPr>
          <w:rFonts w:ascii="Times New Roman" w:hAnsi="Times New Roman"/>
          <w:color w:val="000000" w:themeColor="text1"/>
          <w:spacing w:val="-4"/>
          <w:sz w:val="24"/>
          <w:szCs w:val="24"/>
          <w:shd w:val="clear" w:color="auto" w:fill="FFFFFF"/>
        </w:rPr>
      </w:pPr>
      <w:r>
        <w:rPr>
          <w:rFonts w:ascii="Times New Roman" w:hAnsi="Times New Roman"/>
          <w:color w:val="000000" w:themeColor="text1"/>
          <w:sz w:val="24"/>
          <w:szCs w:val="24"/>
          <w:shd w:val="clear" w:color="auto" w:fill="FFFFFF"/>
        </w:rPr>
        <w:t>Оплата труда представляет собой вознаграждение</w:t>
      </w:r>
      <w:r w:rsidR="00927374">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выплачиваемое сотрудникам за их труд. Это понятие является более широким, чем понятие «заработная плата», т.к. включает в себя вознаграждение</w:t>
      </w:r>
      <w:r w:rsidR="009A3D01">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выплачиваемое не только работникам, осуществляющим свою деятельность на основании трудового договора, но и вознаграждения при использовании других форм привлечения наемного труда.</w:t>
      </w:r>
      <w:r w:rsidR="009A3D01">
        <w:rPr>
          <w:rFonts w:ascii="Times New Roman" w:hAnsi="Times New Roman"/>
          <w:color w:val="000000" w:themeColor="text1"/>
          <w:sz w:val="24"/>
          <w:szCs w:val="24"/>
          <w:shd w:val="clear" w:color="auto" w:fill="FFFFFF"/>
        </w:rPr>
        <w:t xml:space="preserve"> </w:t>
      </w:r>
      <w:r w:rsidRPr="00FE5103">
        <w:rPr>
          <w:rFonts w:ascii="Times New Roman" w:hAnsi="Times New Roman" w:cs="Times New Roman"/>
          <w:color w:val="000000" w:themeColor="text1"/>
          <w:sz w:val="24"/>
          <w:szCs w:val="24"/>
        </w:rPr>
        <w:t>В целом оплата труда представляет собой сложную экономическую категорию, которая относится к сфере денежно-товарных отношений и применяется при использовании наемного труда</w:t>
      </w:r>
      <w:r>
        <w:rPr>
          <w:rFonts w:ascii="Times New Roman" w:hAnsi="Times New Roman" w:cs="Times New Roman"/>
          <w:color w:val="000000" w:themeColor="text1"/>
          <w:sz w:val="24"/>
          <w:szCs w:val="24"/>
        </w:rPr>
        <w:t xml:space="preserve">. В настоящее время исследователи выделяют пять основных функций, которые возлагаются на институт «оплаты труда»: стимулирующая, воспроизводственная, </w:t>
      </w:r>
      <w:r w:rsidRPr="00FE5103">
        <w:rPr>
          <w:rFonts w:ascii="Times New Roman" w:hAnsi="Times New Roman" w:cs="Times New Roman"/>
          <w:color w:val="000000" w:themeColor="text1"/>
          <w:sz w:val="24"/>
          <w:szCs w:val="24"/>
        </w:rPr>
        <w:t>регулирующая</w:t>
      </w:r>
      <w:r>
        <w:rPr>
          <w:rFonts w:ascii="Times New Roman" w:hAnsi="Times New Roman" w:cs="Times New Roman"/>
          <w:color w:val="000000" w:themeColor="text1"/>
          <w:sz w:val="24"/>
          <w:szCs w:val="24"/>
        </w:rPr>
        <w:t xml:space="preserve"> и </w:t>
      </w:r>
      <w:proofErr w:type="gramStart"/>
      <w:r w:rsidRPr="00FE5103">
        <w:rPr>
          <w:rFonts w:ascii="Times New Roman" w:hAnsi="Times New Roman" w:cs="Times New Roman"/>
          <w:color w:val="000000" w:themeColor="text1"/>
          <w:sz w:val="24"/>
          <w:szCs w:val="24"/>
        </w:rPr>
        <w:t>измерительно-распределительную</w:t>
      </w:r>
      <w:proofErr w:type="gramEnd"/>
      <w:r w:rsidRPr="00FE5103">
        <w:rPr>
          <w:rFonts w:ascii="Times New Roman" w:hAnsi="Times New Roman" w:cs="Times New Roman"/>
          <w:color w:val="000000" w:themeColor="text1"/>
          <w:sz w:val="24"/>
          <w:szCs w:val="24"/>
        </w:rPr>
        <w:t xml:space="preserve"> функц</w:t>
      </w:r>
      <w:r>
        <w:rPr>
          <w:rFonts w:ascii="Times New Roman" w:hAnsi="Times New Roman" w:cs="Times New Roman"/>
          <w:color w:val="000000" w:themeColor="text1"/>
          <w:sz w:val="24"/>
          <w:szCs w:val="24"/>
        </w:rPr>
        <w:t xml:space="preserve">ия, а также </w:t>
      </w:r>
      <w:r w:rsidRPr="00FE5103">
        <w:rPr>
          <w:rFonts w:ascii="Times New Roman" w:hAnsi="Times New Roman" w:cs="Times New Roman"/>
          <w:color w:val="000000" w:themeColor="text1"/>
          <w:sz w:val="24"/>
          <w:szCs w:val="24"/>
        </w:rPr>
        <w:t>функция обеспечения пла</w:t>
      </w:r>
      <w:r>
        <w:rPr>
          <w:rFonts w:ascii="Times New Roman" w:hAnsi="Times New Roman" w:cs="Times New Roman"/>
          <w:color w:val="000000" w:themeColor="text1"/>
          <w:sz w:val="24"/>
          <w:szCs w:val="24"/>
        </w:rPr>
        <w:t>тежеспособного спроса населения.</w:t>
      </w:r>
      <w:r>
        <w:rPr>
          <w:rFonts w:ascii="Times New Roman" w:hAnsi="Times New Roman"/>
          <w:color w:val="000000" w:themeColor="text1"/>
          <w:sz w:val="24"/>
          <w:szCs w:val="24"/>
          <w:shd w:val="clear" w:color="auto" w:fill="FFFFFF"/>
        </w:rPr>
        <w:t xml:space="preserve"> Все пять представленных выше функций системы оплаты труда на достаточно высокой </w:t>
      </w:r>
      <w:proofErr w:type="gramStart"/>
      <w:r>
        <w:rPr>
          <w:rFonts w:ascii="Times New Roman" w:hAnsi="Times New Roman"/>
          <w:color w:val="000000" w:themeColor="text1"/>
          <w:sz w:val="24"/>
          <w:szCs w:val="24"/>
          <w:shd w:val="clear" w:color="auto" w:fill="FFFFFF"/>
        </w:rPr>
        <w:t>уровне</w:t>
      </w:r>
      <w:proofErr w:type="gramEnd"/>
      <w:r>
        <w:rPr>
          <w:rFonts w:ascii="Times New Roman" w:hAnsi="Times New Roman"/>
          <w:color w:val="000000" w:themeColor="text1"/>
          <w:sz w:val="24"/>
          <w:szCs w:val="24"/>
          <w:shd w:val="clear" w:color="auto" w:fill="FFFFFF"/>
        </w:rPr>
        <w:t xml:space="preserve"> между собой взаимоувязаны и друг друга </w:t>
      </w:r>
      <w:r w:rsidRPr="0051620B">
        <w:rPr>
          <w:rFonts w:ascii="Times New Roman" w:hAnsi="Times New Roman"/>
          <w:color w:val="000000" w:themeColor="text1"/>
          <w:spacing w:val="-4"/>
          <w:sz w:val="24"/>
          <w:szCs w:val="24"/>
          <w:shd w:val="clear" w:color="auto" w:fill="FFFFFF"/>
        </w:rPr>
        <w:t>дополняют.</w:t>
      </w:r>
    </w:p>
    <w:p w:rsidR="00711C9E" w:rsidRDefault="00711C9E" w:rsidP="00711C9E">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pacing w:val="-4"/>
          <w:sz w:val="24"/>
          <w:szCs w:val="24"/>
          <w:shd w:val="clear" w:color="auto" w:fill="FFFFFF"/>
        </w:rPr>
        <w:t xml:space="preserve">В России выделяют два типа систем оплаты труда – тарифную и бестарифную системы, но  </w:t>
      </w:r>
      <w:r>
        <w:rPr>
          <w:rFonts w:ascii="Times New Roman" w:hAnsi="Times New Roman"/>
          <w:color w:val="000000" w:themeColor="text1"/>
          <w:sz w:val="24"/>
          <w:szCs w:val="24"/>
        </w:rPr>
        <w:t xml:space="preserve">преимущественно применяются именно тарифные системы оплаты труда (в первую очередь повременно-премиальная и сдельно-премиальная системы), хотя постепенно всю большую популярность получают и не тарифные системы оплаты труда.  В настоящее время нет какой-либо универсальной и наиболее эффективной системы. Каждая система имеет свои недостатки и достоинства и то, применение какой системы оплаты труда будет наиболее рациональным в компании или для отдельных должностей определяется значительным число факторов, таких как отраслевая принадлежность компании, уровень механизации и автоматизации труда, особенности применяемых технологий и т.д. Поэтому подбор систем оплаты труда для каждой компании должен осуществляться в индивидуальном порядке с учетом особенностей её внутренней и внешней среды. </w:t>
      </w:r>
    </w:p>
    <w:p w:rsidR="00711C9E" w:rsidRDefault="00711C9E" w:rsidP="00711C9E">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В настоящее время в российской практике отсутствует какая-либо единая и общепризнанная методика оценки системы оплаты труда. Но в целом можно анализ системы оплаты труда может осуществляться по 4 основным этапам:</w:t>
      </w:r>
    </w:p>
    <w:p w:rsidR="00711C9E" w:rsidRPr="0022186E" w:rsidRDefault="00711C9E" w:rsidP="00711C9E">
      <w:pPr>
        <w:tabs>
          <w:tab w:val="num" w:pos="1440"/>
        </w:tabs>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22186E">
        <w:rPr>
          <w:rFonts w:ascii="Times New Roman" w:hAnsi="Times New Roman"/>
          <w:color w:val="000000" w:themeColor="text1"/>
          <w:sz w:val="24"/>
          <w:szCs w:val="24"/>
        </w:rPr>
        <w:t>1 этап - анализ уровня и динамики затрат на оплату труда персонала</w:t>
      </w:r>
    </w:p>
    <w:p w:rsidR="00711C9E" w:rsidRPr="0022186E" w:rsidRDefault="00711C9E" w:rsidP="00711C9E">
      <w:pPr>
        <w:tabs>
          <w:tab w:val="num" w:pos="1440"/>
        </w:tabs>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22186E">
        <w:rPr>
          <w:rFonts w:ascii="Times New Roman" w:hAnsi="Times New Roman"/>
          <w:color w:val="000000" w:themeColor="text1"/>
          <w:sz w:val="24"/>
          <w:szCs w:val="24"/>
        </w:rPr>
        <w:t xml:space="preserve">2 этап - </w:t>
      </w:r>
      <w:r>
        <w:rPr>
          <w:rFonts w:ascii="Times New Roman" w:hAnsi="Times New Roman"/>
          <w:color w:val="000000" w:themeColor="text1"/>
          <w:sz w:val="24"/>
          <w:szCs w:val="24"/>
        </w:rPr>
        <w:t>а</w:t>
      </w:r>
      <w:r w:rsidRPr="0022186E">
        <w:rPr>
          <w:rFonts w:ascii="Times New Roman" w:hAnsi="Times New Roman"/>
          <w:color w:val="000000" w:themeColor="text1"/>
          <w:sz w:val="24"/>
          <w:szCs w:val="24"/>
        </w:rPr>
        <w:t>нализ эффективности использования трудовых ресурсов</w:t>
      </w:r>
    </w:p>
    <w:p w:rsidR="00711C9E" w:rsidRPr="0022186E" w:rsidRDefault="00711C9E" w:rsidP="00711C9E">
      <w:pPr>
        <w:tabs>
          <w:tab w:val="num" w:pos="1440"/>
        </w:tabs>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22186E">
        <w:rPr>
          <w:rFonts w:ascii="Times New Roman" w:hAnsi="Times New Roman"/>
          <w:color w:val="000000" w:themeColor="text1"/>
          <w:sz w:val="24"/>
          <w:szCs w:val="24"/>
        </w:rPr>
        <w:t>3 этап - анализ кадровой стабильности, текучести кадров  и укомплектованности штата компании сотрудниками</w:t>
      </w:r>
    </w:p>
    <w:p w:rsidR="00711C9E" w:rsidRPr="0022186E" w:rsidRDefault="00711C9E" w:rsidP="00711C9E">
      <w:pPr>
        <w:tabs>
          <w:tab w:val="num" w:pos="1440"/>
        </w:tabs>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22186E">
        <w:rPr>
          <w:rFonts w:ascii="Times New Roman" w:hAnsi="Times New Roman"/>
          <w:color w:val="000000" w:themeColor="text1"/>
          <w:sz w:val="24"/>
          <w:szCs w:val="24"/>
        </w:rPr>
        <w:t>4 этап</w:t>
      </w:r>
      <w:r>
        <w:rPr>
          <w:rFonts w:ascii="Times New Roman" w:hAnsi="Times New Roman"/>
          <w:color w:val="000000" w:themeColor="text1"/>
          <w:sz w:val="24"/>
          <w:szCs w:val="24"/>
        </w:rPr>
        <w:t xml:space="preserve"> - с</w:t>
      </w:r>
      <w:r w:rsidRPr="0022186E">
        <w:rPr>
          <w:rFonts w:ascii="Times New Roman" w:hAnsi="Times New Roman"/>
          <w:color w:val="000000" w:themeColor="text1"/>
          <w:sz w:val="24"/>
          <w:szCs w:val="24"/>
        </w:rPr>
        <w:t>труктурный анализ системы оплаты труда (</w:t>
      </w:r>
      <w:proofErr w:type="gramStart"/>
      <w:r w:rsidRPr="0022186E">
        <w:rPr>
          <w:rFonts w:ascii="Times New Roman" w:hAnsi="Times New Roman"/>
          <w:color w:val="000000" w:themeColor="text1"/>
          <w:sz w:val="24"/>
          <w:szCs w:val="24"/>
        </w:rPr>
        <w:t>по элементный</w:t>
      </w:r>
      <w:proofErr w:type="gramEnd"/>
      <w:r w:rsidRPr="0022186E">
        <w:rPr>
          <w:rFonts w:ascii="Times New Roman" w:hAnsi="Times New Roman"/>
          <w:color w:val="000000" w:themeColor="text1"/>
          <w:sz w:val="24"/>
          <w:szCs w:val="24"/>
        </w:rPr>
        <w:t xml:space="preserve"> анализ)</w:t>
      </w:r>
    </w:p>
    <w:p w:rsidR="008C2055" w:rsidRDefault="00711C9E" w:rsidP="008C2055">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22186E">
        <w:rPr>
          <w:rFonts w:ascii="Times New Roman" w:hAnsi="Times New Roman"/>
          <w:color w:val="000000" w:themeColor="text1"/>
          <w:sz w:val="24"/>
          <w:szCs w:val="24"/>
        </w:rPr>
        <w:t xml:space="preserve"> </w:t>
      </w:r>
      <w:r w:rsidR="008C2055">
        <w:rPr>
          <w:rFonts w:ascii="Times New Roman" w:hAnsi="Times New Roman"/>
          <w:color w:val="000000" w:themeColor="text1"/>
          <w:sz w:val="24"/>
          <w:szCs w:val="24"/>
        </w:rPr>
        <w:t>В рамках настоящего проекта исследовалась система оплаты труда н</w:t>
      </w:r>
      <w:proofErr w:type="gramStart"/>
      <w:r w:rsidR="008C2055">
        <w:rPr>
          <w:rFonts w:ascii="Times New Roman" w:hAnsi="Times New Roman"/>
          <w:color w:val="000000" w:themeColor="text1"/>
          <w:sz w:val="24"/>
          <w:szCs w:val="24"/>
        </w:rPr>
        <w:t>а ООО</w:t>
      </w:r>
      <w:proofErr w:type="gramEnd"/>
      <w:r w:rsidR="008C2055">
        <w:rPr>
          <w:rFonts w:ascii="Times New Roman" w:hAnsi="Times New Roman"/>
          <w:color w:val="000000" w:themeColor="text1"/>
          <w:sz w:val="24"/>
          <w:szCs w:val="24"/>
        </w:rPr>
        <w:t xml:space="preserve"> «Велесстрой-СМУ». </w:t>
      </w:r>
      <w:r w:rsidR="008C2055" w:rsidRPr="0041356C">
        <w:rPr>
          <w:rFonts w:ascii="Times New Roman" w:eastAsia="Times New Roman" w:hAnsi="Times New Roman" w:cs="Times New Roman"/>
          <w:color w:val="000000" w:themeColor="text1"/>
          <w:sz w:val="24"/>
          <w:szCs w:val="24"/>
          <w:shd w:val="clear" w:color="auto" w:fill="FFFFFF"/>
          <w:lang w:eastAsia="ru-RU"/>
        </w:rPr>
        <w:t>ООО «</w:t>
      </w:r>
      <w:r w:rsidR="00FF667D">
        <w:rPr>
          <w:rFonts w:ascii="Times New Roman" w:eastAsia="Times New Roman" w:hAnsi="Times New Roman" w:cs="Times New Roman"/>
          <w:color w:val="000000" w:themeColor="text1"/>
          <w:sz w:val="24"/>
          <w:szCs w:val="24"/>
          <w:shd w:val="clear" w:color="auto" w:fill="FFFFFF"/>
          <w:lang w:eastAsia="ru-RU"/>
        </w:rPr>
        <w:t>Велесстрой</w:t>
      </w:r>
      <w:r w:rsidR="008C2055" w:rsidRPr="0041356C">
        <w:rPr>
          <w:rFonts w:ascii="Times New Roman" w:eastAsia="Times New Roman" w:hAnsi="Times New Roman" w:cs="Times New Roman"/>
          <w:color w:val="000000" w:themeColor="text1"/>
          <w:sz w:val="24"/>
          <w:szCs w:val="24"/>
          <w:shd w:val="clear" w:color="auto" w:fill="FFFFFF"/>
          <w:lang w:eastAsia="ru-RU"/>
        </w:rPr>
        <w:t xml:space="preserve">-СМУ» специализируется на выполнении сварных работ </w:t>
      </w:r>
      <w:r w:rsidR="008C2055" w:rsidRPr="0041356C">
        <w:rPr>
          <w:rFonts w:ascii="Times New Roman" w:eastAsia="Times New Roman" w:hAnsi="Times New Roman" w:cs="Times New Roman"/>
          <w:color w:val="000000" w:themeColor="text1"/>
          <w:sz w:val="24"/>
          <w:szCs w:val="24"/>
          <w:shd w:val="clear" w:color="auto" w:fill="FFFFFF"/>
          <w:lang w:eastAsia="ru-RU"/>
        </w:rPr>
        <w:lastRenderedPageBreak/>
        <w:t>на объектах ООО «</w:t>
      </w:r>
      <w:r w:rsidR="00FF667D">
        <w:rPr>
          <w:rFonts w:ascii="Times New Roman" w:eastAsia="Times New Roman" w:hAnsi="Times New Roman" w:cs="Times New Roman"/>
          <w:color w:val="000000" w:themeColor="text1"/>
          <w:sz w:val="24"/>
          <w:szCs w:val="24"/>
          <w:shd w:val="clear" w:color="auto" w:fill="FFFFFF"/>
          <w:lang w:eastAsia="ru-RU"/>
        </w:rPr>
        <w:t>Велесстрой</w:t>
      </w:r>
      <w:r w:rsidR="008C2055" w:rsidRPr="0041356C">
        <w:rPr>
          <w:rFonts w:ascii="Times New Roman" w:eastAsia="Times New Roman" w:hAnsi="Times New Roman" w:cs="Times New Roman"/>
          <w:color w:val="000000" w:themeColor="text1"/>
          <w:sz w:val="24"/>
          <w:szCs w:val="24"/>
          <w:shd w:val="clear" w:color="auto" w:fill="FFFFFF"/>
          <w:lang w:eastAsia="ru-RU"/>
        </w:rPr>
        <w:t>»</w:t>
      </w:r>
      <w:r w:rsidR="008C2055">
        <w:rPr>
          <w:rFonts w:ascii="Times New Roman" w:eastAsia="Times New Roman" w:hAnsi="Times New Roman" w:cs="Times New Roman"/>
          <w:color w:val="000000" w:themeColor="text1"/>
          <w:sz w:val="24"/>
          <w:szCs w:val="24"/>
          <w:shd w:val="clear" w:color="auto" w:fill="FFFFFF"/>
          <w:lang w:eastAsia="ru-RU"/>
        </w:rPr>
        <w:t xml:space="preserve"> и входит в группу компаний «Велесстрой»</w:t>
      </w:r>
      <w:r w:rsidR="008C2055" w:rsidRPr="0041356C">
        <w:rPr>
          <w:rFonts w:ascii="Times New Roman" w:eastAsia="Times New Roman" w:hAnsi="Times New Roman" w:cs="Times New Roman"/>
          <w:color w:val="000000" w:themeColor="text1"/>
          <w:sz w:val="24"/>
          <w:szCs w:val="24"/>
          <w:shd w:val="clear" w:color="auto" w:fill="FFFFFF"/>
          <w:lang w:eastAsia="ru-RU"/>
        </w:rPr>
        <w:t>. География деятельност</w:t>
      </w:r>
      <w:proofErr w:type="gramStart"/>
      <w:r w:rsidR="008C2055" w:rsidRPr="0041356C">
        <w:rPr>
          <w:rFonts w:ascii="Times New Roman" w:eastAsia="Times New Roman" w:hAnsi="Times New Roman" w:cs="Times New Roman"/>
          <w:color w:val="000000" w:themeColor="text1"/>
          <w:sz w:val="24"/>
          <w:szCs w:val="24"/>
          <w:shd w:val="clear" w:color="auto" w:fill="FFFFFF"/>
          <w:lang w:eastAsia="ru-RU"/>
        </w:rPr>
        <w:t>и ООО</w:t>
      </w:r>
      <w:proofErr w:type="gramEnd"/>
      <w:r w:rsidR="008C2055" w:rsidRPr="0041356C">
        <w:rPr>
          <w:rFonts w:ascii="Times New Roman" w:eastAsia="Times New Roman" w:hAnsi="Times New Roman" w:cs="Times New Roman"/>
          <w:color w:val="000000" w:themeColor="text1"/>
          <w:sz w:val="24"/>
          <w:szCs w:val="24"/>
          <w:shd w:val="clear" w:color="auto" w:fill="FFFFFF"/>
          <w:lang w:eastAsia="ru-RU"/>
        </w:rPr>
        <w:t xml:space="preserve"> «</w:t>
      </w:r>
      <w:r w:rsidR="00FF667D">
        <w:rPr>
          <w:rFonts w:ascii="Times New Roman" w:eastAsia="Times New Roman" w:hAnsi="Times New Roman" w:cs="Times New Roman"/>
          <w:color w:val="000000" w:themeColor="text1"/>
          <w:sz w:val="24"/>
          <w:szCs w:val="24"/>
          <w:shd w:val="clear" w:color="auto" w:fill="FFFFFF"/>
          <w:lang w:eastAsia="ru-RU"/>
        </w:rPr>
        <w:t>Велесстрой</w:t>
      </w:r>
      <w:r w:rsidR="008C2055" w:rsidRPr="0041356C">
        <w:rPr>
          <w:rFonts w:ascii="Times New Roman" w:eastAsia="Times New Roman" w:hAnsi="Times New Roman" w:cs="Times New Roman"/>
          <w:color w:val="000000" w:themeColor="text1"/>
          <w:sz w:val="24"/>
          <w:szCs w:val="24"/>
          <w:shd w:val="clear" w:color="auto" w:fill="FFFFFF"/>
          <w:lang w:eastAsia="ru-RU"/>
        </w:rPr>
        <w:t>-СМУ» является достаточно широкой, так как её объекты находятся в различных регионах России (Красноярском, Хабаровской и Красноярском краях, Ленинградской и Тюменской областях, ЯНАО, республике Якутия и других регионах). Ежегодно компания осуществляет более ¼ млн. сварных стыков.</w:t>
      </w:r>
    </w:p>
    <w:p w:rsidR="008C2055" w:rsidRDefault="008C2055" w:rsidP="008C2055">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В целом ООО «Велесстрой-СМУ» является успешно развивающейся компанией, что находит выражении в увеличении её выручки, а также всех видов прибыли.</w:t>
      </w:r>
      <w:r>
        <w:rPr>
          <w:rFonts w:ascii="Times New Roman" w:eastAsia="Times New Roman" w:hAnsi="Times New Roman" w:cs="Times New Roman"/>
          <w:color w:val="000000" w:themeColor="text1"/>
          <w:sz w:val="24"/>
          <w:szCs w:val="24"/>
          <w:shd w:val="clear" w:color="auto" w:fill="FFFFFF"/>
          <w:lang w:eastAsia="ru-RU"/>
        </w:rPr>
        <w:t xml:space="preserve"> Но в тоже время уровня рентабельности компании является достаточно низким и более того по итогам 2021 года наблюдалось ухудшение показателей рентабельности продаж и чистой рентабельности, что </w:t>
      </w:r>
      <w:r w:rsidRPr="0041356C">
        <w:rPr>
          <w:rFonts w:ascii="Times New Roman" w:eastAsia="Times New Roman" w:hAnsi="Times New Roman" w:cs="Times New Roman"/>
          <w:color w:val="000000" w:themeColor="text1"/>
          <w:sz w:val="24"/>
          <w:szCs w:val="24"/>
          <w:shd w:val="clear" w:color="auto" w:fill="FFFFFF"/>
          <w:lang w:eastAsia="ru-RU"/>
        </w:rPr>
        <w:t>является свидетельством наличия скрытых проблем в ООО «Велесстрой-СМУ», сдерживающих развитие компании.</w:t>
      </w:r>
    </w:p>
    <w:p w:rsidR="008C2055" w:rsidRDefault="008C2055" w:rsidP="008C2055">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ООО «Велесстрой-СМУ» обладает достаточно существенными возможностями для своего развития и за счет своих сильных сторон компания способна реализовать свои возможности. Хотя в настоящее время можно выделить некоторые угрозы, но вероятность наступления большей их части является очень низкой, а другие угрозы компания способна нейтрализовать за счет своих сильных сторон. Несмотря на то, чт</w:t>
      </w:r>
      <w:proofErr w:type="gramStart"/>
      <w:r>
        <w:rPr>
          <w:rFonts w:ascii="Times New Roman" w:eastAsia="Times New Roman" w:hAnsi="Times New Roman" w:cs="Times New Roman"/>
          <w:color w:val="000000" w:themeColor="text1"/>
          <w:sz w:val="24"/>
          <w:szCs w:val="24"/>
          <w:shd w:val="clear" w:color="auto" w:fill="FFFFFF"/>
          <w:lang w:eastAsia="ru-RU"/>
        </w:rPr>
        <w:t>о у ООО</w:t>
      </w:r>
      <w:proofErr w:type="gramEnd"/>
      <w:r>
        <w:rPr>
          <w:rFonts w:ascii="Times New Roman" w:eastAsia="Times New Roman" w:hAnsi="Times New Roman" w:cs="Times New Roman"/>
          <w:color w:val="000000" w:themeColor="text1"/>
          <w:sz w:val="24"/>
          <w:szCs w:val="24"/>
          <w:shd w:val="clear" w:color="auto" w:fill="FFFFFF"/>
          <w:lang w:eastAsia="ru-RU"/>
        </w:rPr>
        <w:t xml:space="preserve"> «Велесстрой-СМУ» есть слабые стороны, но они компенсируются её сильными сторонами, либо их можно исключить уже в краткосрочной перспек</w:t>
      </w:r>
      <w:r w:rsidR="00927374">
        <w:rPr>
          <w:rFonts w:ascii="Times New Roman" w:eastAsia="Times New Roman" w:hAnsi="Times New Roman" w:cs="Times New Roman"/>
          <w:color w:val="000000" w:themeColor="text1"/>
          <w:sz w:val="24"/>
          <w:szCs w:val="24"/>
          <w:shd w:val="clear" w:color="auto" w:fill="FFFFFF"/>
          <w:lang w:eastAsia="ru-RU"/>
        </w:rPr>
        <w:t>тиве за счет оптимизации бизнес-</w:t>
      </w:r>
      <w:r>
        <w:rPr>
          <w:rFonts w:ascii="Times New Roman" w:eastAsia="Times New Roman" w:hAnsi="Times New Roman" w:cs="Times New Roman"/>
          <w:color w:val="000000" w:themeColor="text1"/>
          <w:sz w:val="24"/>
          <w:szCs w:val="24"/>
          <w:shd w:val="clear" w:color="auto" w:fill="FFFFFF"/>
          <w:lang w:eastAsia="ru-RU"/>
        </w:rPr>
        <w:t>процессов. В целом ООО «Велесстрой-СМУ» обладает благоприятными условиями для своего развития, но существует потребность устранение такой слабой стороны компании, как ухудшение экономической эффективности её деятельности. В структуре себестоимост</w:t>
      </w:r>
      <w:proofErr w:type="gramStart"/>
      <w:r>
        <w:rPr>
          <w:rFonts w:ascii="Times New Roman" w:eastAsia="Times New Roman" w:hAnsi="Times New Roman" w:cs="Times New Roman"/>
          <w:color w:val="000000" w:themeColor="text1"/>
          <w:sz w:val="24"/>
          <w:szCs w:val="24"/>
          <w:shd w:val="clear" w:color="auto" w:fill="FFFFFF"/>
          <w:lang w:eastAsia="ru-RU"/>
        </w:rPr>
        <w:t>и ООО</w:t>
      </w:r>
      <w:proofErr w:type="gramEnd"/>
      <w:r>
        <w:rPr>
          <w:rFonts w:ascii="Times New Roman" w:eastAsia="Times New Roman" w:hAnsi="Times New Roman" w:cs="Times New Roman"/>
          <w:color w:val="000000" w:themeColor="text1"/>
          <w:sz w:val="24"/>
          <w:szCs w:val="24"/>
          <w:shd w:val="clear" w:color="auto" w:fill="FFFFFF"/>
          <w:lang w:eastAsia="ru-RU"/>
        </w:rPr>
        <w:t xml:space="preserve"> «Велесстрой-СМУ» в 2019-2021 годах превалировали затраты на оплату труда персонала и при этом удельный вес этих затрат в структуре выручки является существенным. Ухудшение значений рентабельности в 2021 году обуславливалось именно необоснованным ростом затрат на оплату труда персонала.</w:t>
      </w:r>
    </w:p>
    <w:p w:rsidR="008C2055" w:rsidRDefault="008C2055" w:rsidP="008C2055">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FF667D">
        <w:rPr>
          <w:rFonts w:ascii="Times New Roman" w:eastAsia="Times New Roman" w:hAnsi="Times New Roman" w:cs="Times New Roman"/>
          <w:color w:val="000000" w:themeColor="text1"/>
          <w:sz w:val="24"/>
          <w:szCs w:val="24"/>
          <w:shd w:val="clear" w:color="auto" w:fill="FFFFFF"/>
          <w:lang w:eastAsia="ru-RU"/>
        </w:rPr>
        <w:t>В ООО «Велесстрой-СМУ» в настоящее время применяется две системы оплаты труда персонала – повременно-премиальная и сд</w:t>
      </w:r>
      <w:r w:rsidR="00927374" w:rsidRPr="00FF667D">
        <w:rPr>
          <w:rFonts w:ascii="Times New Roman" w:eastAsia="Times New Roman" w:hAnsi="Times New Roman" w:cs="Times New Roman"/>
          <w:color w:val="000000" w:themeColor="text1"/>
          <w:sz w:val="24"/>
          <w:szCs w:val="24"/>
          <w:shd w:val="clear" w:color="auto" w:fill="FFFFFF"/>
          <w:lang w:eastAsia="ru-RU"/>
        </w:rPr>
        <w:t xml:space="preserve">ельно-премиальная. </w:t>
      </w:r>
      <w:r w:rsidR="00FF667D" w:rsidRPr="00FF667D">
        <w:rPr>
          <w:rFonts w:ascii="Times New Roman" w:eastAsia="Times New Roman" w:hAnsi="Times New Roman" w:cs="Times New Roman"/>
          <w:color w:val="000000" w:themeColor="text1"/>
          <w:sz w:val="24"/>
          <w:szCs w:val="24"/>
          <w:shd w:val="clear" w:color="auto" w:fill="FFFFFF"/>
          <w:lang w:eastAsia="ru-RU"/>
        </w:rPr>
        <w:t>С</w:t>
      </w:r>
      <w:r w:rsidR="00927374" w:rsidRPr="00FF667D">
        <w:rPr>
          <w:rFonts w:ascii="Times New Roman" w:eastAsia="Times New Roman" w:hAnsi="Times New Roman" w:cs="Times New Roman"/>
          <w:color w:val="000000" w:themeColor="text1"/>
          <w:sz w:val="24"/>
          <w:szCs w:val="24"/>
          <w:shd w:val="clear" w:color="auto" w:fill="FFFFFF"/>
          <w:lang w:eastAsia="ru-RU"/>
        </w:rPr>
        <w:t>труктур</w:t>
      </w:r>
      <w:r w:rsidR="00FF667D" w:rsidRPr="00FF667D">
        <w:rPr>
          <w:rFonts w:ascii="Times New Roman" w:eastAsia="Times New Roman" w:hAnsi="Times New Roman" w:cs="Times New Roman"/>
          <w:color w:val="000000" w:themeColor="text1"/>
          <w:sz w:val="24"/>
          <w:szCs w:val="24"/>
          <w:shd w:val="clear" w:color="auto" w:fill="FFFFFF"/>
          <w:lang w:eastAsia="ru-RU"/>
        </w:rPr>
        <w:t>а</w:t>
      </w:r>
      <w:r w:rsidR="00927374" w:rsidRPr="00FF667D">
        <w:rPr>
          <w:rFonts w:ascii="Times New Roman" w:eastAsia="Times New Roman" w:hAnsi="Times New Roman" w:cs="Times New Roman"/>
          <w:color w:val="000000" w:themeColor="text1"/>
          <w:sz w:val="24"/>
          <w:szCs w:val="24"/>
          <w:shd w:val="clear" w:color="auto" w:fill="FFFFFF"/>
          <w:lang w:eastAsia="ru-RU"/>
        </w:rPr>
        <w:t xml:space="preserve"> </w:t>
      </w:r>
      <w:r w:rsidRPr="00FF667D">
        <w:rPr>
          <w:rFonts w:ascii="Times New Roman" w:eastAsia="Times New Roman" w:hAnsi="Times New Roman" w:cs="Times New Roman"/>
          <w:color w:val="000000" w:themeColor="text1"/>
          <w:sz w:val="24"/>
          <w:szCs w:val="24"/>
          <w:shd w:val="clear" w:color="auto" w:fill="FFFFFF"/>
          <w:lang w:eastAsia="ru-RU"/>
        </w:rPr>
        <w:t>применяемых в компании систем оплаты труда является рациональной, как и структура трудовых доходов сотрудников, т.к.</w:t>
      </w:r>
      <w:r w:rsidR="00927374" w:rsidRPr="00FF667D">
        <w:rPr>
          <w:rFonts w:ascii="Times New Roman" w:eastAsia="Times New Roman" w:hAnsi="Times New Roman" w:cs="Times New Roman"/>
          <w:color w:val="000000" w:themeColor="text1"/>
          <w:sz w:val="24"/>
          <w:szCs w:val="24"/>
          <w:shd w:val="clear" w:color="auto" w:fill="FFFFFF"/>
          <w:lang w:eastAsia="ru-RU"/>
        </w:rPr>
        <w:t>,</w:t>
      </w:r>
      <w:r w:rsidRPr="00FF667D">
        <w:rPr>
          <w:rFonts w:ascii="Times New Roman" w:eastAsia="Times New Roman" w:hAnsi="Times New Roman" w:cs="Times New Roman"/>
          <w:color w:val="000000" w:themeColor="text1"/>
          <w:sz w:val="24"/>
          <w:szCs w:val="24"/>
          <w:shd w:val="clear" w:color="auto" w:fill="FFFFFF"/>
          <w:lang w:eastAsia="ru-RU"/>
        </w:rPr>
        <w:t xml:space="preserve"> с одной стороны</w:t>
      </w:r>
      <w:r w:rsidR="00927374" w:rsidRPr="00FF667D">
        <w:rPr>
          <w:rFonts w:ascii="Times New Roman" w:eastAsia="Times New Roman" w:hAnsi="Times New Roman" w:cs="Times New Roman"/>
          <w:color w:val="000000" w:themeColor="text1"/>
          <w:sz w:val="24"/>
          <w:szCs w:val="24"/>
          <w:shd w:val="clear" w:color="auto" w:fill="FFFFFF"/>
          <w:lang w:eastAsia="ru-RU"/>
        </w:rPr>
        <w:t>,</w:t>
      </w:r>
      <w:r w:rsidRPr="00FF667D">
        <w:rPr>
          <w:rFonts w:ascii="Times New Roman" w:eastAsia="Times New Roman" w:hAnsi="Times New Roman" w:cs="Times New Roman"/>
          <w:color w:val="000000" w:themeColor="text1"/>
          <w:sz w:val="24"/>
          <w:szCs w:val="24"/>
          <w:shd w:val="clear" w:color="auto" w:fill="FFFFFF"/>
          <w:lang w:eastAsia="ru-RU"/>
        </w:rPr>
        <w:t xml:space="preserve"> она обеспечивает достаточно высокий уровень социальной защищенности сотрудников, а</w:t>
      </w:r>
      <w:r w:rsidR="00927374" w:rsidRPr="00FF667D">
        <w:rPr>
          <w:rFonts w:ascii="Times New Roman" w:eastAsia="Times New Roman" w:hAnsi="Times New Roman" w:cs="Times New Roman"/>
          <w:color w:val="000000" w:themeColor="text1"/>
          <w:sz w:val="24"/>
          <w:szCs w:val="24"/>
          <w:shd w:val="clear" w:color="auto" w:fill="FFFFFF"/>
          <w:lang w:eastAsia="ru-RU"/>
        </w:rPr>
        <w:t>,</w:t>
      </w:r>
      <w:r w:rsidRPr="00FF667D">
        <w:rPr>
          <w:rFonts w:ascii="Times New Roman" w:eastAsia="Times New Roman" w:hAnsi="Times New Roman" w:cs="Times New Roman"/>
          <w:color w:val="000000" w:themeColor="text1"/>
          <w:sz w:val="24"/>
          <w:szCs w:val="24"/>
          <w:shd w:val="clear" w:color="auto" w:fill="FFFFFF"/>
          <w:lang w:eastAsia="ru-RU"/>
        </w:rPr>
        <w:t xml:space="preserve"> с другой стороны</w:t>
      </w:r>
      <w:r w:rsidR="00927374" w:rsidRPr="00FF667D">
        <w:rPr>
          <w:rFonts w:ascii="Times New Roman" w:eastAsia="Times New Roman" w:hAnsi="Times New Roman" w:cs="Times New Roman"/>
          <w:color w:val="000000" w:themeColor="text1"/>
          <w:sz w:val="24"/>
          <w:szCs w:val="24"/>
          <w:shd w:val="clear" w:color="auto" w:fill="FFFFFF"/>
          <w:lang w:eastAsia="ru-RU"/>
        </w:rPr>
        <w:t>,</w:t>
      </w:r>
      <w:r w:rsidRPr="00FF667D">
        <w:rPr>
          <w:rFonts w:ascii="Times New Roman" w:eastAsia="Times New Roman" w:hAnsi="Times New Roman" w:cs="Times New Roman"/>
          <w:color w:val="000000" w:themeColor="text1"/>
          <w:sz w:val="24"/>
          <w:szCs w:val="24"/>
          <w:shd w:val="clear" w:color="auto" w:fill="FFFFFF"/>
          <w:lang w:eastAsia="ru-RU"/>
        </w:rPr>
        <w:t xml:space="preserve"> высокий мотивационный потенциал системы оплаты труда. Однако</w:t>
      </w:r>
      <w:r>
        <w:rPr>
          <w:rFonts w:ascii="Times New Roman" w:eastAsia="Times New Roman" w:hAnsi="Times New Roman" w:cs="Times New Roman"/>
          <w:color w:val="000000" w:themeColor="text1"/>
          <w:sz w:val="24"/>
          <w:szCs w:val="24"/>
          <w:shd w:val="clear" w:color="auto" w:fill="FFFFFF"/>
          <w:lang w:eastAsia="ru-RU"/>
        </w:rPr>
        <w:t xml:space="preserve"> в целом система оплаты труд</w:t>
      </w:r>
      <w:proofErr w:type="gramStart"/>
      <w:r>
        <w:rPr>
          <w:rFonts w:ascii="Times New Roman" w:eastAsia="Times New Roman" w:hAnsi="Times New Roman" w:cs="Times New Roman"/>
          <w:color w:val="000000" w:themeColor="text1"/>
          <w:sz w:val="24"/>
          <w:szCs w:val="24"/>
          <w:shd w:val="clear" w:color="auto" w:fill="FFFFFF"/>
          <w:lang w:eastAsia="ru-RU"/>
        </w:rPr>
        <w:t>а ООО</w:t>
      </w:r>
      <w:proofErr w:type="gramEnd"/>
      <w:r>
        <w:rPr>
          <w:rFonts w:ascii="Times New Roman" w:eastAsia="Times New Roman" w:hAnsi="Times New Roman" w:cs="Times New Roman"/>
          <w:color w:val="000000" w:themeColor="text1"/>
          <w:sz w:val="24"/>
          <w:szCs w:val="24"/>
          <w:shd w:val="clear" w:color="auto" w:fill="FFFFFF"/>
          <w:lang w:eastAsia="ru-RU"/>
        </w:rPr>
        <w:t xml:space="preserve"> «Велесстрой-СМУ» не является эффективной и не используется весь свой мотивационный потенциал. К основным её недостаткам следует отнести:</w:t>
      </w:r>
    </w:p>
    <w:p w:rsidR="008C2055" w:rsidRDefault="008C2055" w:rsidP="008C2055">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 отсутствие механизмов </w:t>
      </w:r>
      <w:proofErr w:type="gramStart"/>
      <w:r>
        <w:rPr>
          <w:rFonts w:ascii="Times New Roman" w:eastAsia="Times New Roman" w:hAnsi="Times New Roman" w:cs="Times New Roman"/>
          <w:color w:val="000000" w:themeColor="text1"/>
          <w:sz w:val="24"/>
          <w:szCs w:val="24"/>
          <w:shd w:val="clear" w:color="auto" w:fill="FFFFFF"/>
          <w:lang w:eastAsia="ru-RU"/>
        </w:rPr>
        <w:t>контроля за</w:t>
      </w:r>
      <w:proofErr w:type="gramEnd"/>
      <w:r>
        <w:rPr>
          <w:rFonts w:ascii="Times New Roman" w:eastAsia="Times New Roman" w:hAnsi="Times New Roman" w:cs="Times New Roman"/>
          <w:color w:val="000000" w:themeColor="text1"/>
          <w:sz w:val="24"/>
          <w:szCs w:val="24"/>
          <w:shd w:val="clear" w:color="auto" w:fill="FFFFFF"/>
          <w:lang w:eastAsia="ru-RU"/>
        </w:rPr>
        <w:t xml:space="preserve"> уровнем затрат на оплату труда персонала и предотвращения их роста в выручки;</w:t>
      </w:r>
    </w:p>
    <w:p w:rsidR="008C2055" w:rsidRDefault="008C2055" w:rsidP="008C2055">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lastRenderedPageBreak/>
        <w:t>- применяемая в компании модель гибких окладов и сдельных расценок приводит к том</w:t>
      </w:r>
      <w:r w:rsidR="00927374">
        <w:rPr>
          <w:rFonts w:ascii="Times New Roman" w:eastAsia="Times New Roman" w:hAnsi="Times New Roman" w:cs="Times New Roman"/>
          <w:color w:val="000000" w:themeColor="text1"/>
          <w:sz w:val="24"/>
          <w:szCs w:val="24"/>
          <w:shd w:val="clear" w:color="auto" w:fill="FFFFFF"/>
          <w:lang w:eastAsia="ru-RU"/>
        </w:rPr>
        <w:t>у</w:t>
      </w:r>
      <w:r>
        <w:rPr>
          <w:rFonts w:ascii="Times New Roman" w:eastAsia="Times New Roman" w:hAnsi="Times New Roman" w:cs="Times New Roman"/>
          <w:color w:val="000000" w:themeColor="text1"/>
          <w:sz w:val="24"/>
          <w:szCs w:val="24"/>
          <w:shd w:val="clear" w:color="auto" w:fill="FFFFFF"/>
          <w:lang w:eastAsia="ru-RU"/>
        </w:rPr>
        <w:t>, что заработная плата в большей степени зависит от продолжительности работы в ко</w:t>
      </w:r>
      <w:r w:rsidR="00927374">
        <w:rPr>
          <w:rFonts w:ascii="Times New Roman" w:eastAsia="Times New Roman" w:hAnsi="Times New Roman" w:cs="Times New Roman"/>
          <w:color w:val="000000" w:themeColor="text1"/>
          <w:sz w:val="24"/>
          <w:szCs w:val="24"/>
          <w:shd w:val="clear" w:color="auto" w:fill="FFFFFF"/>
          <w:lang w:eastAsia="ru-RU"/>
        </w:rPr>
        <w:t>мпании и уровня профессиональной</w:t>
      </w:r>
      <w:bookmarkStart w:id="22" w:name="_GoBack"/>
      <w:bookmarkEnd w:id="22"/>
      <w:r>
        <w:rPr>
          <w:rFonts w:ascii="Times New Roman" w:eastAsia="Times New Roman" w:hAnsi="Times New Roman" w:cs="Times New Roman"/>
          <w:color w:val="000000" w:themeColor="text1"/>
          <w:sz w:val="24"/>
          <w:szCs w:val="24"/>
          <w:shd w:val="clear" w:color="auto" w:fill="FFFFFF"/>
          <w:lang w:eastAsia="ru-RU"/>
        </w:rPr>
        <w:t xml:space="preserve"> компетентности, чем от результатов трудовой деятельности сотрудников;</w:t>
      </w:r>
    </w:p>
    <w:p w:rsidR="008C2055" w:rsidRDefault="008C2055" w:rsidP="008C2055">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уровень регламентации процедуры исчисления заработной платы (в том числе и основной премии) являются недостаточными, поэтому на решения, принимаемые при исчислении заработной платы, могут оказывать влияние субъективные мнения и суждения руководителей, а также их симпатии и антипатии к отдельным сотрудникам;</w:t>
      </w:r>
    </w:p>
    <w:p w:rsidR="008C2055" w:rsidRDefault="008C2055" w:rsidP="008C2055">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в структуре выплат стимулирующего характера ряд выплат не имеют достаточной связи с результативностью труда и не оказывают влияние на трудовое поведение сотрудников;</w:t>
      </w:r>
    </w:p>
    <w:p w:rsidR="008C2055" w:rsidRDefault="008C2055" w:rsidP="008C2055">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 система </w:t>
      </w:r>
      <w:r w:rsidR="006170B0">
        <w:rPr>
          <w:rFonts w:ascii="Times New Roman" w:eastAsia="Times New Roman" w:hAnsi="Times New Roman" w:cs="Times New Roman"/>
          <w:color w:val="000000" w:themeColor="text1"/>
          <w:sz w:val="24"/>
          <w:szCs w:val="24"/>
          <w:shd w:val="clear" w:color="auto" w:fill="FFFFFF"/>
          <w:lang w:eastAsia="ru-RU"/>
        </w:rPr>
        <w:t xml:space="preserve">показателей </w:t>
      </w:r>
      <w:proofErr w:type="spellStart"/>
      <w:r w:rsidR="006170B0">
        <w:rPr>
          <w:rFonts w:ascii="Times New Roman" w:eastAsia="Times New Roman" w:hAnsi="Times New Roman" w:cs="Times New Roman"/>
          <w:color w:val="000000" w:themeColor="text1"/>
          <w:sz w:val="24"/>
          <w:szCs w:val="24"/>
          <w:shd w:val="clear" w:color="auto" w:fill="FFFFFF"/>
          <w:lang w:eastAsia="ru-RU"/>
        </w:rPr>
        <w:t>KPI`s</w:t>
      </w:r>
      <w:proofErr w:type="spellEnd"/>
      <w:r>
        <w:rPr>
          <w:rFonts w:ascii="Times New Roman" w:eastAsia="Times New Roman" w:hAnsi="Times New Roman" w:cs="Times New Roman"/>
          <w:color w:val="000000" w:themeColor="text1"/>
          <w:sz w:val="24"/>
          <w:szCs w:val="24"/>
          <w:shd w:val="clear" w:color="auto" w:fill="FFFFFF"/>
          <w:lang w:eastAsia="ru-RU"/>
        </w:rPr>
        <w:t xml:space="preserve"> предусматривает применение чрезмерного их числа и имеет не оптимальную структуру;</w:t>
      </w:r>
    </w:p>
    <w:p w:rsidR="008C2055" w:rsidRDefault="008C2055" w:rsidP="008C2055">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 исчисление обобщающего коэффициента </w:t>
      </w:r>
      <w:r>
        <w:rPr>
          <w:rFonts w:ascii="Times New Roman" w:eastAsia="Times New Roman" w:hAnsi="Times New Roman" w:cs="Times New Roman"/>
          <w:color w:val="000000" w:themeColor="text1"/>
          <w:sz w:val="24"/>
          <w:szCs w:val="24"/>
          <w:shd w:val="clear" w:color="auto" w:fill="FFFFFF"/>
          <w:lang w:val="en-US" w:eastAsia="ru-RU"/>
        </w:rPr>
        <w:t>KPI</w:t>
      </w:r>
      <w:r>
        <w:rPr>
          <w:rFonts w:ascii="Times New Roman" w:eastAsia="Times New Roman" w:hAnsi="Times New Roman" w:cs="Times New Roman"/>
          <w:color w:val="000000" w:themeColor="text1"/>
          <w:sz w:val="24"/>
          <w:szCs w:val="24"/>
          <w:shd w:val="clear" w:color="auto" w:fill="FFFFFF"/>
          <w:lang w:eastAsia="ru-RU"/>
        </w:rPr>
        <w:t xml:space="preserve"> осуществляется без учета соотношения показателей по степени их важности и значимости.</w:t>
      </w:r>
    </w:p>
    <w:p w:rsidR="002444C3" w:rsidRDefault="002444C3" w:rsidP="002444C3">
      <w:pPr>
        <w:pStyle w:val="-11"/>
        <w:suppressAutoHyphens/>
        <w:spacing w:after="0" w:line="360" w:lineRule="auto"/>
        <w:ind w:left="0"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На основании результатов проведенного исследования в рамках настоящего проекта для совершенствования системы оплаты труд</w:t>
      </w:r>
      <w:proofErr w:type="gramStart"/>
      <w:r>
        <w:rPr>
          <w:rFonts w:ascii="Times New Roman" w:hAnsi="Times New Roman"/>
          <w:color w:val="000000" w:themeColor="text1"/>
          <w:sz w:val="24"/>
          <w:szCs w:val="24"/>
          <w:shd w:val="clear" w:color="auto" w:fill="FFFFFF"/>
        </w:rPr>
        <w:t>а ООО</w:t>
      </w:r>
      <w:proofErr w:type="gramEnd"/>
      <w:r>
        <w:rPr>
          <w:rFonts w:ascii="Times New Roman" w:hAnsi="Times New Roman"/>
          <w:color w:val="000000" w:themeColor="text1"/>
          <w:sz w:val="24"/>
          <w:szCs w:val="24"/>
          <w:shd w:val="clear" w:color="auto" w:fill="FFFFFF"/>
        </w:rPr>
        <w:t xml:space="preserve"> «Велесстрой-СМУ» было предложено четыре рекомендации:</w:t>
      </w:r>
    </w:p>
    <w:p w:rsidR="002444C3" w:rsidRDefault="002444C3" w:rsidP="002444C3">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themeColor="text1"/>
          <w:sz w:val="24"/>
          <w:szCs w:val="24"/>
          <w:shd w:val="clear" w:color="auto" w:fill="FFFFFF"/>
        </w:rPr>
        <w:t>1. В</w:t>
      </w:r>
      <w:r>
        <w:rPr>
          <w:rFonts w:ascii="Times New Roman" w:hAnsi="Times New Roman"/>
          <w:color w:val="000000"/>
          <w:sz w:val="24"/>
          <w:szCs w:val="24"/>
          <w:shd w:val="clear" w:color="auto" w:fill="FFFFFF"/>
        </w:rPr>
        <w:t xml:space="preserve">недрение в компании новой модели установления размера фонда заработной платы. Основной целью внедрения данной модели является создание механизмов защиты от увеличения удельного веса затрат компании на оплату труда персонала в её выручке, а, соответственно, и снижение </w:t>
      </w:r>
      <w:proofErr w:type="gramStart"/>
      <w:r>
        <w:rPr>
          <w:rFonts w:ascii="Times New Roman" w:hAnsi="Times New Roman"/>
          <w:color w:val="000000"/>
          <w:sz w:val="24"/>
          <w:szCs w:val="24"/>
          <w:shd w:val="clear" w:color="auto" w:fill="FFFFFF"/>
        </w:rPr>
        <w:t>рисков ухудшения рентабельности деятельности компании</w:t>
      </w:r>
      <w:proofErr w:type="gramEnd"/>
      <w:r>
        <w:rPr>
          <w:rFonts w:ascii="Times New Roman" w:hAnsi="Times New Roman"/>
          <w:color w:val="000000"/>
          <w:sz w:val="24"/>
          <w:szCs w:val="24"/>
          <w:shd w:val="clear" w:color="auto" w:fill="FFFFFF"/>
        </w:rPr>
        <w:t>. Реализация данной рекомендации позволит:</w:t>
      </w:r>
    </w:p>
    <w:p w:rsidR="002444C3" w:rsidRDefault="002444C3" w:rsidP="002444C3">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обеспечить установление зависимости между уровнем доходов сотрудников от успешности деятельности компании, путем привязки фонда заработной платы к уровню выручки;</w:t>
      </w:r>
    </w:p>
    <w:p w:rsidR="002444C3" w:rsidRDefault="002444C3" w:rsidP="002444C3">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свести к минимуму вероятность ухудшения рентабельности деятельности компании и уровня её прибыли из-за чрезмерного роста затрат на оплату труда, превышающего темпы роста выручки компании;</w:t>
      </w:r>
    </w:p>
    <w:p w:rsidR="002444C3" w:rsidRDefault="002444C3" w:rsidP="002444C3">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обеспечить стимулирование руководителей к повышению эффективности использования трудовых ресурсов компании.</w:t>
      </w:r>
    </w:p>
    <w:p w:rsidR="002444C3" w:rsidRDefault="002444C3" w:rsidP="002444C3">
      <w:pPr>
        <w:pStyle w:val="-11"/>
        <w:suppressAutoHyphens/>
        <w:spacing w:after="0" w:line="360" w:lineRule="auto"/>
        <w:ind w:left="0" w:firstLine="709"/>
        <w:jc w:val="both"/>
        <w:rPr>
          <w:rFonts w:ascii="Times New Roman" w:hAnsi="Times New Roman"/>
          <w:color w:val="000000" w:themeColor="text1"/>
          <w:sz w:val="24"/>
          <w:szCs w:val="24"/>
          <w:shd w:val="clear" w:color="auto" w:fill="FFFFFF"/>
        </w:rPr>
      </w:pPr>
      <w:r>
        <w:rPr>
          <w:rFonts w:ascii="Times New Roman" w:hAnsi="Times New Roman"/>
          <w:color w:val="000000"/>
          <w:sz w:val="24"/>
          <w:szCs w:val="24"/>
          <w:shd w:val="clear" w:color="auto" w:fill="FFFFFF"/>
        </w:rPr>
        <w:t>2. П</w:t>
      </w:r>
      <w:r>
        <w:rPr>
          <w:rFonts w:ascii="Times New Roman" w:hAnsi="Times New Roman"/>
          <w:color w:val="000000" w:themeColor="text1"/>
          <w:sz w:val="24"/>
          <w:szCs w:val="24"/>
          <w:shd w:val="clear" w:color="auto" w:fill="FFFFFF"/>
        </w:rPr>
        <w:t xml:space="preserve">ереход на жесткую систему окладов и сдельный расценок. </w:t>
      </w:r>
      <w:proofErr w:type="gramStart"/>
      <w:r>
        <w:rPr>
          <w:rFonts w:ascii="Times New Roman" w:hAnsi="Times New Roman"/>
          <w:color w:val="000000" w:themeColor="text1"/>
          <w:sz w:val="24"/>
          <w:szCs w:val="24"/>
          <w:shd w:val="clear" w:color="auto" w:fill="FFFFFF"/>
        </w:rPr>
        <w:t xml:space="preserve">Суть данной рекомендации заключается в отказе от практики установления индивидуальных окладов и сдельных расценок сотрудникам в зависимости от продолжительности их работы в группе компаний «Велесстрой» и уровня их профессиональной компетентности и  введения для единых окладов для всех сотрудников, занимающих одинаковые должности, и единых </w:t>
      </w:r>
      <w:r>
        <w:rPr>
          <w:rFonts w:ascii="Times New Roman" w:hAnsi="Times New Roman"/>
          <w:color w:val="000000" w:themeColor="text1"/>
          <w:sz w:val="24"/>
          <w:szCs w:val="24"/>
          <w:shd w:val="clear" w:color="auto" w:fill="FFFFFF"/>
        </w:rPr>
        <w:lastRenderedPageBreak/>
        <w:t>сдельный расценок для отдельных видов работ, вне зависимости от того кто их будет выполнять.</w:t>
      </w:r>
      <w:proofErr w:type="gramEnd"/>
      <w:r>
        <w:rPr>
          <w:rFonts w:ascii="Times New Roman" w:hAnsi="Times New Roman"/>
          <w:color w:val="000000" w:themeColor="text1"/>
          <w:sz w:val="24"/>
          <w:szCs w:val="24"/>
          <w:shd w:val="clear" w:color="auto" w:fill="FFFFFF"/>
        </w:rPr>
        <w:t xml:space="preserve">  Реализация данной рекомендации позволит обеспечить:</w:t>
      </w:r>
    </w:p>
    <w:p w:rsidR="002444C3" w:rsidRDefault="002444C3" w:rsidP="002444C3">
      <w:pPr>
        <w:pStyle w:val="-11"/>
        <w:suppressAutoHyphens/>
        <w:spacing w:after="0" w:line="360" w:lineRule="auto"/>
        <w:ind w:left="0"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установление у рабочих-сдельщиков большей зависимости размера их заработной платы от объема выполняемой работы, что усилит их мотивацию к повышению производительности своего труда;</w:t>
      </w:r>
    </w:p>
    <w:p w:rsidR="002444C3" w:rsidRDefault="002444C3" w:rsidP="002444C3">
      <w:pPr>
        <w:pStyle w:val="-11"/>
        <w:suppressAutoHyphens/>
        <w:spacing w:after="0" w:line="360" w:lineRule="auto"/>
        <w:ind w:left="0"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снизить влияние субъективных мнений и суждений руководителей, а также из симпатий и антипатий к сотрудникам на принятие решений, связанных с установлением доходов сотрудников. </w:t>
      </w:r>
    </w:p>
    <w:p w:rsidR="002444C3" w:rsidRDefault="002444C3" w:rsidP="002444C3">
      <w:pPr>
        <w:pStyle w:val="-11"/>
        <w:suppressAutoHyphens/>
        <w:spacing w:after="0" w:line="360" w:lineRule="auto"/>
        <w:ind w:left="0"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3. Отказ от выплат премии по итогам работы за год и персональной стимулирующей надбавки. </w:t>
      </w:r>
      <w:proofErr w:type="gramStart"/>
      <w:r>
        <w:rPr>
          <w:rFonts w:ascii="Times New Roman" w:hAnsi="Times New Roman"/>
          <w:color w:val="000000" w:themeColor="text1"/>
          <w:sz w:val="24"/>
          <w:szCs w:val="24"/>
          <w:shd w:val="clear" w:color="auto" w:fill="FFFFFF"/>
        </w:rPr>
        <w:t>При реализации предлагаемой рекомендации удельный вес основных премий должен увеличить до 22,6-24,7% от основной заработной платы, т.к. достичь достаточного уровня мотивационного потенциала и соответственно способности оказывать влияния на трудовой поведение сотрудников.</w:t>
      </w:r>
      <w:proofErr w:type="gramEnd"/>
    </w:p>
    <w:p w:rsidR="002444C3" w:rsidRDefault="002444C3" w:rsidP="002444C3">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4. Совершенствование системы премирования. Данная рекомендация в свою очередь предполагает реализацию следующих мер:</w:t>
      </w:r>
    </w:p>
    <w:p w:rsidR="002444C3" w:rsidRDefault="002444C3" w:rsidP="002444C3">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сокращение числа </w:t>
      </w:r>
      <w:r w:rsidR="006170B0">
        <w:rPr>
          <w:rFonts w:ascii="Times New Roman" w:hAnsi="Times New Roman"/>
          <w:color w:val="000000" w:themeColor="text1"/>
          <w:sz w:val="24"/>
          <w:szCs w:val="24"/>
          <w:shd w:val="clear" w:color="auto" w:fill="FFFFFF"/>
        </w:rPr>
        <w:t xml:space="preserve">показателей </w:t>
      </w:r>
      <w:proofErr w:type="spellStart"/>
      <w:r w:rsidR="006170B0">
        <w:rPr>
          <w:rFonts w:ascii="Times New Roman" w:hAnsi="Times New Roman"/>
          <w:color w:val="000000" w:themeColor="text1"/>
          <w:sz w:val="24"/>
          <w:szCs w:val="24"/>
          <w:shd w:val="clear" w:color="auto" w:fill="FFFFFF"/>
        </w:rPr>
        <w:t>KPI`s</w:t>
      </w:r>
      <w:proofErr w:type="spellEnd"/>
      <w:r>
        <w:rPr>
          <w:rFonts w:ascii="Times New Roman" w:hAnsi="Times New Roman"/>
          <w:color w:val="000000" w:themeColor="text1"/>
          <w:sz w:val="24"/>
          <w:szCs w:val="24"/>
          <w:shd w:val="clear" w:color="auto" w:fill="FFFFFF"/>
        </w:rPr>
        <w:t>, используемых для оценки результативности и качества труда отдельных сотрудников;</w:t>
      </w:r>
    </w:p>
    <w:p w:rsidR="002444C3" w:rsidRDefault="002444C3" w:rsidP="002444C3">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внедрение строгой </w:t>
      </w:r>
      <w:proofErr w:type="gramStart"/>
      <w:r>
        <w:rPr>
          <w:rFonts w:ascii="Times New Roman" w:hAnsi="Times New Roman"/>
          <w:color w:val="000000" w:themeColor="text1"/>
          <w:sz w:val="24"/>
          <w:szCs w:val="24"/>
          <w:shd w:val="clear" w:color="auto" w:fill="FFFFFF"/>
        </w:rPr>
        <w:t xml:space="preserve">системы оценки успешности достижения </w:t>
      </w:r>
      <w:r w:rsidR="006170B0">
        <w:rPr>
          <w:rFonts w:ascii="Times New Roman" w:hAnsi="Times New Roman"/>
          <w:color w:val="000000" w:themeColor="text1"/>
          <w:sz w:val="24"/>
          <w:szCs w:val="24"/>
          <w:shd w:val="clear" w:color="auto" w:fill="FFFFFF"/>
        </w:rPr>
        <w:t>показателей</w:t>
      </w:r>
      <w:proofErr w:type="gramEnd"/>
      <w:r w:rsidR="006170B0">
        <w:rPr>
          <w:rFonts w:ascii="Times New Roman" w:hAnsi="Times New Roman"/>
          <w:color w:val="000000" w:themeColor="text1"/>
          <w:sz w:val="24"/>
          <w:szCs w:val="24"/>
          <w:shd w:val="clear" w:color="auto" w:fill="FFFFFF"/>
        </w:rPr>
        <w:t xml:space="preserve"> </w:t>
      </w:r>
      <w:proofErr w:type="spellStart"/>
      <w:r w:rsidR="006170B0">
        <w:rPr>
          <w:rFonts w:ascii="Times New Roman" w:hAnsi="Times New Roman"/>
          <w:color w:val="000000" w:themeColor="text1"/>
          <w:sz w:val="24"/>
          <w:szCs w:val="24"/>
          <w:shd w:val="clear" w:color="auto" w:fill="FFFFFF"/>
        </w:rPr>
        <w:t>KPI`s</w:t>
      </w:r>
      <w:proofErr w:type="spellEnd"/>
      <w:r>
        <w:rPr>
          <w:rFonts w:ascii="Times New Roman" w:hAnsi="Times New Roman"/>
          <w:color w:val="000000" w:themeColor="text1"/>
          <w:sz w:val="24"/>
          <w:szCs w:val="24"/>
          <w:shd w:val="clear" w:color="auto" w:fill="FFFFFF"/>
        </w:rPr>
        <w:t>;</w:t>
      </w:r>
    </w:p>
    <w:p w:rsidR="002444C3" w:rsidRDefault="002444C3" w:rsidP="002444C3">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внедрение новой </w:t>
      </w:r>
      <w:proofErr w:type="gramStart"/>
      <w:r>
        <w:rPr>
          <w:rFonts w:ascii="Times New Roman" w:hAnsi="Times New Roman"/>
          <w:color w:val="000000" w:themeColor="text1"/>
          <w:sz w:val="24"/>
          <w:szCs w:val="24"/>
          <w:shd w:val="clear" w:color="auto" w:fill="FFFFFF"/>
        </w:rPr>
        <w:t>модели исчисления общего коэффициента эффективности труда</w:t>
      </w:r>
      <w:proofErr w:type="gramEnd"/>
      <w:r>
        <w:rPr>
          <w:rFonts w:ascii="Times New Roman" w:hAnsi="Times New Roman"/>
          <w:color w:val="000000" w:themeColor="text1"/>
          <w:sz w:val="24"/>
          <w:szCs w:val="24"/>
          <w:shd w:val="clear" w:color="auto" w:fill="FFFFFF"/>
        </w:rPr>
        <w:t>;</w:t>
      </w:r>
    </w:p>
    <w:p w:rsidR="002444C3" w:rsidRPr="003B3E81" w:rsidRDefault="002444C3" w:rsidP="002444C3">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внедрение новой модели распределения фонда стимулирующих выплат.</w:t>
      </w:r>
    </w:p>
    <w:p w:rsidR="002444C3" w:rsidRPr="00EB59BA" w:rsidRDefault="002444C3" w:rsidP="002444C3">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sidRPr="00EB59BA">
        <w:rPr>
          <w:rFonts w:ascii="Times New Roman" w:hAnsi="Times New Roman"/>
          <w:color w:val="000000" w:themeColor="text1"/>
          <w:sz w:val="24"/>
          <w:szCs w:val="24"/>
          <w:shd w:val="clear" w:color="auto" w:fill="FFFFFF"/>
        </w:rPr>
        <w:t>Реализация предложенных рекомендаций окажет положительное влияние на качество и результативность труда сотрудников посредством повышения их мотивации. Учитывая, что реализация предлагаемых рекомендаций не будет предполагать увеличение фонда оплаты труда или прочих затрат, то её следует считать экономически целесообразной</w:t>
      </w:r>
      <w:r>
        <w:rPr>
          <w:rFonts w:ascii="Times New Roman" w:hAnsi="Times New Roman"/>
          <w:color w:val="000000" w:themeColor="text1"/>
          <w:sz w:val="24"/>
          <w:szCs w:val="24"/>
          <w:shd w:val="clear" w:color="auto" w:fill="FFFFFF"/>
        </w:rPr>
        <w:t>.</w:t>
      </w:r>
    </w:p>
    <w:p w:rsidR="00711C9E" w:rsidRDefault="00711C9E" w:rsidP="00711C9E">
      <w:pPr>
        <w:spacing w:after="0" w:line="360" w:lineRule="auto"/>
        <w:ind w:firstLine="709"/>
        <w:jc w:val="both"/>
        <w:rPr>
          <w:rFonts w:ascii="Times New Roman" w:hAnsi="Times New Roman"/>
          <w:color w:val="000000" w:themeColor="text1"/>
          <w:sz w:val="24"/>
          <w:szCs w:val="24"/>
        </w:rPr>
      </w:pPr>
    </w:p>
    <w:p w:rsidR="007B76C3" w:rsidRDefault="007B76C3">
      <w:pPr>
        <w:rPr>
          <w:rFonts w:ascii="Times New Roman" w:eastAsia="Calibri" w:hAnsi="Times New Roman" w:cs="Times New Roman"/>
          <w:color w:val="000000"/>
          <w:sz w:val="28"/>
          <w:szCs w:val="28"/>
          <w:shd w:val="clear" w:color="auto" w:fill="FFFFFF"/>
        </w:rPr>
      </w:pPr>
      <w:r>
        <w:rPr>
          <w:rFonts w:ascii="Times New Roman" w:hAnsi="Times New Roman"/>
          <w:color w:val="000000"/>
          <w:sz w:val="28"/>
          <w:szCs w:val="28"/>
          <w:shd w:val="clear" w:color="auto" w:fill="FFFFFF"/>
        </w:rPr>
        <w:br w:type="page"/>
      </w:r>
    </w:p>
    <w:p w:rsidR="00711C9E" w:rsidRPr="007B76C3" w:rsidRDefault="007B76C3" w:rsidP="007B76C3">
      <w:pPr>
        <w:pStyle w:val="2"/>
        <w:spacing w:before="0" w:line="240" w:lineRule="auto"/>
        <w:contextualSpacing/>
        <w:jc w:val="center"/>
        <w:rPr>
          <w:rFonts w:ascii="Times New Roman" w:hAnsi="Times New Roman" w:cs="Times New Roman"/>
          <w:caps/>
          <w:color w:val="000000" w:themeColor="text1"/>
          <w:sz w:val="32"/>
          <w:szCs w:val="32"/>
        </w:rPr>
      </w:pPr>
      <w:bookmarkStart w:id="23" w:name="_Toc130030127"/>
      <w:r w:rsidRPr="007B76C3">
        <w:rPr>
          <w:rFonts w:ascii="Times New Roman" w:hAnsi="Times New Roman" w:cs="Times New Roman"/>
          <w:caps/>
          <w:color w:val="000000" w:themeColor="text1"/>
          <w:sz w:val="32"/>
          <w:szCs w:val="32"/>
        </w:rPr>
        <w:lastRenderedPageBreak/>
        <w:t>Список использованной литературы</w:t>
      </w:r>
      <w:bookmarkEnd w:id="23"/>
    </w:p>
    <w:p w:rsidR="007B76C3" w:rsidRPr="007B76C3" w:rsidRDefault="007B76C3" w:rsidP="007B76C3">
      <w:pPr>
        <w:pStyle w:val="-11"/>
        <w:suppressAutoHyphens/>
        <w:spacing w:after="0" w:line="240" w:lineRule="auto"/>
        <w:ind w:left="0" w:firstLine="709"/>
        <w:jc w:val="both"/>
        <w:rPr>
          <w:rFonts w:ascii="Times New Roman" w:hAnsi="Times New Roman"/>
          <w:color w:val="000000"/>
          <w:sz w:val="24"/>
          <w:szCs w:val="24"/>
          <w:shd w:val="clear" w:color="auto" w:fill="FFFFFF"/>
        </w:rPr>
      </w:pPr>
    </w:p>
    <w:p w:rsidR="007B76C3" w:rsidRPr="007B76C3" w:rsidRDefault="007B76C3" w:rsidP="007B76C3">
      <w:pPr>
        <w:pStyle w:val="-11"/>
        <w:suppressAutoHyphens/>
        <w:spacing w:after="0" w:line="240" w:lineRule="auto"/>
        <w:ind w:left="0" w:firstLine="709"/>
        <w:jc w:val="both"/>
        <w:rPr>
          <w:rFonts w:ascii="Times New Roman" w:hAnsi="Times New Roman"/>
          <w:color w:val="000000"/>
          <w:sz w:val="24"/>
          <w:szCs w:val="24"/>
          <w:shd w:val="clear" w:color="auto" w:fill="FFFFFF"/>
        </w:rPr>
      </w:pPr>
    </w:p>
    <w:p w:rsidR="007B76C3" w:rsidRPr="004A2AB7" w:rsidRDefault="007B76C3" w:rsidP="0064721C">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4A2AB7">
        <w:rPr>
          <w:rFonts w:ascii="Times New Roman" w:eastAsia="Times New Roman" w:hAnsi="Times New Roman" w:cs="Times New Roman"/>
          <w:color w:val="000000" w:themeColor="text1"/>
          <w:sz w:val="24"/>
          <w:szCs w:val="24"/>
          <w:shd w:val="clear" w:color="auto" w:fill="FFFFFF"/>
          <w:lang w:eastAsia="ru-RU"/>
        </w:rPr>
        <w:t>Трудовой кодекс Российской Федерации принят Федеральным законом №197-ФЗ от 30 декабря 2001 года (в редакции от 25.02.2022 г.) // Собрание законодательства Российской Федерации от 5 марта 2007 года. №10 ст. 1152.</w:t>
      </w:r>
    </w:p>
    <w:p w:rsidR="007B76C3" w:rsidRPr="004A2AB7" w:rsidRDefault="007B76C3" w:rsidP="0099603B">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64721C">
        <w:rPr>
          <w:rFonts w:ascii="Times New Roman" w:eastAsia="Times New Roman" w:hAnsi="Times New Roman" w:cs="Times New Roman"/>
          <w:color w:val="000000" w:themeColor="text1"/>
          <w:sz w:val="24"/>
          <w:szCs w:val="24"/>
          <w:shd w:val="clear" w:color="auto" w:fill="FFFFFF"/>
          <w:lang w:eastAsia="ru-RU"/>
        </w:rPr>
        <w:t xml:space="preserve">Федеральный закон №422-ФЗ от 27.11.18 г. «О проведении эксперимента по </w:t>
      </w:r>
      <w:r w:rsidRPr="0099603B">
        <w:rPr>
          <w:rFonts w:ascii="Times New Roman" w:eastAsia="Times New Roman" w:hAnsi="Times New Roman" w:cs="Times New Roman"/>
          <w:color w:val="000000" w:themeColor="text1"/>
          <w:sz w:val="24"/>
          <w:szCs w:val="24"/>
          <w:shd w:val="clear" w:color="auto" w:fill="FFFFFF"/>
          <w:lang w:eastAsia="ru-RU"/>
        </w:rPr>
        <w:t xml:space="preserve">установлению специального налогового режима «Налог на профессиональный доход» </w:t>
      </w:r>
      <w:r w:rsidRPr="004A2AB7">
        <w:rPr>
          <w:rFonts w:ascii="Times New Roman" w:eastAsia="Times New Roman" w:hAnsi="Times New Roman" w:cs="Times New Roman"/>
          <w:color w:val="000000" w:themeColor="text1"/>
          <w:sz w:val="24"/>
          <w:szCs w:val="24"/>
          <w:shd w:val="clear" w:color="auto" w:fill="FFFFFF"/>
          <w:lang w:eastAsia="ru-RU"/>
        </w:rPr>
        <w:t>// Собрание законодательства Российской Федерации от 3 декабря 2018 года. №49 ст. 4474</w:t>
      </w:r>
    </w:p>
    <w:p w:rsidR="0064721C" w:rsidRPr="004A2AB7" w:rsidRDefault="0064721C" w:rsidP="0099603B">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4A2AB7">
        <w:rPr>
          <w:rFonts w:ascii="Times New Roman" w:eastAsia="Times New Roman" w:hAnsi="Times New Roman" w:cs="Times New Roman"/>
          <w:color w:val="000000" w:themeColor="text1"/>
          <w:sz w:val="24"/>
          <w:szCs w:val="24"/>
          <w:shd w:val="clear" w:color="auto" w:fill="FFFFFF"/>
          <w:lang w:eastAsia="ru-RU"/>
        </w:rPr>
        <w:t>Выписки из ЕГРЮЛ п</w:t>
      </w:r>
      <w:proofErr w:type="gramStart"/>
      <w:r w:rsidRPr="004A2AB7">
        <w:rPr>
          <w:rFonts w:ascii="Times New Roman" w:eastAsia="Times New Roman" w:hAnsi="Times New Roman" w:cs="Times New Roman"/>
          <w:color w:val="000000" w:themeColor="text1"/>
          <w:sz w:val="24"/>
          <w:szCs w:val="24"/>
          <w:shd w:val="clear" w:color="auto" w:fill="FFFFFF"/>
          <w:lang w:eastAsia="ru-RU"/>
        </w:rPr>
        <w:t>о ООО</w:t>
      </w:r>
      <w:proofErr w:type="gramEnd"/>
      <w:r w:rsidRPr="004A2AB7">
        <w:rPr>
          <w:rFonts w:ascii="Times New Roman" w:eastAsia="Times New Roman" w:hAnsi="Times New Roman" w:cs="Times New Roman"/>
          <w:color w:val="000000" w:themeColor="text1"/>
          <w:sz w:val="24"/>
          <w:szCs w:val="24"/>
          <w:shd w:val="clear" w:color="auto" w:fill="FFFFFF"/>
          <w:lang w:eastAsia="ru-RU"/>
        </w:rPr>
        <w:t xml:space="preserve"> «Велесстрой-СМУ» (от 01.11.2022)</w:t>
      </w:r>
    </w:p>
    <w:p w:rsidR="00891E82" w:rsidRPr="0099603B" w:rsidRDefault="00891E82" w:rsidP="0099603B">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proofErr w:type="spellStart"/>
      <w:r w:rsidRPr="0099603B">
        <w:rPr>
          <w:rFonts w:ascii="Times New Roman" w:eastAsia="Times New Roman" w:hAnsi="Times New Roman" w:cs="Times New Roman"/>
          <w:color w:val="000000" w:themeColor="text1"/>
          <w:sz w:val="24"/>
          <w:szCs w:val="24"/>
          <w:shd w:val="clear" w:color="auto" w:fill="FFFFFF"/>
          <w:lang w:eastAsia="ru-RU"/>
        </w:rPr>
        <w:t>Аббасова</w:t>
      </w:r>
      <w:proofErr w:type="spellEnd"/>
      <w:r w:rsidRPr="0099603B">
        <w:rPr>
          <w:rFonts w:ascii="Times New Roman" w:eastAsia="Times New Roman" w:hAnsi="Times New Roman" w:cs="Times New Roman"/>
          <w:color w:val="000000" w:themeColor="text1"/>
          <w:sz w:val="24"/>
          <w:szCs w:val="24"/>
          <w:shd w:val="clear" w:color="auto" w:fill="FFFFFF"/>
          <w:lang w:eastAsia="ru-RU"/>
        </w:rPr>
        <w:t xml:space="preserve"> Р.Р. Понятие, виды и формы оплаты труда / Р.Р. </w:t>
      </w:r>
      <w:proofErr w:type="spellStart"/>
      <w:r w:rsidRPr="0099603B">
        <w:rPr>
          <w:rFonts w:ascii="Times New Roman" w:eastAsia="Times New Roman" w:hAnsi="Times New Roman" w:cs="Times New Roman"/>
          <w:color w:val="000000" w:themeColor="text1"/>
          <w:sz w:val="24"/>
          <w:szCs w:val="24"/>
          <w:shd w:val="clear" w:color="auto" w:fill="FFFFFF"/>
          <w:lang w:eastAsia="ru-RU"/>
        </w:rPr>
        <w:t>Аббасова</w:t>
      </w:r>
      <w:proofErr w:type="spellEnd"/>
      <w:r w:rsidRPr="0099603B">
        <w:rPr>
          <w:rFonts w:ascii="Times New Roman" w:eastAsia="Times New Roman" w:hAnsi="Times New Roman" w:cs="Times New Roman"/>
          <w:color w:val="000000" w:themeColor="text1"/>
          <w:sz w:val="24"/>
          <w:szCs w:val="24"/>
          <w:shd w:val="clear" w:color="auto" w:fill="FFFFFF"/>
          <w:lang w:eastAsia="ru-RU"/>
        </w:rPr>
        <w:t xml:space="preserve">. </w:t>
      </w:r>
      <w:r w:rsidR="0099603B" w:rsidRPr="004A2AB7">
        <w:rPr>
          <w:rFonts w:ascii="Times New Roman" w:eastAsia="Times New Roman" w:hAnsi="Times New Roman" w:cs="Times New Roman"/>
          <w:color w:val="000000" w:themeColor="text1"/>
          <w:sz w:val="24"/>
          <w:szCs w:val="24"/>
          <w:shd w:val="clear" w:color="auto" w:fill="FFFFFF"/>
          <w:lang w:eastAsia="ru-RU"/>
        </w:rPr>
        <w:t>[</w:t>
      </w:r>
      <w:r w:rsidR="0099603B" w:rsidRPr="0099603B">
        <w:rPr>
          <w:rFonts w:ascii="Times New Roman" w:eastAsia="Times New Roman" w:hAnsi="Times New Roman" w:cs="Times New Roman"/>
          <w:color w:val="000000" w:themeColor="text1"/>
          <w:sz w:val="24"/>
          <w:szCs w:val="24"/>
          <w:shd w:val="clear" w:color="auto" w:fill="FFFFFF"/>
          <w:lang w:eastAsia="ru-RU"/>
        </w:rPr>
        <w:t>Электронный ресурс</w:t>
      </w:r>
      <w:r w:rsidR="0099603B" w:rsidRPr="004A2AB7">
        <w:rPr>
          <w:rFonts w:ascii="Times New Roman" w:eastAsia="Times New Roman" w:hAnsi="Times New Roman" w:cs="Times New Roman"/>
          <w:color w:val="000000" w:themeColor="text1"/>
          <w:sz w:val="24"/>
          <w:szCs w:val="24"/>
          <w:shd w:val="clear" w:color="auto" w:fill="FFFFFF"/>
          <w:lang w:eastAsia="ru-RU"/>
        </w:rPr>
        <w:t>]</w:t>
      </w:r>
      <w:r w:rsidR="0099603B" w:rsidRPr="0099603B">
        <w:rPr>
          <w:rFonts w:ascii="Times New Roman" w:eastAsia="Times New Roman" w:hAnsi="Times New Roman" w:cs="Times New Roman"/>
          <w:color w:val="000000" w:themeColor="text1"/>
          <w:sz w:val="24"/>
          <w:szCs w:val="24"/>
          <w:shd w:val="clear" w:color="auto" w:fill="FFFFFF"/>
          <w:lang w:eastAsia="ru-RU"/>
        </w:rPr>
        <w:t xml:space="preserve"> – </w:t>
      </w:r>
      <w:r w:rsidR="0099603B" w:rsidRPr="004A2AB7">
        <w:rPr>
          <w:rFonts w:ascii="Times New Roman" w:eastAsia="Times New Roman" w:hAnsi="Times New Roman" w:cs="Times New Roman"/>
          <w:color w:val="000000" w:themeColor="text1"/>
          <w:sz w:val="24"/>
          <w:szCs w:val="24"/>
          <w:shd w:val="clear" w:color="auto" w:fill="FFFFFF"/>
          <w:lang w:eastAsia="ru-RU"/>
        </w:rPr>
        <w:t>URL</w:t>
      </w:r>
      <w:r w:rsidR="0099603B" w:rsidRPr="0099603B">
        <w:rPr>
          <w:rFonts w:ascii="Times New Roman" w:eastAsia="Times New Roman" w:hAnsi="Times New Roman" w:cs="Times New Roman"/>
          <w:color w:val="000000" w:themeColor="text1"/>
          <w:sz w:val="24"/>
          <w:szCs w:val="24"/>
          <w:shd w:val="clear" w:color="auto" w:fill="FFFFFF"/>
          <w:lang w:eastAsia="ru-RU"/>
        </w:rPr>
        <w:t>:</w:t>
      </w:r>
      <w:r w:rsidR="0099603B" w:rsidRPr="004A2AB7">
        <w:rPr>
          <w:rFonts w:ascii="Times New Roman" w:eastAsia="Times New Roman" w:hAnsi="Times New Roman" w:cs="Times New Roman"/>
          <w:color w:val="000000" w:themeColor="text1"/>
          <w:sz w:val="24"/>
          <w:szCs w:val="24"/>
          <w:shd w:val="clear" w:color="auto" w:fill="FFFFFF"/>
          <w:lang w:eastAsia="ru-RU"/>
        </w:rPr>
        <w:t xml:space="preserve"> https://moluch.ru/archive/309/69631/ (</w:t>
      </w:r>
      <w:r w:rsidR="0099603B" w:rsidRPr="0099603B">
        <w:rPr>
          <w:rFonts w:ascii="Times New Roman" w:eastAsia="Times New Roman" w:hAnsi="Times New Roman" w:cs="Times New Roman"/>
          <w:color w:val="000000" w:themeColor="text1"/>
          <w:sz w:val="24"/>
          <w:szCs w:val="24"/>
          <w:shd w:val="clear" w:color="auto" w:fill="FFFFFF"/>
          <w:lang w:eastAsia="ru-RU"/>
        </w:rPr>
        <w:t>дата обращения 20.12.2022)</w:t>
      </w:r>
    </w:p>
    <w:p w:rsidR="002E10F6" w:rsidRPr="0099603B" w:rsidRDefault="002E10F6" w:rsidP="0099603B">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proofErr w:type="spellStart"/>
      <w:r w:rsidRPr="0099603B">
        <w:rPr>
          <w:rFonts w:ascii="Times New Roman" w:eastAsia="Times New Roman" w:hAnsi="Times New Roman" w:cs="Times New Roman"/>
          <w:color w:val="000000" w:themeColor="text1"/>
          <w:sz w:val="24"/>
          <w:szCs w:val="24"/>
          <w:shd w:val="clear" w:color="auto" w:fill="FFFFFF"/>
          <w:lang w:eastAsia="ru-RU"/>
        </w:rPr>
        <w:t>Ашихмина</w:t>
      </w:r>
      <w:proofErr w:type="spellEnd"/>
      <w:r w:rsidRPr="0099603B">
        <w:rPr>
          <w:rFonts w:ascii="Times New Roman" w:eastAsia="Times New Roman" w:hAnsi="Times New Roman" w:cs="Times New Roman"/>
          <w:color w:val="000000" w:themeColor="text1"/>
          <w:sz w:val="24"/>
          <w:szCs w:val="24"/>
          <w:shd w:val="clear" w:color="auto" w:fill="FFFFFF"/>
          <w:lang w:eastAsia="ru-RU"/>
        </w:rPr>
        <w:t xml:space="preserve"> Я.Л. Сущность заработной платы / Я.Л. </w:t>
      </w:r>
      <w:proofErr w:type="spellStart"/>
      <w:r w:rsidRPr="0099603B">
        <w:rPr>
          <w:rFonts w:ascii="Times New Roman" w:eastAsia="Times New Roman" w:hAnsi="Times New Roman" w:cs="Times New Roman"/>
          <w:color w:val="000000" w:themeColor="text1"/>
          <w:sz w:val="24"/>
          <w:szCs w:val="24"/>
          <w:shd w:val="clear" w:color="auto" w:fill="FFFFFF"/>
          <w:lang w:eastAsia="ru-RU"/>
        </w:rPr>
        <w:t>Ашихмина</w:t>
      </w:r>
      <w:proofErr w:type="spellEnd"/>
      <w:r w:rsidRPr="0099603B">
        <w:rPr>
          <w:rFonts w:ascii="Times New Roman" w:eastAsia="Times New Roman" w:hAnsi="Times New Roman" w:cs="Times New Roman"/>
          <w:color w:val="000000" w:themeColor="text1"/>
          <w:sz w:val="24"/>
          <w:szCs w:val="24"/>
          <w:shd w:val="clear" w:color="auto" w:fill="FFFFFF"/>
          <w:lang w:eastAsia="ru-RU"/>
        </w:rPr>
        <w:t xml:space="preserve"> // Вестник магистратуры. 2018. №12-4 (87). С. 246-247</w:t>
      </w:r>
    </w:p>
    <w:p w:rsidR="007B76C3" w:rsidRPr="0099603B" w:rsidRDefault="007B76C3" w:rsidP="0099603B">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99603B">
        <w:rPr>
          <w:rFonts w:ascii="Times New Roman" w:eastAsia="Times New Roman" w:hAnsi="Times New Roman" w:cs="Times New Roman"/>
          <w:color w:val="000000" w:themeColor="text1"/>
          <w:sz w:val="24"/>
          <w:szCs w:val="24"/>
          <w:shd w:val="clear" w:color="auto" w:fill="FFFFFF"/>
          <w:lang w:eastAsia="ru-RU"/>
        </w:rPr>
        <w:t>Барышникова Н. А. Организация и оплата труда на предприятии</w:t>
      </w:r>
      <w:proofErr w:type="gramStart"/>
      <w:r w:rsidRPr="0099603B">
        <w:rPr>
          <w:rFonts w:ascii="Times New Roman" w:eastAsia="Times New Roman" w:hAnsi="Times New Roman" w:cs="Times New Roman"/>
          <w:color w:val="000000" w:themeColor="text1"/>
          <w:sz w:val="24"/>
          <w:szCs w:val="24"/>
          <w:shd w:val="clear" w:color="auto" w:fill="FFFFFF"/>
          <w:lang w:eastAsia="ru-RU"/>
        </w:rPr>
        <w:t xml:space="preserve"> :</w:t>
      </w:r>
      <w:proofErr w:type="gramEnd"/>
      <w:r w:rsidRPr="0099603B">
        <w:rPr>
          <w:rFonts w:ascii="Times New Roman" w:eastAsia="Times New Roman" w:hAnsi="Times New Roman" w:cs="Times New Roman"/>
          <w:color w:val="000000" w:themeColor="text1"/>
          <w:sz w:val="24"/>
          <w:szCs w:val="24"/>
          <w:shd w:val="clear" w:color="auto" w:fill="FFFFFF"/>
          <w:lang w:eastAsia="ru-RU"/>
        </w:rPr>
        <w:t xml:space="preserve"> учебное пособие / Н. А. Барышникова. – Саратов, 2018. – 385 </w:t>
      </w:r>
      <w:proofErr w:type="gramStart"/>
      <w:r w:rsidRPr="0099603B">
        <w:rPr>
          <w:rFonts w:ascii="Times New Roman" w:eastAsia="Times New Roman" w:hAnsi="Times New Roman" w:cs="Times New Roman"/>
          <w:color w:val="000000" w:themeColor="text1"/>
          <w:sz w:val="24"/>
          <w:szCs w:val="24"/>
          <w:shd w:val="clear" w:color="auto" w:fill="FFFFFF"/>
          <w:lang w:eastAsia="ru-RU"/>
        </w:rPr>
        <w:t>с</w:t>
      </w:r>
      <w:proofErr w:type="gramEnd"/>
      <w:r w:rsidRPr="0099603B">
        <w:rPr>
          <w:rFonts w:ascii="Times New Roman" w:eastAsia="Times New Roman" w:hAnsi="Times New Roman" w:cs="Times New Roman"/>
          <w:color w:val="000000" w:themeColor="text1"/>
          <w:sz w:val="24"/>
          <w:szCs w:val="24"/>
          <w:shd w:val="clear" w:color="auto" w:fill="FFFFFF"/>
          <w:lang w:eastAsia="ru-RU"/>
        </w:rPr>
        <w:t xml:space="preserve">. </w:t>
      </w:r>
    </w:p>
    <w:p w:rsidR="00823975" w:rsidRPr="004A2AB7" w:rsidRDefault="00823975" w:rsidP="004A2AB7">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4A2AB7">
        <w:rPr>
          <w:rFonts w:ascii="Times New Roman" w:eastAsia="Times New Roman" w:hAnsi="Times New Roman" w:cs="Times New Roman"/>
          <w:color w:val="000000" w:themeColor="text1"/>
          <w:sz w:val="24"/>
          <w:szCs w:val="24"/>
          <w:shd w:val="clear" w:color="auto" w:fill="FFFFFF"/>
          <w:lang w:eastAsia="ru-RU"/>
        </w:rPr>
        <w:t>Буклет «О заработной плате в ОАО «РЖД» [Электронный ресурс</w:t>
      </w:r>
      <w:proofErr w:type="gramStart"/>
      <w:r w:rsidRPr="004A2AB7">
        <w:rPr>
          <w:rFonts w:ascii="Times New Roman" w:eastAsia="Times New Roman" w:hAnsi="Times New Roman" w:cs="Times New Roman"/>
          <w:color w:val="000000" w:themeColor="text1"/>
          <w:sz w:val="24"/>
          <w:szCs w:val="24"/>
          <w:shd w:val="clear" w:color="auto" w:fill="FFFFFF"/>
          <w:lang w:eastAsia="ru-RU"/>
        </w:rPr>
        <w:t xml:space="preserve"> ]</w:t>
      </w:r>
      <w:proofErr w:type="gramEnd"/>
      <w:r w:rsidRPr="004A2AB7">
        <w:rPr>
          <w:rFonts w:ascii="Times New Roman" w:eastAsia="Times New Roman" w:hAnsi="Times New Roman" w:cs="Times New Roman"/>
          <w:color w:val="000000" w:themeColor="text1"/>
          <w:sz w:val="24"/>
          <w:szCs w:val="24"/>
          <w:shd w:val="clear" w:color="auto" w:fill="FFFFFF"/>
          <w:lang w:eastAsia="ru-RU"/>
        </w:rPr>
        <w:t xml:space="preserve"> URL: </w:t>
      </w:r>
      <w:proofErr w:type="spellStart"/>
      <w:r w:rsidRPr="004A2AB7">
        <w:rPr>
          <w:rFonts w:ascii="Times New Roman" w:eastAsia="Times New Roman" w:hAnsi="Times New Roman" w:cs="Times New Roman"/>
          <w:color w:val="000000" w:themeColor="text1"/>
          <w:sz w:val="24"/>
          <w:szCs w:val="24"/>
          <w:shd w:val="clear" w:color="auto" w:fill="FFFFFF"/>
          <w:lang w:eastAsia="ru-RU"/>
        </w:rPr>
        <w:t>mzd.rzd.ru</w:t>
      </w:r>
      <w:proofErr w:type="spellEnd"/>
      <w:r w:rsidRPr="004A2AB7">
        <w:rPr>
          <w:rFonts w:ascii="Times New Roman" w:eastAsia="Times New Roman" w:hAnsi="Times New Roman" w:cs="Times New Roman"/>
          <w:color w:val="000000" w:themeColor="text1"/>
          <w:sz w:val="24"/>
          <w:szCs w:val="24"/>
          <w:shd w:val="clear" w:color="auto" w:fill="FFFFFF"/>
          <w:lang w:eastAsia="ru-RU"/>
        </w:rPr>
        <w:t xml:space="preserve"> (дата обращения 18.03.2023) </w:t>
      </w:r>
    </w:p>
    <w:p w:rsidR="00823975" w:rsidRPr="004A2AB7" w:rsidRDefault="00823975" w:rsidP="004A2AB7">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4A2AB7">
        <w:rPr>
          <w:rFonts w:ascii="Times New Roman" w:eastAsia="Times New Roman" w:hAnsi="Times New Roman" w:cs="Times New Roman"/>
          <w:color w:val="000000" w:themeColor="text1"/>
          <w:sz w:val="24"/>
          <w:szCs w:val="24"/>
          <w:shd w:val="clear" w:color="auto" w:fill="FFFFFF"/>
          <w:lang w:eastAsia="ru-RU"/>
        </w:rPr>
        <w:t>Варге Е. Жизнь без KPI: чем заменить систему оценки эффективности сотрудников / Е. Варга [Электронный ресурс] – URL: https://www.forbes.ru/karera-i-svoy-biznes/360847-zhizn-bez-kpi-chem-zamenit-sistemu-ocenki-effektivnosti-sotrudnikov (дата обращения 18.03.2023).</w:t>
      </w:r>
    </w:p>
    <w:p w:rsidR="0099603B" w:rsidRPr="0099603B" w:rsidRDefault="002E10F6" w:rsidP="0099603B">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99603B">
        <w:rPr>
          <w:rFonts w:ascii="Times New Roman" w:eastAsia="Times New Roman" w:hAnsi="Times New Roman" w:cs="Times New Roman"/>
          <w:color w:val="000000" w:themeColor="text1"/>
          <w:sz w:val="24"/>
          <w:szCs w:val="24"/>
          <w:shd w:val="clear" w:color="auto" w:fill="FFFFFF"/>
          <w:lang w:eastAsia="ru-RU"/>
        </w:rPr>
        <w:t xml:space="preserve">Вовк О.Ю. Система оплаты труда: понятие, формы и основные принципы организации и регулирования оплаты труда / О.Ю. Вовк </w:t>
      </w:r>
      <w:r w:rsidR="0099603B" w:rsidRPr="0099603B">
        <w:rPr>
          <w:rFonts w:ascii="Times New Roman" w:eastAsia="Times New Roman" w:hAnsi="Times New Roman" w:cs="Times New Roman"/>
          <w:color w:val="000000" w:themeColor="text1"/>
          <w:sz w:val="24"/>
          <w:szCs w:val="24"/>
          <w:shd w:val="clear" w:color="auto" w:fill="FFFFFF"/>
          <w:lang w:eastAsia="ru-RU"/>
        </w:rPr>
        <w:t xml:space="preserve">[Электронный ресурс] – </w:t>
      </w:r>
      <w:r w:rsidR="0099603B" w:rsidRPr="004A2AB7">
        <w:rPr>
          <w:rFonts w:ascii="Times New Roman" w:eastAsia="Times New Roman" w:hAnsi="Times New Roman" w:cs="Times New Roman"/>
          <w:color w:val="000000" w:themeColor="text1"/>
          <w:sz w:val="24"/>
          <w:szCs w:val="24"/>
          <w:shd w:val="clear" w:color="auto" w:fill="FFFFFF"/>
          <w:lang w:eastAsia="ru-RU"/>
        </w:rPr>
        <w:t>URL</w:t>
      </w:r>
      <w:r w:rsidR="0099603B" w:rsidRPr="0099603B">
        <w:rPr>
          <w:rFonts w:ascii="Times New Roman" w:eastAsia="Times New Roman" w:hAnsi="Times New Roman" w:cs="Times New Roman"/>
          <w:color w:val="000000" w:themeColor="text1"/>
          <w:sz w:val="24"/>
          <w:szCs w:val="24"/>
          <w:shd w:val="clear" w:color="auto" w:fill="FFFFFF"/>
          <w:lang w:eastAsia="ru-RU"/>
        </w:rPr>
        <w:t>: https://cyberleninka.ru/article/n/sistema-oplaty-truda-ponyatie-formy-i-osnovnye-printsipy-organizatsii-i-regulirovaniya-oplaty-truda  (дата обращения 20.12.2022)</w:t>
      </w:r>
    </w:p>
    <w:p w:rsidR="00823975" w:rsidRPr="004A2AB7" w:rsidRDefault="00823975" w:rsidP="004A2AB7">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proofErr w:type="spellStart"/>
      <w:r w:rsidRPr="004A2AB7">
        <w:rPr>
          <w:rFonts w:ascii="Times New Roman" w:eastAsia="Times New Roman" w:hAnsi="Times New Roman" w:cs="Times New Roman"/>
          <w:color w:val="000000" w:themeColor="text1"/>
          <w:sz w:val="24"/>
          <w:szCs w:val="24"/>
          <w:shd w:val="clear" w:color="auto" w:fill="FFFFFF"/>
          <w:lang w:eastAsia="ru-RU"/>
        </w:rPr>
        <w:t>Вырковский</w:t>
      </w:r>
      <w:proofErr w:type="spellEnd"/>
      <w:r w:rsidRPr="004A2AB7">
        <w:rPr>
          <w:rFonts w:ascii="Times New Roman" w:eastAsia="Times New Roman" w:hAnsi="Times New Roman" w:cs="Times New Roman"/>
          <w:color w:val="000000" w:themeColor="text1"/>
          <w:sz w:val="24"/>
          <w:szCs w:val="24"/>
          <w:shd w:val="clear" w:color="auto" w:fill="FFFFFF"/>
          <w:lang w:eastAsia="ru-RU"/>
        </w:rPr>
        <w:t xml:space="preserve"> А. </w:t>
      </w:r>
      <w:proofErr w:type="spellStart"/>
      <w:r w:rsidRPr="004A2AB7">
        <w:rPr>
          <w:rFonts w:ascii="Times New Roman" w:eastAsia="Times New Roman" w:hAnsi="Times New Roman" w:cs="Times New Roman"/>
          <w:color w:val="000000" w:themeColor="text1"/>
          <w:sz w:val="24"/>
          <w:szCs w:val="24"/>
          <w:shd w:val="clear" w:color="auto" w:fill="FFFFFF"/>
          <w:lang w:eastAsia="ru-RU"/>
        </w:rPr>
        <w:t>Грейды</w:t>
      </w:r>
      <w:proofErr w:type="spellEnd"/>
      <w:r w:rsidRPr="004A2AB7">
        <w:rPr>
          <w:rFonts w:ascii="Times New Roman" w:eastAsia="Times New Roman" w:hAnsi="Times New Roman" w:cs="Times New Roman"/>
          <w:color w:val="000000" w:themeColor="text1"/>
          <w:sz w:val="24"/>
          <w:szCs w:val="24"/>
          <w:shd w:val="clear" w:color="auto" w:fill="FFFFFF"/>
          <w:lang w:eastAsia="ru-RU"/>
        </w:rPr>
        <w:t xml:space="preserve"> для </w:t>
      </w:r>
      <w:proofErr w:type="spellStart"/>
      <w:r w:rsidRPr="004A2AB7">
        <w:rPr>
          <w:rFonts w:ascii="Times New Roman" w:eastAsia="Times New Roman" w:hAnsi="Times New Roman" w:cs="Times New Roman"/>
          <w:color w:val="000000" w:themeColor="text1"/>
          <w:sz w:val="24"/>
          <w:szCs w:val="24"/>
          <w:shd w:val="clear" w:color="auto" w:fill="FFFFFF"/>
          <w:lang w:eastAsia="ru-RU"/>
        </w:rPr>
        <w:t>апгрейда</w:t>
      </w:r>
      <w:proofErr w:type="spellEnd"/>
      <w:r w:rsidRPr="004A2AB7">
        <w:rPr>
          <w:rFonts w:ascii="Times New Roman" w:eastAsia="Times New Roman" w:hAnsi="Times New Roman" w:cs="Times New Roman"/>
          <w:color w:val="000000" w:themeColor="text1"/>
          <w:sz w:val="24"/>
          <w:szCs w:val="24"/>
          <w:shd w:val="clear" w:color="auto" w:fill="FFFFFF"/>
          <w:lang w:eastAsia="ru-RU"/>
        </w:rPr>
        <w:t xml:space="preserve"> / А. </w:t>
      </w:r>
      <w:proofErr w:type="spellStart"/>
      <w:r w:rsidRPr="004A2AB7">
        <w:rPr>
          <w:rFonts w:ascii="Times New Roman" w:eastAsia="Times New Roman" w:hAnsi="Times New Roman" w:cs="Times New Roman"/>
          <w:color w:val="000000" w:themeColor="text1"/>
          <w:sz w:val="24"/>
          <w:szCs w:val="24"/>
          <w:shd w:val="clear" w:color="auto" w:fill="FFFFFF"/>
          <w:lang w:eastAsia="ru-RU"/>
        </w:rPr>
        <w:t>Вырковский</w:t>
      </w:r>
      <w:proofErr w:type="spellEnd"/>
      <w:r w:rsidRPr="004A2AB7">
        <w:rPr>
          <w:rFonts w:ascii="Times New Roman" w:eastAsia="Times New Roman" w:hAnsi="Times New Roman" w:cs="Times New Roman"/>
          <w:color w:val="000000" w:themeColor="text1"/>
          <w:sz w:val="24"/>
          <w:szCs w:val="24"/>
          <w:shd w:val="clear" w:color="auto" w:fill="FFFFFF"/>
          <w:lang w:eastAsia="ru-RU"/>
        </w:rPr>
        <w:t xml:space="preserve"> [Электронный ресурс] – URL: https://www.kommersant.ru/doc/861583 (дата обращения 18.03.2023).</w:t>
      </w:r>
    </w:p>
    <w:p w:rsidR="007B76C3" w:rsidRPr="0099603B" w:rsidRDefault="007B76C3" w:rsidP="0099603B">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99603B">
        <w:rPr>
          <w:rFonts w:ascii="Times New Roman" w:eastAsia="Times New Roman" w:hAnsi="Times New Roman" w:cs="Times New Roman"/>
          <w:color w:val="000000" w:themeColor="text1"/>
          <w:sz w:val="24"/>
          <w:szCs w:val="24"/>
          <w:shd w:val="clear" w:color="auto" w:fill="FFFFFF"/>
          <w:lang w:eastAsia="ru-RU"/>
        </w:rPr>
        <w:t>Горелов, Н.А. Оплата труда персонала: методология и расчеты</w:t>
      </w:r>
      <w:proofErr w:type="gramStart"/>
      <w:r w:rsidRPr="0099603B">
        <w:rPr>
          <w:rFonts w:ascii="Times New Roman" w:eastAsia="Times New Roman" w:hAnsi="Times New Roman" w:cs="Times New Roman"/>
          <w:color w:val="000000" w:themeColor="text1"/>
          <w:sz w:val="24"/>
          <w:szCs w:val="24"/>
          <w:shd w:val="clear" w:color="auto" w:fill="FFFFFF"/>
          <w:lang w:eastAsia="ru-RU"/>
        </w:rPr>
        <w:t xml:space="preserve"> :</w:t>
      </w:r>
      <w:proofErr w:type="gramEnd"/>
      <w:r w:rsidRPr="0099603B">
        <w:rPr>
          <w:rFonts w:ascii="Times New Roman" w:eastAsia="Times New Roman" w:hAnsi="Times New Roman" w:cs="Times New Roman"/>
          <w:color w:val="000000" w:themeColor="text1"/>
          <w:sz w:val="24"/>
          <w:szCs w:val="24"/>
          <w:shd w:val="clear" w:color="auto" w:fill="FFFFFF"/>
          <w:lang w:eastAsia="ru-RU"/>
        </w:rPr>
        <w:t xml:space="preserve"> практикум для вузов / Н.А. Горелов. М.</w:t>
      </w:r>
      <w:proofErr w:type="gramStart"/>
      <w:r w:rsidRPr="0099603B">
        <w:rPr>
          <w:rFonts w:ascii="Times New Roman" w:eastAsia="Times New Roman" w:hAnsi="Times New Roman" w:cs="Times New Roman"/>
          <w:color w:val="000000" w:themeColor="text1"/>
          <w:sz w:val="24"/>
          <w:szCs w:val="24"/>
          <w:shd w:val="clear" w:color="auto" w:fill="FFFFFF"/>
          <w:lang w:eastAsia="ru-RU"/>
        </w:rPr>
        <w:t xml:space="preserve"> :</w:t>
      </w:r>
      <w:proofErr w:type="gramEnd"/>
      <w:r w:rsidRPr="0099603B">
        <w:rPr>
          <w:rFonts w:ascii="Times New Roman" w:eastAsia="Times New Roman" w:hAnsi="Times New Roman" w:cs="Times New Roman"/>
          <w:color w:val="000000" w:themeColor="text1"/>
          <w:sz w:val="24"/>
          <w:szCs w:val="24"/>
          <w:shd w:val="clear" w:color="auto" w:fill="FFFFFF"/>
          <w:lang w:eastAsia="ru-RU"/>
        </w:rPr>
        <w:t xml:space="preserve"> Издательство </w:t>
      </w:r>
      <w:proofErr w:type="spellStart"/>
      <w:r w:rsidRPr="0099603B">
        <w:rPr>
          <w:rFonts w:ascii="Times New Roman" w:eastAsia="Times New Roman" w:hAnsi="Times New Roman" w:cs="Times New Roman"/>
          <w:color w:val="000000" w:themeColor="text1"/>
          <w:sz w:val="24"/>
          <w:szCs w:val="24"/>
          <w:shd w:val="clear" w:color="auto" w:fill="FFFFFF"/>
          <w:lang w:eastAsia="ru-RU"/>
        </w:rPr>
        <w:t>Юрайт</w:t>
      </w:r>
      <w:proofErr w:type="spellEnd"/>
      <w:r w:rsidRPr="0099603B">
        <w:rPr>
          <w:rFonts w:ascii="Times New Roman" w:eastAsia="Times New Roman" w:hAnsi="Times New Roman" w:cs="Times New Roman"/>
          <w:color w:val="000000" w:themeColor="text1"/>
          <w:sz w:val="24"/>
          <w:szCs w:val="24"/>
          <w:shd w:val="clear" w:color="auto" w:fill="FFFFFF"/>
          <w:lang w:eastAsia="ru-RU"/>
        </w:rPr>
        <w:t>, 2022. – 412 с.</w:t>
      </w:r>
    </w:p>
    <w:p w:rsidR="00891E82" w:rsidRPr="0099603B" w:rsidRDefault="00891E82" w:rsidP="0099603B">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99603B">
        <w:rPr>
          <w:rFonts w:ascii="Times New Roman" w:eastAsia="Times New Roman" w:hAnsi="Times New Roman" w:cs="Times New Roman"/>
          <w:color w:val="000000" w:themeColor="text1"/>
          <w:sz w:val="24"/>
          <w:szCs w:val="24"/>
          <w:shd w:val="clear" w:color="auto" w:fill="FFFFFF"/>
          <w:lang w:eastAsia="ru-RU"/>
        </w:rPr>
        <w:t>Еремина И.Ю. Анализ зарубежных моделей оплаты труда в условиях кр</w:t>
      </w:r>
      <w:r w:rsidR="0099603B" w:rsidRPr="0099603B">
        <w:rPr>
          <w:rFonts w:ascii="Times New Roman" w:eastAsia="Times New Roman" w:hAnsi="Times New Roman" w:cs="Times New Roman"/>
          <w:color w:val="000000" w:themeColor="text1"/>
          <w:sz w:val="24"/>
          <w:szCs w:val="24"/>
          <w:shd w:val="clear" w:color="auto" w:fill="FFFFFF"/>
          <w:lang w:eastAsia="ru-RU"/>
        </w:rPr>
        <w:t xml:space="preserve">изиса 2020 г. / И.Ю. Еремина [Электронный ресурс] – </w:t>
      </w:r>
      <w:r w:rsidR="0099603B" w:rsidRPr="004A2AB7">
        <w:rPr>
          <w:rFonts w:ascii="Times New Roman" w:eastAsia="Times New Roman" w:hAnsi="Times New Roman" w:cs="Times New Roman"/>
          <w:color w:val="000000" w:themeColor="text1"/>
          <w:sz w:val="24"/>
          <w:szCs w:val="24"/>
          <w:shd w:val="clear" w:color="auto" w:fill="FFFFFF"/>
          <w:lang w:eastAsia="ru-RU"/>
        </w:rPr>
        <w:t>URL</w:t>
      </w:r>
      <w:r w:rsidR="0099603B" w:rsidRPr="0099603B">
        <w:rPr>
          <w:rFonts w:ascii="Times New Roman" w:eastAsia="Times New Roman" w:hAnsi="Times New Roman" w:cs="Times New Roman"/>
          <w:color w:val="000000" w:themeColor="text1"/>
          <w:sz w:val="24"/>
          <w:szCs w:val="24"/>
          <w:shd w:val="clear" w:color="auto" w:fill="FFFFFF"/>
          <w:lang w:eastAsia="ru-RU"/>
        </w:rPr>
        <w:t>: https://cyberleninka.ru/article/n/analiz-zarubezhnyh-modeley-oplaty-truda-v-usloviyah-krizisa-2020-g  (дата обращения 20.12.2022)</w:t>
      </w:r>
    </w:p>
    <w:p w:rsidR="00891E82" w:rsidRPr="0099603B" w:rsidRDefault="00891E82" w:rsidP="0099603B">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99603B">
        <w:rPr>
          <w:rFonts w:ascii="Times New Roman" w:eastAsia="Times New Roman" w:hAnsi="Times New Roman" w:cs="Times New Roman"/>
          <w:color w:val="000000" w:themeColor="text1"/>
          <w:sz w:val="24"/>
          <w:szCs w:val="24"/>
          <w:shd w:val="clear" w:color="auto" w:fill="FFFFFF"/>
          <w:lang w:eastAsia="ru-RU"/>
        </w:rPr>
        <w:t xml:space="preserve">Епифанова, М. А. Основные понятия, виды, формы и системы оплаты труда в современных условиях хозяйствования / М.А. Епифанова. [Электронный ресурс] - URL: </w:t>
      </w:r>
      <w:r w:rsidRPr="0099603B">
        <w:rPr>
          <w:rFonts w:ascii="Times New Roman" w:eastAsia="Times New Roman" w:hAnsi="Times New Roman" w:cs="Times New Roman"/>
          <w:color w:val="000000" w:themeColor="text1"/>
          <w:sz w:val="24"/>
          <w:szCs w:val="24"/>
          <w:shd w:val="clear" w:color="auto" w:fill="FFFFFF"/>
          <w:lang w:eastAsia="ru-RU"/>
        </w:rPr>
        <w:lastRenderedPageBreak/>
        <w:t>https://cyberleninka.ru/article/n/osnovnye-ponyatiya-vidy-formy-i-sistemy-oplaty-truda-v-sovremennyh-usloviyah-hozyaystvovaniya-1 (дата обращения: 28.1</w:t>
      </w:r>
      <w:r w:rsidR="00474367" w:rsidRPr="0099603B">
        <w:rPr>
          <w:rFonts w:ascii="Times New Roman" w:eastAsia="Times New Roman" w:hAnsi="Times New Roman" w:cs="Times New Roman"/>
          <w:color w:val="000000" w:themeColor="text1"/>
          <w:sz w:val="24"/>
          <w:szCs w:val="24"/>
          <w:shd w:val="clear" w:color="auto" w:fill="FFFFFF"/>
          <w:lang w:eastAsia="ru-RU"/>
        </w:rPr>
        <w:t>1</w:t>
      </w:r>
      <w:r w:rsidRPr="0099603B">
        <w:rPr>
          <w:rFonts w:ascii="Times New Roman" w:eastAsia="Times New Roman" w:hAnsi="Times New Roman" w:cs="Times New Roman"/>
          <w:color w:val="000000" w:themeColor="text1"/>
          <w:sz w:val="24"/>
          <w:szCs w:val="24"/>
          <w:shd w:val="clear" w:color="auto" w:fill="FFFFFF"/>
          <w:lang w:eastAsia="ru-RU"/>
        </w:rPr>
        <w:t>.202</w:t>
      </w:r>
      <w:r w:rsidR="00474367" w:rsidRPr="0099603B">
        <w:rPr>
          <w:rFonts w:ascii="Times New Roman" w:eastAsia="Times New Roman" w:hAnsi="Times New Roman" w:cs="Times New Roman"/>
          <w:color w:val="000000" w:themeColor="text1"/>
          <w:sz w:val="24"/>
          <w:szCs w:val="24"/>
          <w:shd w:val="clear" w:color="auto" w:fill="FFFFFF"/>
          <w:lang w:eastAsia="ru-RU"/>
        </w:rPr>
        <w:t>2</w:t>
      </w:r>
      <w:r w:rsidRPr="0099603B">
        <w:rPr>
          <w:rFonts w:ascii="Times New Roman" w:eastAsia="Times New Roman" w:hAnsi="Times New Roman" w:cs="Times New Roman"/>
          <w:color w:val="000000" w:themeColor="text1"/>
          <w:sz w:val="24"/>
          <w:szCs w:val="24"/>
          <w:shd w:val="clear" w:color="auto" w:fill="FFFFFF"/>
          <w:lang w:eastAsia="ru-RU"/>
        </w:rPr>
        <w:t>).</w:t>
      </w:r>
    </w:p>
    <w:p w:rsidR="00474367" w:rsidRPr="004A2AB7" w:rsidRDefault="00474367" w:rsidP="0099603B">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proofErr w:type="spellStart"/>
      <w:r w:rsidRPr="004A2AB7">
        <w:rPr>
          <w:rFonts w:ascii="Times New Roman" w:eastAsia="Times New Roman" w:hAnsi="Times New Roman" w:cs="Times New Roman"/>
          <w:color w:val="000000" w:themeColor="text1"/>
          <w:sz w:val="24"/>
          <w:szCs w:val="24"/>
          <w:shd w:val="clear" w:color="auto" w:fill="FFFFFF"/>
          <w:lang w:eastAsia="ru-RU"/>
        </w:rPr>
        <w:t>Зелепухина</w:t>
      </w:r>
      <w:proofErr w:type="spellEnd"/>
      <w:r w:rsidRPr="004A2AB7">
        <w:rPr>
          <w:rFonts w:ascii="Times New Roman" w:eastAsia="Times New Roman" w:hAnsi="Times New Roman" w:cs="Times New Roman"/>
          <w:color w:val="000000" w:themeColor="text1"/>
          <w:sz w:val="24"/>
          <w:szCs w:val="24"/>
          <w:shd w:val="clear" w:color="auto" w:fill="FFFFFF"/>
          <w:lang w:eastAsia="ru-RU"/>
        </w:rPr>
        <w:t xml:space="preserve"> С.В. </w:t>
      </w:r>
      <w:proofErr w:type="spellStart"/>
      <w:r w:rsidRPr="004A2AB7">
        <w:rPr>
          <w:rFonts w:ascii="Times New Roman" w:eastAsia="Times New Roman" w:hAnsi="Times New Roman" w:cs="Times New Roman"/>
          <w:color w:val="000000" w:themeColor="text1"/>
          <w:sz w:val="24"/>
          <w:szCs w:val="24"/>
          <w:shd w:val="clear" w:color="auto" w:fill="FFFFFF"/>
          <w:lang w:eastAsia="ru-RU"/>
        </w:rPr>
        <w:t>Вебинар</w:t>
      </w:r>
      <w:proofErr w:type="spellEnd"/>
      <w:r w:rsidRPr="004A2AB7">
        <w:rPr>
          <w:rFonts w:ascii="Times New Roman" w:eastAsia="Times New Roman" w:hAnsi="Times New Roman" w:cs="Times New Roman"/>
          <w:color w:val="000000" w:themeColor="text1"/>
          <w:sz w:val="24"/>
          <w:szCs w:val="24"/>
          <w:shd w:val="clear" w:color="auto" w:fill="FFFFFF"/>
          <w:lang w:eastAsia="ru-RU"/>
        </w:rPr>
        <w:t xml:space="preserve"> «16 систем оплаты труда» / С.В. </w:t>
      </w:r>
      <w:proofErr w:type="spellStart"/>
      <w:r w:rsidRPr="004A2AB7">
        <w:rPr>
          <w:rFonts w:ascii="Times New Roman" w:eastAsia="Times New Roman" w:hAnsi="Times New Roman" w:cs="Times New Roman"/>
          <w:color w:val="000000" w:themeColor="text1"/>
          <w:sz w:val="24"/>
          <w:szCs w:val="24"/>
          <w:shd w:val="clear" w:color="auto" w:fill="FFFFFF"/>
          <w:lang w:eastAsia="ru-RU"/>
        </w:rPr>
        <w:t>Зелепухина</w:t>
      </w:r>
      <w:proofErr w:type="spellEnd"/>
      <w:r w:rsidRPr="004A2AB7">
        <w:rPr>
          <w:rFonts w:ascii="Times New Roman" w:eastAsia="Times New Roman" w:hAnsi="Times New Roman" w:cs="Times New Roman"/>
          <w:color w:val="000000" w:themeColor="text1"/>
          <w:sz w:val="24"/>
          <w:szCs w:val="24"/>
          <w:shd w:val="clear" w:color="auto" w:fill="FFFFFF"/>
          <w:lang w:eastAsia="ru-RU"/>
        </w:rPr>
        <w:t>. [Электронный ресурс] – URL</w:t>
      </w:r>
      <w:r w:rsidR="0099603B" w:rsidRPr="004A2AB7">
        <w:rPr>
          <w:rFonts w:ascii="Times New Roman" w:eastAsia="Times New Roman" w:hAnsi="Times New Roman" w:cs="Times New Roman"/>
          <w:color w:val="000000" w:themeColor="text1"/>
          <w:sz w:val="24"/>
          <w:szCs w:val="24"/>
          <w:shd w:val="clear" w:color="auto" w:fill="FFFFFF"/>
          <w:lang w:eastAsia="ru-RU"/>
        </w:rPr>
        <w:t>:</w:t>
      </w:r>
      <w:r w:rsidRPr="004A2AB7">
        <w:rPr>
          <w:rFonts w:ascii="Times New Roman" w:eastAsia="Times New Roman" w:hAnsi="Times New Roman" w:cs="Times New Roman"/>
          <w:color w:val="000000" w:themeColor="text1"/>
          <w:sz w:val="24"/>
          <w:szCs w:val="24"/>
          <w:shd w:val="clear" w:color="auto" w:fill="FFFFFF"/>
          <w:lang w:eastAsia="ru-RU"/>
        </w:rPr>
        <w:t xml:space="preserve"> https://www.youtube.com/watch?v=bbjLiiz8sUM </w:t>
      </w:r>
      <w:r w:rsidRPr="0099603B">
        <w:rPr>
          <w:rFonts w:ascii="Times New Roman" w:eastAsia="Times New Roman" w:hAnsi="Times New Roman" w:cs="Times New Roman"/>
          <w:color w:val="000000" w:themeColor="text1"/>
          <w:sz w:val="24"/>
          <w:szCs w:val="24"/>
          <w:shd w:val="clear" w:color="auto" w:fill="FFFFFF"/>
          <w:lang w:eastAsia="ru-RU"/>
        </w:rPr>
        <w:t>(дата обращения: 21.12.2022).</w:t>
      </w:r>
    </w:p>
    <w:p w:rsidR="002E10F6" w:rsidRPr="004A2AB7" w:rsidRDefault="002E10F6" w:rsidP="0099603B">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99603B">
        <w:rPr>
          <w:rFonts w:ascii="Times New Roman" w:eastAsia="Times New Roman" w:hAnsi="Times New Roman" w:cs="Times New Roman"/>
          <w:color w:val="000000" w:themeColor="text1"/>
          <w:sz w:val="24"/>
          <w:szCs w:val="24"/>
          <w:shd w:val="clear" w:color="auto" w:fill="FFFFFF"/>
          <w:lang w:eastAsia="ru-RU"/>
        </w:rPr>
        <w:t>Ильченко С.В. Исследование зарубежного опыта мотивации трудовой деятельности персонала / С.В. Ильченко // Бизнес и дизайн ревю. 2021.  № 1 (21). С. 4.</w:t>
      </w:r>
    </w:p>
    <w:p w:rsidR="0064721C" w:rsidRDefault="0064721C" w:rsidP="0099603B">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64721C">
        <w:rPr>
          <w:rFonts w:ascii="Times New Roman" w:eastAsia="Times New Roman" w:hAnsi="Times New Roman" w:cs="Times New Roman"/>
          <w:color w:val="000000" w:themeColor="text1"/>
          <w:sz w:val="24"/>
          <w:szCs w:val="24"/>
          <w:shd w:val="clear" w:color="auto" w:fill="FFFFFF"/>
          <w:lang w:eastAsia="ru-RU"/>
        </w:rPr>
        <w:t>Кибанов А.Я. Управление персоналом</w:t>
      </w:r>
      <w:proofErr w:type="gramStart"/>
      <w:r w:rsidRPr="0064721C">
        <w:rPr>
          <w:rFonts w:ascii="Times New Roman" w:eastAsia="Times New Roman" w:hAnsi="Times New Roman" w:cs="Times New Roman"/>
          <w:color w:val="000000" w:themeColor="text1"/>
          <w:sz w:val="24"/>
          <w:szCs w:val="24"/>
          <w:shd w:val="clear" w:color="auto" w:fill="FFFFFF"/>
          <w:lang w:eastAsia="ru-RU"/>
        </w:rPr>
        <w:t xml:space="preserve"> :</w:t>
      </w:r>
      <w:proofErr w:type="gramEnd"/>
      <w:r w:rsidRPr="0064721C">
        <w:rPr>
          <w:rFonts w:ascii="Times New Roman" w:eastAsia="Times New Roman" w:hAnsi="Times New Roman" w:cs="Times New Roman"/>
          <w:color w:val="000000" w:themeColor="text1"/>
          <w:sz w:val="24"/>
          <w:szCs w:val="24"/>
          <w:shd w:val="clear" w:color="auto" w:fill="FFFFFF"/>
          <w:lang w:eastAsia="ru-RU"/>
        </w:rPr>
        <w:t xml:space="preserve"> учебное пособие / А.Я. Кибанов. – М.</w:t>
      </w:r>
      <w:proofErr w:type="gramStart"/>
      <w:r w:rsidRPr="0064721C">
        <w:rPr>
          <w:rFonts w:ascii="Times New Roman" w:eastAsia="Times New Roman" w:hAnsi="Times New Roman" w:cs="Times New Roman"/>
          <w:color w:val="000000" w:themeColor="text1"/>
          <w:sz w:val="24"/>
          <w:szCs w:val="24"/>
          <w:shd w:val="clear" w:color="auto" w:fill="FFFFFF"/>
          <w:lang w:eastAsia="ru-RU"/>
        </w:rPr>
        <w:t xml:space="preserve"> :</w:t>
      </w:r>
      <w:proofErr w:type="gramEnd"/>
      <w:r w:rsidRPr="0064721C">
        <w:rPr>
          <w:rFonts w:ascii="Times New Roman" w:eastAsia="Times New Roman" w:hAnsi="Times New Roman" w:cs="Times New Roman"/>
          <w:color w:val="000000" w:themeColor="text1"/>
          <w:sz w:val="24"/>
          <w:szCs w:val="24"/>
          <w:shd w:val="clear" w:color="auto" w:fill="FFFFFF"/>
          <w:lang w:eastAsia="ru-RU"/>
        </w:rPr>
        <w:t xml:space="preserve"> КНОРУС, 2018. - 202 с.</w:t>
      </w:r>
    </w:p>
    <w:p w:rsidR="004A2AB7" w:rsidRPr="004A2AB7" w:rsidRDefault="004A2AB7" w:rsidP="004A2AB7">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4A2AB7">
        <w:rPr>
          <w:rFonts w:ascii="Times New Roman" w:eastAsia="Times New Roman" w:hAnsi="Times New Roman" w:cs="Times New Roman"/>
          <w:color w:val="000000" w:themeColor="text1"/>
          <w:sz w:val="24"/>
          <w:szCs w:val="24"/>
          <w:shd w:val="clear" w:color="auto" w:fill="FFFFFF"/>
          <w:lang w:eastAsia="ru-RU"/>
        </w:rPr>
        <w:t xml:space="preserve">Кибанов А.Я. Мотивация и стимулирование трудовой деятельности: учебник / А.Я. Кибанов, И.А. </w:t>
      </w:r>
      <w:proofErr w:type="spellStart"/>
      <w:r w:rsidRPr="004A2AB7">
        <w:rPr>
          <w:rFonts w:ascii="Times New Roman" w:eastAsia="Times New Roman" w:hAnsi="Times New Roman" w:cs="Times New Roman"/>
          <w:color w:val="000000" w:themeColor="text1"/>
          <w:sz w:val="24"/>
          <w:szCs w:val="24"/>
          <w:shd w:val="clear" w:color="auto" w:fill="FFFFFF"/>
          <w:lang w:eastAsia="ru-RU"/>
        </w:rPr>
        <w:t>Баткаева</w:t>
      </w:r>
      <w:proofErr w:type="spellEnd"/>
      <w:r w:rsidRPr="004A2AB7">
        <w:rPr>
          <w:rFonts w:ascii="Times New Roman" w:eastAsia="Times New Roman" w:hAnsi="Times New Roman" w:cs="Times New Roman"/>
          <w:color w:val="000000" w:themeColor="text1"/>
          <w:sz w:val="24"/>
          <w:szCs w:val="24"/>
          <w:shd w:val="clear" w:color="auto" w:fill="FFFFFF"/>
          <w:lang w:eastAsia="ru-RU"/>
        </w:rPr>
        <w:t xml:space="preserve">, Е.А. Митрофанова, М.В. Ловчева; под ред. А.Я. </w:t>
      </w:r>
      <w:proofErr w:type="spellStart"/>
      <w:r w:rsidRPr="004A2AB7">
        <w:rPr>
          <w:rFonts w:ascii="Times New Roman" w:eastAsia="Times New Roman" w:hAnsi="Times New Roman" w:cs="Times New Roman"/>
          <w:color w:val="000000" w:themeColor="text1"/>
          <w:sz w:val="24"/>
          <w:szCs w:val="24"/>
          <w:shd w:val="clear" w:color="auto" w:fill="FFFFFF"/>
          <w:lang w:eastAsia="ru-RU"/>
        </w:rPr>
        <w:t>Кибанова</w:t>
      </w:r>
      <w:proofErr w:type="spellEnd"/>
      <w:r w:rsidRPr="004A2AB7">
        <w:rPr>
          <w:rFonts w:ascii="Times New Roman" w:eastAsia="Times New Roman" w:hAnsi="Times New Roman" w:cs="Times New Roman"/>
          <w:color w:val="000000" w:themeColor="text1"/>
          <w:sz w:val="24"/>
          <w:szCs w:val="24"/>
          <w:shd w:val="clear" w:color="auto" w:fill="FFFFFF"/>
          <w:lang w:eastAsia="ru-RU"/>
        </w:rPr>
        <w:t>. — М. : ИНФРА-М, 2019. — 524 с.</w:t>
      </w:r>
      <w:proofErr w:type="gramStart"/>
      <w:r w:rsidRPr="004A2AB7">
        <w:rPr>
          <w:rFonts w:ascii="Times New Roman" w:eastAsia="Times New Roman" w:hAnsi="Times New Roman" w:cs="Times New Roman"/>
          <w:color w:val="000000" w:themeColor="text1"/>
          <w:sz w:val="24"/>
          <w:szCs w:val="24"/>
          <w:shd w:val="clear" w:color="auto" w:fill="FFFFFF"/>
          <w:lang w:eastAsia="ru-RU"/>
        </w:rPr>
        <w:t xml:space="preserve"> .</w:t>
      </w:r>
      <w:proofErr w:type="gramEnd"/>
    </w:p>
    <w:p w:rsidR="002E10F6" w:rsidRPr="0064721C" w:rsidRDefault="002E10F6" w:rsidP="0099603B">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64721C">
        <w:rPr>
          <w:rFonts w:ascii="Times New Roman" w:eastAsia="Times New Roman" w:hAnsi="Times New Roman" w:cs="Times New Roman"/>
          <w:color w:val="000000" w:themeColor="text1"/>
          <w:sz w:val="24"/>
          <w:szCs w:val="24"/>
          <w:shd w:val="clear" w:color="auto" w:fill="FFFFFF"/>
          <w:lang w:eastAsia="ru-RU"/>
        </w:rPr>
        <w:t xml:space="preserve">Ковалева, А. В. Система </w:t>
      </w:r>
      <w:proofErr w:type="spellStart"/>
      <w:r w:rsidRPr="0064721C">
        <w:rPr>
          <w:rFonts w:ascii="Times New Roman" w:eastAsia="Times New Roman" w:hAnsi="Times New Roman" w:cs="Times New Roman"/>
          <w:color w:val="000000" w:themeColor="text1"/>
          <w:sz w:val="24"/>
          <w:szCs w:val="24"/>
          <w:shd w:val="clear" w:color="auto" w:fill="FFFFFF"/>
          <w:lang w:eastAsia="ru-RU"/>
        </w:rPr>
        <w:t>грейдов</w:t>
      </w:r>
      <w:proofErr w:type="spellEnd"/>
      <w:r w:rsidRPr="0064721C">
        <w:rPr>
          <w:rFonts w:ascii="Times New Roman" w:eastAsia="Times New Roman" w:hAnsi="Times New Roman" w:cs="Times New Roman"/>
          <w:color w:val="000000" w:themeColor="text1"/>
          <w:sz w:val="24"/>
          <w:szCs w:val="24"/>
          <w:shd w:val="clear" w:color="auto" w:fill="FFFFFF"/>
          <w:lang w:eastAsia="ru-RU"/>
        </w:rPr>
        <w:t xml:space="preserve"> для крупных научных организаций / А. В. Ковалева // [Электронный ресурс] - URL: </w:t>
      </w:r>
      <w:hyperlink r:id="rId22" w:history="1">
        <w:r w:rsidRPr="0064721C">
          <w:rPr>
            <w:rFonts w:ascii="Times New Roman" w:eastAsia="Times New Roman" w:hAnsi="Times New Roman" w:cs="Times New Roman"/>
            <w:color w:val="000000" w:themeColor="text1"/>
            <w:sz w:val="24"/>
            <w:szCs w:val="24"/>
            <w:shd w:val="clear" w:color="auto" w:fill="FFFFFF"/>
            <w:lang w:eastAsia="ru-RU"/>
          </w:rPr>
          <w:t>https://esj.today/PDF/08ECVN521.pdf</w:t>
        </w:r>
      </w:hyperlink>
      <w:r w:rsidRPr="0064721C">
        <w:rPr>
          <w:rFonts w:ascii="Times New Roman" w:eastAsia="Times New Roman" w:hAnsi="Times New Roman" w:cs="Times New Roman"/>
          <w:color w:val="000000" w:themeColor="text1"/>
          <w:sz w:val="24"/>
          <w:szCs w:val="24"/>
          <w:shd w:val="clear" w:color="auto" w:fill="FFFFFF"/>
          <w:lang w:eastAsia="ru-RU"/>
        </w:rPr>
        <w:t xml:space="preserve"> (дата обращения 17.11.2022)</w:t>
      </w:r>
    </w:p>
    <w:p w:rsidR="007B76C3" w:rsidRPr="004A2AB7" w:rsidRDefault="007B76C3" w:rsidP="0099603B">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proofErr w:type="spellStart"/>
      <w:r w:rsidRPr="0064721C">
        <w:rPr>
          <w:rFonts w:ascii="Times New Roman" w:eastAsia="Times New Roman" w:hAnsi="Times New Roman" w:cs="Times New Roman"/>
          <w:color w:val="000000" w:themeColor="text1"/>
          <w:sz w:val="24"/>
          <w:szCs w:val="24"/>
          <w:shd w:val="clear" w:color="auto" w:fill="FFFFFF"/>
          <w:lang w:eastAsia="ru-RU"/>
        </w:rPr>
        <w:t>Лапшова</w:t>
      </w:r>
      <w:proofErr w:type="spellEnd"/>
      <w:r w:rsidRPr="0064721C">
        <w:rPr>
          <w:rFonts w:ascii="Times New Roman" w:eastAsia="Times New Roman" w:hAnsi="Times New Roman" w:cs="Times New Roman"/>
          <w:color w:val="000000" w:themeColor="text1"/>
          <w:sz w:val="24"/>
          <w:szCs w:val="24"/>
          <w:shd w:val="clear" w:color="auto" w:fill="FFFFFF"/>
          <w:lang w:eastAsia="ru-RU"/>
        </w:rPr>
        <w:t xml:space="preserve"> О.А. Оплата труда персонала: / О.А. </w:t>
      </w:r>
      <w:proofErr w:type="spellStart"/>
      <w:r w:rsidRPr="0064721C">
        <w:rPr>
          <w:rFonts w:ascii="Times New Roman" w:eastAsia="Times New Roman" w:hAnsi="Times New Roman" w:cs="Times New Roman"/>
          <w:color w:val="000000" w:themeColor="text1"/>
          <w:sz w:val="24"/>
          <w:szCs w:val="24"/>
          <w:shd w:val="clear" w:color="auto" w:fill="FFFFFF"/>
          <w:lang w:eastAsia="ru-RU"/>
        </w:rPr>
        <w:t>Лапшова</w:t>
      </w:r>
      <w:proofErr w:type="spellEnd"/>
      <w:r w:rsidRPr="0064721C">
        <w:rPr>
          <w:rFonts w:ascii="Times New Roman" w:eastAsia="Times New Roman" w:hAnsi="Times New Roman" w:cs="Times New Roman"/>
          <w:color w:val="000000" w:themeColor="text1"/>
          <w:sz w:val="24"/>
          <w:szCs w:val="24"/>
          <w:shd w:val="clear" w:color="auto" w:fill="FFFFFF"/>
          <w:lang w:eastAsia="ru-RU"/>
        </w:rPr>
        <w:t xml:space="preserve"> М.</w:t>
      </w:r>
      <w:proofErr w:type="gramStart"/>
      <w:r w:rsidRPr="0064721C">
        <w:rPr>
          <w:rFonts w:ascii="Times New Roman" w:eastAsia="Times New Roman" w:hAnsi="Times New Roman" w:cs="Times New Roman"/>
          <w:color w:val="000000" w:themeColor="text1"/>
          <w:sz w:val="24"/>
          <w:szCs w:val="24"/>
          <w:shd w:val="clear" w:color="auto" w:fill="FFFFFF"/>
          <w:lang w:eastAsia="ru-RU"/>
        </w:rPr>
        <w:t xml:space="preserve"> :</w:t>
      </w:r>
      <w:proofErr w:type="gramEnd"/>
      <w:r w:rsidRPr="0064721C">
        <w:rPr>
          <w:rFonts w:ascii="Times New Roman" w:eastAsia="Times New Roman" w:hAnsi="Times New Roman" w:cs="Times New Roman"/>
          <w:color w:val="000000" w:themeColor="text1"/>
          <w:sz w:val="24"/>
          <w:szCs w:val="24"/>
          <w:shd w:val="clear" w:color="auto" w:fill="FFFFFF"/>
          <w:lang w:eastAsia="ru-RU"/>
        </w:rPr>
        <w:t xml:space="preserve"> Издательство </w:t>
      </w:r>
      <w:proofErr w:type="spellStart"/>
      <w:r w:rsidRPr="0064721C">
        <w:rPr>
          <w:rFonts w:ascii="Times New Roman" w:eastAsia="Times New Roman" w:hAnsi="Times New Roman" w:cs="Times New Roman"/>
          <w:color w:val="000000" w:themeColor="text1"/>
          <w:sz w:val="24"/>
          <w:szCs w:val="24"/>
          <w:shd w:val="clear" w:color="auto" w:fill="FFFFFF"/>
          <w:lang w:eastAsia="ru-RU"/>
        </w:rPr>
        <w:t>Юрайт</w:t>
      </w:r>
      <w:proofErr w:type="spellEnd"/>
      <w:r w:rsidRPr="0064721C">
        <w:rPr>
          <w:rFonts w:ascii="Times New Roman" w:eastAsia="Times New Roman" w:hAnsi="Times New Roman" w:cs="Times New Roman"/>
          <w:color w:val="000000" w:themeColor="text1"/>
          <w:sz w:val="24"/>
          <w:szCs w:val="24"/>
          <w:shd w:val="clear" w:color="auto" w:fill="FFFFFF"/>
          <w:lang w:eastAsia="ru-RU"/>
        </w:rPr>
        <w:t>, 2022.- 349 с.</w:t>
      </w:r>
    </w:p>
    <w:p w:rsidR="007B76C3" w:rsidRPr="0064721C" w:rsidRDefault="007B76C3" w:rsidP="0099603B">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proofErr w:type="spellStart"/>
      <w:r w:rsidRPr="0064721C">
        <w:rPr>
          <w:rFonts w:ascii="Times New Roman" w:eastAsia="Times New Roman" w:hAnsi="Times New Roman" w:cs="Times New Roman"/>
          <w:color w:val="000000" w:themeColor="text1"/>
          <w:sz w:val="24"/>
          <w:szCs w:val="24"/>
          <w:shd w:val="clear" w:color="auto" w:fill="FFFFFF"/>
          <w:lang w:eastAsia="ru-RU"/>
        </w:rPr>
        <w:t>Лапшова</w:t>
      </w:r>
      <w:proofErr w:type="spellEnd"/>
      <w:r w:rsidRPr="0064721C">
        <w:rPr>
          <w:rFonts w:ascii="Times New Roman" w:eastAsia="Times New Roman" w:hAnsi="Times New Roman" w:cs="Times New Roman"/>
          <w:color w:val="000000" w:themeColor="text1"/>
          <w:sz w:val="24"/>
          <w:szCs w:val="24"/>
          <w:shd w:val="clear" w:color="auto" w:fill="FFFFFF"/>
          <w:lang w:eastAsia="ru-RU"/>
        </w:rPr>
        <w:t xml:space="preserve"> О.А. Оплата труда персонала</w:t>
      </w:r>
      <w:proofErr w:type="gramStart"/>
      <w:r w:rsidRPr="0064721C">
        <w:rPr>
          <w:rFonts w:ascii="Times New Roman" w:eastAsia="Times New Roman" w:hAnsi="Times New Roman" w:cs="Times New Roman"/>
          <w:color w:val="000000" w:themeColor="text1"/>
          <w:sz w:val="24"/>
          <w:szCs w:val="24"/>
          <w:shd w:val="clear" w:color="auto" w:fill="FFFFFF"/>
          <w:lang w:eastAsia="ru-RU"/>
        </w:rPr>
        <w:t xml:space="preserve"> :</w:t>
      </w:r>
      <w:proofErr w:type="gramEnd"/>
      <w:r w:rsidRPr="0064721C">
        <w:rPr>
          <w:rFonts w:ascii="Times New Roman" w:eastAsia="Times New Roman" w:hAnsi="Times New Roman" w:cs="Times New Roman"/>
          <w:color w:val="000000" w:themeColor="text1"/>
          <w:sz w:val="24"/>
          <w:szCs w:val="24"/>
          <w:shd w:val="clear" w:color="auto" w:fill="FFFFFF"/>
          <w:lang w:eastAsia="ru-RU"/>
        </w:rPr>
        <w:t xml:space="preserve"> учебник и практикум для академического </w:t>
      </w:r>
      <w:proofErr w:type="spellStart"/>
      <w:r w:rsidRPr="0064721C">
        <w:rPr>
          <w:rFonts w:ascii="Times New Roman" w:eastAsia="Times New Roman" w:hAnsi="Times New Roman" w:cs="Times New Roman"/>
          <w:color w:val="000000" w:themeColor="text1"/>
          <w:sz w:val="24"/>
          <w:szCs w:val="24"/>
          <w:shd w:val="clear" w:color="auto" w:fill="FFFFFF"/>
          <w:lang w:eastAsia="ru-RU"/>
        </w:rPr>
        <w:t>бакалавриата</w:t>
      </w:r>
      <w:proofErr w:type="spellEnd"/>
      <w:r w:rsidRPr="0064721C">
        <w:rPr>
          <w:rFonts w:ascii="Times New Roman" w:eastAsia="Times New Roman" w:hAnsi="Times New Roman" w:cs="Times New Roman"/>
          <w:color w:val="000000" w:themeColor="text1"/>
          <w:sz w:val="24"/>
          <w:szCs w:val="24"/>
          <w:shd w:val="clear" w:color="auto" w:fill="FFFFFF"/>
          <w:lang w:eastAsia="ru-RU"/>
        </w:rPr>
        <w:t xml:space="preserve"> / О.А. </w:t>
      </w:r>
      <w:proofErr w:type="spellStart"/>
      <w:r w:rsidRPr="0064721C">
        <w:rPr>
          <w:rFonts w:ascii="Times New Roman" w:eastAsia="Times New Roman" w:hAnsi="Times New Roman" w:cs="Times New Roman"/>
          <w:color w:val="000000" w:themeColor="text1"/>
          <w:sz w:val="24"/>
          <w:szCs w:val="24"/>
          <w:shd w:val="clear" w:color="auto" w:fill="FFFFFF"/>
          <w:lang w:eastAsia="ru-RU"/>
        </w:rPr>
        <w:t>Лапшова</w:t>
      </w:r>
      <w:proofErr w:type="spellEnd"/>
      <w:r w:rsidRPr="0064721C">
        <w:rPr>
          <w:rFonts w:ascii="Times New Roman" w:eastAsia="Times New Roman" w:hAnsi="Times New Roman" w:cs="Times New Roman"/>
          <w:color w:val="000000" w:themeColor="text1"/>
          <w:sz w:val="24"/>
          <w:szCs w:val="24"/>
          <w:shd w:val="clear" w:color="auto" w:fill="FFFFFF"/>
          <w:lang w:eastAsia="ru-RU"/>
        </w:rPr>
        <w:t xml:space="preserve"> – М.  Издательство </w:t>
      </w:r>
      <w:proofErr w:type="spellStart"/>
      <w:r w:rsidRPr="0064721C">
        <w:rPr>
          <w:rFonts w:ascii="Times New Roman" w:eastAsia="Times New Roman" w:hAnsi="Times New Roman" w:cs="Times New Roman"/>
          <w:color w:val="000000" w:themeColor="text1"/>
          <w:sz w:val="24"/>
          <w:szCs w:val="24"/>
          <w:shd w:val="clear" w:color="auto" w:fill="FFFFFF"/>
          <w:lang w:eastAsia="ru-RU"/>
        </w:rPr>
        <w:t>Юрайт</w:t>
      </w:r>
      <w:proofErr w:type="spellEnd"/>
      <w:r w:rsidRPr="0064721C">
        <w:rPr>
          <w:rFonts w:ascii="Times New Roman" w:eastAsia="Times New Roman" w:hAnsi="Times New Roman" w:cs="Times New Roman"/>
          <w:color w:val="000000" w:themeColor="text1"/>
          <w:sz w:val="24"/>
          <w:szCs w:val="24"/>
          <w:shd w:val="clear" w:color="auto" w:fill="FFFFFF"/>
          <w:lang w:eastAsia="ru-RU"/>
        </w:rPr>
        <w:t>, 2019. – 330 с.</w:t>
      </w:r>
    </w:p>
    <w:p w:rsidR="0064721C" w:rsidRPr="0064721C" w:rsidRDefault="0064721C" w:rsidP="0099603B">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proofErr w:type="gramStart"/>
      <w:r w:rsidRPr="0064721C">
        <w:rPr>
          <w:rFonts w:ascii="Times New Roman" w:eastAsia="Times New Roman" w:hAnsi="Times New Roman" w:cs="Times New Roman"/>
          <w:color w:val="000000" w:themeColor="text1"/>
          <w:sz w:val="24"/>
          <w:szCs w:val="24"/>
          <w:shd w:val="clear" w:color="auto" w:fill="FFFFFF"/>
          <w:lang w:eastAsia="ru-RU"/>
        </w:rPr>
        <w:t>Ленская</w:t>
      </w:r>
      <w:proofErr w:type="gramEnd"/>
      <w:r w:rsidRPr="0064721C">
        <w:rPr>
          <w:rFonts w:ascii="Times New Roman" w:eastAsia="Times New Roman" w:hAnsi="Times New Roman" w:cs="Times New Roman"/>
          <w:color w:val="000000" w:themeColor="text1"/>
          <w:sz w:val="24"/>
          <w:szCs w:val="24"/>
          <w:shd w:val="clear" w:color="auto" w:fill="FFFFFF"/>
          <w:lang w:eastAsia="ru-RU"/>
        </w:rPr>
        <w:t xml:space="preserve"> И.Ю. Управление персоналом организации: конспекты лекций. Учебное пособие / И.Ю. </w:t>
      </w:r>
      <w:proofErr w:type="gramStart"/>
      <w:r w:rsidRPr="0064721C">
        <w:rPr>
          <w:rFonts w:ascii="Times New Roman" w:eastAsia="Times New Roman" w:hAnsi="Times New Roman" w:cs="Times New Roman"/>
          <w:color w:val="000000" w:themeColor="text1"/>
          <w:sz w:val="24"/>
          <w:szCs w:val="24"/>
          <w:shd w:val="clear" w:color="auto" w:fill="FFFFFF"/>
          <w:lang w:eastAsia="ru-RU"/>
        </w:rPr>
        <w:t>Ленская</w:t>
      </w:r>
      <w:proofErr w:type="gramEnd"/>
      <w:r w:rsidRPr="0064721C">
        <w:rPr>
          <w:rFonts w:ascii="Times New Roman" w:eastAsia="Times New Roman" w:hAnsi="Times New Roman" w:cs="Times New Roman"/>
          <w:color w:val="000000" w:themeColor="text1"/>
          <w:sz w:val="24"/>
          <w:szCs w:val="24"/>
          <w:shd w:val="clear" w:color="auto" w:fill="FFFFFF"/>
          <w:lang w:eastAsia="ru-RU"/>
        </w:rPr>
        <w:t xml:space="preserve"> – М.: Мир науки, 2017. – 126 с.</w:t>
      </w:r>
    </w:p>
    <w:p w:rsidR="00891E82" w:rsidRPr="0064721C" w:rsidRDefault="00891E82" w:rsidP="0099603B">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64721C">
        <w:rPr>
          <w:rFonts w:ascii="Times New Roman" w:eastAsia="Times New Roman" w:hAnsi="Times New Roman" w:cs="Times New Roman"/>
          <w:color w:val="000000" w:themeColor="text1"/>
          <w:sz w:val="24"/>
          <w:szCs w:val="24"/>
          <w:shd w:val="clear" w:color="auto" w:fill="FFFFFF"/>
          <w:lang w:eastAsia="ru-RU"/>
        </w:rPr>
        <w:t xml:space="preserve">Мацкевич О.В. Трудовое право: Учебник для </w:t>
      </w:r>
      <w:proofErr w:type="spellStart"/>
      <w:r w:rsidRPr="0064721C">
        <w:rPr>
          <w:rFonts w:ascii="Times New Roman" w:eastAsia="Times New Roman" w:hAnsi="Times New Roman" w:cs="Times New Roman"/>
          <w:color w:val="000000" w:themeColor="text1"/>
          <w:sz w:val="24"/>
          <w:szCs w:val="24"/>
          <w:shd w:val="clear" w:color="auto" w:fill="FFFFFF"/>
          <w:lang w:eastAsia="ru-RU"/>
        </w:rPr>
        <w:t>бакалавриата</w:t>
      </w:r>
      <w:proofErr w:type="spellEnd"/>
      <w:r w:rsidRPr="0064721C">
        <w:rPr>
          <w:rFonts w:ascii="Times New Roman" w:eastAsia="Times New Roman" w:hAnsi="Times New Roman" w:cs="Times New Roman"/>
          <w:color w:val="000000" w:themeColor="text1"/>
          <w:sz w:val="24"/>
          <w:szCs w:val="24"/>
          <w:shd w:val="clear" w:color="auto" w:fill="FFFFFF"/>
          <w:lang w:eastAsia="ru-RU"/>
        </w:rPr>
        <w:t xml:space="preserve"> / О.В. Мацкевич, А.Н. </w:t>
      </w:r>
      <w:proofErr w:type="spellStart"/>
      <w:r w:rsidRPr="0064721C">
        <w:rPr>
          <w:rFonts w:ascii="Times New Roman" w:eastAsia="Times New Roman" w:hAnsi="Times New Roman" w:cs="Times New Roman"/>
          <w:color w:val="000000" w:themeColor="text1"/>
          <w:sz w:val="24"/>
          <w:szCs w:val="24"/>
          <w:shd w:val="clear" w:color="auto" w:fill="FFFFFF"/>
          <w:lang w:eastAsia="ru-RU"/>
        </w:rPr>
        <w:t>Приженникова</w:t>
      </w:r>
      <w:proofErr w:type="spellEnd"/>
      <w:r w:rsidRPr="0064721C">
        <w:rPr>
          <w:rFonts w:ascii="Times New Roman" w:eastAsia="Times New Roman" w:hAnsi="Times New Roman" w:cs="Times New Roman"/>
          <w:color w:val="000000" w:themeColor="text1"/>
          <w:sz w:val="24"/>
          <w:szCs w:val="24"/>
          <w:shd w:val="clear" w:color="auto" w:fill="FFFFFF"/>
          <w:lang w:eastAsia="ru-RU"/>
        </w:rPr>
        <w:t xml:space="preserve">, А.В. </w:t>
      </w:r>
      <w:proofErr w:type="spellStart"/>
      <w:r w:rsidRPr="0064721C">
        <w:rPr>
          <w:rFonts w:ascii="Times New Roman" w:eastAsia="Times New Roman" w:hAnsi="Times New Roman" w:cs="Times New Roman"/>
          <w:color w:val="000000" w:themeColor="text1"/>
          <w:sz w:val="24"/>
          <w:szCs w:val="24"/>
          <w:shd w:val="clear" w:color="auto" w:fill="FFFFFF"/>
          <w:lang w:eastAsia="ru-RU"/>
        </w:rPr>
        <w:t>Буянова</w:t>
      </w:r>
      <w:proofErr w:type="spellEnd"/>
      <w:r w:rsidRPr="0064721C">
        <w:rPr>
          <w:rFonts w:ascii="Times New Roman" w:eastAsia="Times New Roman" w:hAnsi="Times New Roman" w:cs="Times New Roman"/>
          <w:color w:val="000000" w:themeColor="text1"/>
          <w:sz w:val="24"/>
          <w:szCs w:val="24"/>
          <w:shd w:val="clear" w:color="auto" w:fill="FFFFFF"/>
          <w:lang w:eastAsia="ru-RU"/>
        </w:rPr>
        <w:t xml:space="preserve">. - М.: Прометей, 2022. - 570 </w:t>
      </w:r>
      <w:proofErr w:type="gramStart"/>
      <w:r w:rsidRPr="0064721C">
        <w:rPr>
          <w:rFonts w:ascii="Times New Roman" w:eastAsia="Times New Roman" w:hAnsi="Times New Roman" w:cs="Times New Roman"/>
          <w:color w:val="000000" w:themeColor="text1"/>
          <w:sz w:val="24"/>
          <w:szCs w:val="24"/>
          <w:shd w:val="clear" w:color="auto" w:fill="FFFFFF"/>
          <w:lang w:eastAsia="ru-RU"/>
        </w:rPr>
        <w:t>с</w:t>
      </w:r>
      <w:proofErr w:type="gramEnd"/>
      <w:r w:rsidRPr="0064721C">
        <w:rPr>
          <w:rFonts w:ascii="Times New Roman" w:eastAsia="Times New Roman" w:hAnsi="Times New Roman" w:cs="Times New Roman"/>
          <w:color w:val="000000" w:themeColor="text1"/>
          <w:sz w:val="24"/>
          <w:szCs w:val="24"/>
          <w:shd w:val="clear" w:color="auto" w:fill="FFFFFF"/>
          <w:lang w:eastAsia="ru-RU"/>
        </w:rPr>
        <w:t>.</w:t>
      </w:r>
    </w:p>
    <w:p w:rsidR="002E10F6" w:rsidRDefault="002E10F6" w:rsidP="0099603B">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proofErr w:type="spellStart"/>
      <w:r w:rsidRPr="0064721C">
        <w:rPr>
          <w:rFonts w:ascii="Times New Roman" w:eastAsia="Times New Roman" w:hAnsi="Times New Roman" w:cs="Times New Roman"/>
          <w:color w:val="000000" w:themeColor="text1"/>
          <w:sz w:val="24"/>
          <w:szCs w:val="24"/>
          <w:shd w:val="clear" w:color="auto" w:fill="FFFFFF"/>
          <w:lang w:eastAsia="ru-RU"/>
        </w:rPr>
        <w:t>Мирзагалямова</w:t>
      </w:r>
      <w:proofErr w:type="spellEnd"/>
      <w:r w:rsidRPr="0064721C">
        <w:rPr>
          <w:rFonts w:ascii="Times New Roman" w:eastAsia="Times New Roman" w:hAnsi="Times New Roman" w:cs="Times New Roman"/>
          <w:color w:val="000000" w:themeColor="text1"/>
          <w:sz w:val="24"/>
          <w:szCs w:val="24"/>
          <w:shd w:val="clear" w:color="auto" w:fill="FFFFFF"/>
          <w:lang w:eastAsia="ru-RU"/>
        </w:rPr>
        <w:t xml:space="preserve"> З.Н. Оплата труда в экономике России / З.Н. </w:t>
      </w:r>
      <w:proofErr w:type="spellStart"/>
      <w:r w:rsidRPr="0064721C">
        <w:rPr>
          <w:rFonts w:ascii="Times New Roman" w:eastAsia="Times New Roman" w:hAnsi="Times New Roman" w:cs="Times New Roman"/>
          <w:color w:val="000000" w:themeColor="text1"/>
          <w:sz w:val="24"/>
          <w:szCs w:val="24"/>
          <w:shd w:val="clear" w:color="auto" w:fill="FFFFFF"/>
          <w:lang w:eastAsia="ru-RU"/>
        </w:rPr>
        <w:t>Мирзагалямова</w:t>
      </w:r>
      <w:proofErr w:type="spellEnd"/>
      <w:r w:rsidRPr="0064721C">
        <w:rPr>
          <w:rFonts w:ascii="Times New Roman" w:eastAsia="Times New Roman" w:hAnsi="Times New Roman" w:cs="Times New Roman"/>
          <w:color w:val="000000" w:themeColor="text1"/>
          <w:sz w:val="24"/>
          <w:szCs w:val="24"/>
          <w:shd w:val="clear" w:color="auto" w:fill="FFFFFF"/>
          <w:lang w:eastAsia="ru-RU"/>
        </w:rPr>
        <w:t xml:space="preserve">  // ВЭПС. 2018. №4. С. 55-59</w:t>
      </w:r>
    </w:p>
    <w:p w:rsidR="005B0948" w:rsidRPr="005B0948" w:rsidRDefault="005B0948" w:rsidP="005B0948">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proofErr w:type="spellStart"/>
      <w:r w:rsidRPr="005B0948">
        <w:rPr>
          <w:rFonts w:ascii="Times New Roman" w:eastAsia="Times New Roman" w:hAnsi="Times New Roman" w:cs="Times New Roman"/>
          <w:color w:val="000000" w:themeColor="text1"/>
          <w:sz w:val="24"/>
          <w:szCs w:val="24"/>
          <w:shd w:val="clear" w:color="auto" w:fill="FFFFFF"/>
          <w:lang w:eastAsia="ru-RU"/>
        </w:rPr>
        <w:t>Мурзинов</w:t>
      </w:r>
      <w:proofErr w:type="spellEnd"/>
      <w:r w:rsidRPr="005B0948">
        <w:rPr>
          <w:rFonts w:ascii="Times New Roman" w:eastAsia="Times New Roman" w:hAnsi="Times New Roman" w:cs="Times New Roman"/>
          <w:color w:val="000000" w:themeColor="text1"/>
          <w:sz w:val="24"/>
          <w:szCs w:val="24"/>
          <w:shd w:val="clear" w:color="auto" w:fill="FFFFFF"/>
          <w:lang w:eastAsia="ru-RU"/>
        </w:rPr>
        <w:t xml:space="preserve"> А.В. Методы стратегического анализа</w:t>
      </w:r>
      <w:proofErr w:type="gramStart"/>
      <w:r w:rsidRPr="005B0948">
        <w:rPr>
          <w:rFonts w:ascii="Times New Roman" w:eastAsia="Times New Roman" w:hAnsi="Times New Roman" w:cs="Times New Roman"/>
          <w:color w:val="000000" w:themeColor="text1"/>
          <w:sz w:val="24"/>
          <w:szCs w:val="24"/>
          <w:shd w:val="clear" w:color="auto" w:fill="FFFFFF"/>
          <w:lang w:eastAsia="ru-RU"/>
        </w:rPr>
        <w:t xml:space="preserve"> :</w:t>
      </w:r>
      <w:proofErr w:type="gramEnd"/>
      <w:r w:rsidRPr="005B0948">
        <w:rPr>
          <w:rFonts w:ascii="Times New Roman" w:eastAsia="Times New Roman" w:hAnsi="Times New Roman" w:cs="Times New Roman"/>
          <w:color w:val="000000" w:themeColor="text1"/>
          <w:sz w:val="24"/>
          <w:szCs w:val="24"/>
          <w:shd w:val="clear" w:color="auto" w:fill="FFFFFF"/>
          <w:lang w:eastAsia="ru-RU"/>
        </w:rPr>
        <w:t xml:space="preserve"> конспект лекций / А.В. </w:t>
      </w:r>
      <w:proofErr w:type="spellStart"/>
      <w:r w:rsidRPr="005B0948">
        <w:rPr>
          <w:rFonts w:ascii="Times New Roman" w:eastAsia="Times New Roman" w:hAnsi="Times New Roman" w:cs="Times New Roman"/>
          <w:color w:val="000000" w:themeColor="text1"/>
          <w:sz w:val="24"/>
          <w:szCs w:val="24"/>
          <w:shd w:val="clear" w:color="auto" w:fill="FFFFFF"/>
          <w:lang w:eastAsia="ru-RU"/>
        </w:rPr>
        <w:t>Мурзинов</w:t>
      </w:r>
      <w:proofErr w:type="spellEnd"/>
      <w:r w:rsidRPr="005B0948">
        <w:rPr>
          <w:rFonts w:ascii="Times New Roman" w:eastAsia="Times New Roman" w:hAnsi="Times New Roman" w:cs="Times New Roman"/>
          <w:color w:val="000000" w:themeColor="text1"/>
          <w:sz w:val="24"/>
          <w:szCs w:val="24"/>
          <w:shd w:val="clear" w:color="auto" w:fill="FFFFFF"/>
          <w:lang w:eastAsia="ru-RU"/>
        </w:rPr>
        <w:t xml:space="preserve"> А. В. Мю : Издательство </w:t>
      </w:r>
      <w:proofErr w:type="spellStart"/>
      <w:r w:rsidRPr="005B0948">
        <w:rPr>
          <w:rFonts w:ascii="Times New Roman" w:eastAsia="Times New Roman" w:hAnsi="Times New Roman" w:cs="Times New Roman"/>
          <w:color w:val="000000" w:themeColor="text1"/>
          <w:sz w:val="24"/>
          <w:szCs w:val="24"/>
          <w:shd w:val="clear" w:color="auto" w:fill="FFFFFF"/>
          <w:lang w:eastAsia="ru-RU"/>
        </w:rPr>
        <w:t>Moscow</w:t>
      </w:r>
      <w:proofErr w:type="spellEnd"/>
      <w:r w:rsidRPr="005B0948">
        <w:rPr>
          <w:rFonts w:ascii="Times New Roman" w:eastAsia="Times New Roman" w:hAnsi="Times New Roman" w:cs="Times New Roman"/>
          <w:color w:val="000000" w:themeColor="text1"/>
          <w:sz w:val="24"/>
          <w:szCs w:val="24"/>
          <w:shd w:val="clear" w:color="auto" w:fill="FFFFFF"/>
          <w:lang w:eastAsia="ru-RU"/>
        </w:rPr>
        <w:t xml:space="preserve"> </w:t>
      </w:r>
      <w:proofErr w:type="spellStart"/>
      <w:r w:rsidRPr="005B0948">
        <w:rPr>
          <w:rFonts w:ascii="Times New Roman" w:eastAsia="Times New Roman" w:hAnsi="Times New Roman" w:cs="Times New Roman"/>
          <w:color w:val="000000" w:themeColor="text1"/>
          <w:sz w:val="24"/>
          <w:szCs w:val="24"/>
          <w:shd w:val="clear" w:color="auto" w:fill="FFFFFF"/>
          <w:lang w:eastAsia="ru-RU"/>
        </w:rPr>
        <w:t>Business</w:t>
      </w:r>
      <w:proofErr w:type="spellEnd"/>
      <w:r w:rsidRPr="005B0948">
        <w:rPr>
          <w:rFonts w:ascii="Times New Roman" w:eastAsia="Times New Roman" w:hAnsi="Times New Roman" w:cs="Times New Roman"/>
          <w:color w:val="000000" w:themeColor="text1"/>
          <w:sz w:val="24"/>
          <w:szCs w:val="24"/>
          <w:shd w:val="clear" w:color="auto" w:fill="FFFFFF"/>
          <w:lang w:eastAsia="ru-RU"/>
        </w:rPr>
        <w:t xml:space="preserve"> </w:t>
      </w:r>
      <w:proofErr w:type="spellStart"/>
      <w:r w:rsidRPr="005B0948">
        <w:rPr>
          <w:rFonts w:ascii="Times New Roman" w:eastAsia="Times New Roman" w:hAnsi="Times New Roman" w:cs="Times New Roman"/>
          <w:color w:val="000000" w:themeColor="text1"/>
          <w:sz w:val="24"/>
          <w:szCs w:val="24"/>
          <w:shd w:val="clear" w:color="auto" w:fill="FFFFFF"/>
          <w:lang w:eastAsia="ru-RU"/>
        </w:rPr>
        <w:t>School</w:t>
      </w:r>
      <w:proofErr w:type="spellEnd"/>
      <w:r w:rsidRPr="005B0948">
        <w:rPr>
          <w:rFonts w:ascii="Times New Roman" w:eastAsia="Times New Roman" w:hAnsi="Times New Roman" w:cs="Times New Roman"/>
          <w:color w:val="000000" w:themeColor="text1"/>
          <w:sz w:val="24"/>
          <w:szCs w:val="24"/>
          <w:shd w:val="clear" w:color="auto" w:fill="FFFFFF"/>
          <w:lang w:eastAsia="ru-RU"/>
        </w:rPr>
        <w:t>, - 224</w:t>
      </w:r>
      <w:r>
        <w:rPr>
          <w:rFonts w:ascii="Times New Roman" w:eastAsia="Times New Roman" w:hAnsi="Times New Roman" w:cs="Times New Roman"/>
          <w:color w:val="000000" w:themeColor="text1"/>
          <w:sz w:val="24"/>
          <w:szCs w:val="24"/>
          <w:shd w:val="clear" w:color="auto" w:fill="FFFFFF"/>
          <w:lang w:eastAsia="ru-RU"/>
        </w:rPr>
        <w:t xml:space="preserve"> </w:t>
      </w:r>
      <w:proofErr w:type="gramStart"/>
      <w:r>
        <w:rPr>
          <w:rFonts w:ascii="Times New Roman" w:eastAsia="Times New Roman" w:hAnsi="Times New Roman" w:cs="Times New Roman"/>
          <w:color w:val="000000" w:themeColor="text1"/>
          <w:sz w:val="24"/>
          <w:szCs w:val="24"/>
          <w:shd w:val="clear" w:color="auto" w:fill="FFFFFF"/>
          <w:lang w:eastAsia="ru-RU"/>
        </w:rPr>
        <w:t>с</w:t>
      </w:r>
      <w:proofErr w:type="gramEnd"/>
    </w:p>
    <w:p w:rsidR="00891E82" w:rsidRDefault="00891E82" w:rsidP="0099603B">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64721C">
        <w:rPr>
          <w:rFonts w:ascii="Times New Roman" w:eastAsia="Times New Roman" w:hAnsi="Times New Roman" w:cs="Times New Roman"/>
          <w:color w:val="000000" w:themeColor="text1"/>
          <w:sz w:val="24"/>
          <w:szCs w:val="24"/>
          <w:shd w:val="clear" w:color="auto" w:fill="FFFFFF"/>
          <w:lang w:eastAsia="ru-RU"/>
        </w:rPr>
        <w:t>Мусаева Х.М. Стимулирования труда работников путем грамотного подхода к применению систем оплаты труда // Деловой вестник предпринимателя. 2022. №1 (7). С. 171-175</w:t>
      </w:r>
    </w:p>
    <w:p w:rsidR="00823975" w:rsidRPr="004A2AB7" w:rsidRDefault="00823975" w:rsidP="004A2AB7">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4A2AB7">
        <w:rPr>
          <w:rFonts w:ascii="Times New Roman" w:eastAsia="Times New Roman" w:hAnsi="Times New Roman" w:cs="Times New Roman"/>
          <w:color w:val="000000" w:themeColor="text1"/>
          <w:sz w:val="24"/>
          <w:szCs w:val="24"/>
          <w:shd w:val="clear" w:color="auto" w:fill="FFFFFF"/>
          <w:lang w:eastAsia="ru-RU"/>
        </w:rPr>
        <w:t>Носырев И. Утомленные KPI: как формальная оценка эффективности подрывает работу / И. Носырев. [Электронный ресурс] – URL: htt</w:t>
      </w:r>
      <w:r w:rsidR="005B0948">
        <w:rPr>
          <w:rFonts w:ascii="Times New Roman" w:eastAsia="Times New Roman" w:hAnsi="Times New Roman" w:cs="Times New Roman"/>
          <w:color w:val="000000" w:themeColor="text1"/>
          <w:sz w:val="24"/>
          <w:szCs w:val="24"/>
          <w:shd w:val="clear" w:color="auto" w:fill="FFFFFF"/>
          <w:lang w:eastAsia="ru-RU"/>
        </w:rPr>
        <w:t>ps://www.rbc.ru</w:t>
      </w:r>
      <w:r w:rsidRPr="004A2AB7">
        <w:rPr>
          <w:rFonts w:ascii="Times New Roman" w:eastAsia="Times New Roman" w:hAnsi="Times New Roman" w:cs="Times New Roman"/>
          <w:color w:val="000000" w:themeColor="text1"/>
          <w:sz w:val="24"/>
          <w:szCs w:val="24"/>
          <w:shd w:val="clear" w:color="auto" w:fill="FFFFFF"/>
          <w:lang w:eastAsia="ru-RU"/>
        </w:rPr>
        <w:t xml:space="preserve"> (дата обращения 18.03.2023).</w:t>
      </w:r>
    </w:p>
    <w:p w:rsidR="00823975" w:rsidRPr="00823975" w:rsidRDefault="00823975" w:rsidP="00823975">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proofErr w:type="spellStart"/>
      <w:r w:rsidRPr="00823975">
        <w:rPr>
          <w:rFonts w:ascii="Times New Roman" w:eastAsia="Times New Roman" w:hAnsi="Times New Roman" w:cs="Times New Roman"/>
          <w:color w:val="000000" w:themeColor="text1"/>
          <w:sz w:val="24"/>
          <w:szCs w:val="24"/>
          <w:shd w:val="clear" w:color="auto" w:fill="FFFFFF"/>
          <w:lang w:eastAsia="ru-RU"/>
        </w:rPr>
        <w:t>Одегов</w:t>
      </w:r>
      <w:proofErr w:type="spellEnd"/>
      <w:r w:rsidRPr="00823975">
        <w:rPr>
          <w:rFonts w:ascii="Times New Roman" w:eastAsia="Times New Roman" w:hAnsi="Times New Roman" w:cs="Times New Roman"/>
          <w:color w:val="000000" w:themeColor="text1"/>
          <w:sz w:val="24"/>
          <w:szCs w:val="24"/>
          <w:shd w:val="clear" w:color="auto" w:fill="FFFFFF"/>
          <w:lang w:eastAsia="ru-RU"/>
        </w:rPr>
        <w:t>, Ю.Г. Управление персоналом</w:t>
      </w:r>
      <w:proofErr w:type="gramStart"/>
      <w:r w:rsidRPr="00823975">
        <w:rPr>
          <w:rFonts w:ascii="Times New Roman" w:eastAsia="Times New Roman" w:hAnsi="Times New Roman" w:cs="Times New Roman"/>
          <w:color w:val="000000" w:themeColor="text1"/>
          <w:sz w:val="24"/>
          <w:szCs w:val="24"/>
          <w:shd w:val="clear" w:color="auto" w:fill="FFFFFF"/>
          <w:lang w:eastAsia="ru-RU"/>
        </w:rPr>
        <w:t xml:space="preserve"> :</w:t>
      </w:r>
      <w:proofErr w:type="gramEnd"/>
      <w:r w:rsidRPr="00823975">
        <w:rPr>
          <w:rFonts w:ascii="Times New Roman" w:eastAsia="Times New Roman" w:hAnsi="Times New Roman" w:cs="Times New Roman"/>
          <w:color w:val="000000" w:themeColor="text1"/>
          <w:sz w:val="24"/>
          <w:szCs w:val="24"/>
          <w:shd w:val="clear" w:color="auto" w:fill="FFFFFF"/>
          <w:lang w:eastAsia="ru-RU"/>
        </w:rPr>
        <w:t xml:space="preserve"> учебник и практикум для вузов / Ю.Г. </w:t>
      </w:r>
      <w:proofErr w:type="spellStart"/>
      <w:r w:rsidRPr="00823975">
        <w:rPr>
          <w:rFonts w:ascii="Times New Roman" w:eastAsia="Times New Roman" w:hAnsi="Times New Roman" w:cs="Times New Roman"/>
          <w:color w:val="000000" w:themeColor="text1"/>
          <w:sz w:val="24"/>
          <w:szCs w:val="24"/>
          <w:shd w:val="clear" w:color="auto" w:fill="FFFFFF"/>
          <w:lang w:eastAsia="ru-RU"/>
        </w:rPr>
        <w:t>Одегов</w:t>
      </w:r>
      <w:proofErr w:type="spellEnd"/>
      <w:r w:rsidRPr="00823975">
        <w:rPr>
          <w:rFonts w:ascii="Times New Roman" w:eastAsia="Times New Roman" w:hAnsi="Times New Roman" w:cs="Times New Roman"/>
          <w:color w:val="000000" w:themeColor="text1"/>
          <w:sz w:val="24"/>
          <w:szCs w:val="24"/>
          <w:shd w:val="clear" w:color="auto" w:fill="FFFFFF"/>
          <w:lang w:eastAsia="ru-RU"/>
        </w:rPr>
        <w:t xml:space="preserve">, Г.Г. Руденко. М. : Издательство </w:t>
      </w:r>
      <w:proofErr w:type="spellStart"/>
      <w:r w:rsidRPr="00823975">
        <w:rPr>
          <w:rFonts w:ascii="Times New Roman" w:eastAsia="Times New Roman" w:hAnsi="Times New Roman" w:cs="Times New Roman"/>
          <w:color w:val="000000" w:themeColor="text1"/>
          <w:sz w:val="24"/>
          <w:szCs w:val="24"/>
          <w:shd w:val="clear" w:color="auto" w:fill="FFFFFF"/>
          <w:lang w:eastAsia="ru-RU"/>
        </w:rPr>
        <w:t>Юрайт</w:t>
      </w:r>
      <w:proofErr w:type="spellEnd"/>
      <w:r w:rsidRPr="00823975">
        <w:rPr>
          <w:rFonts w:ascii="Times New Roman" w:eastAsia="Times New Roman" w:hAnsi="Times New Roman" w:cs="Times New Roman"/>
          <w:color w:val="000000" w:themeColor="text1"/>
          <w:sz w:val="24"/>
          <w:szCs w:val="24"/>
          <w:shd w:val="clear" w:color="auto" w:fill="FFFFFF"/>
          <w:lang w:eastAsia="ru-RU"/>
        </w:rPr>
        <w:t>, 2021. – 467 с.</w:t>
      </w:r>
      <w:proofErr w:type="gramStart"/>
      <w:r w:rsidRPr="00823975">
        <w:rPr>
          <w:rFonts w:ascii="Times New Roman" w:eastAsia="Times New Roman" w:hAnsi="Times New Roman" w:cs="Times New Roman"/>
          <w:color w:val="000000" w:themeColor="text1"/>
          <w:sz w:val="24"/>
          <w:szCs w:val="24"/>
          <w:shd w:val="clear" w:color="auto" w:fill="FFFFFF"/>
          <w:lang w:eastAsia="ru-RU"/>
        </w:rPr>
        <w:t xml:space="preserve"> .</w:t>
      </w:r>
      <w:proofErr w:type="gramEnd"/>
    </w:p>
    <w:p w:rsidR="00823975" w:rsidRPr="00823975" w:rsidRDefault="00823975" w:rsidP="00823975">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823975">
        <w:rPr>
          <w:rFonts w:ascii="Times New Roman" w:eastAsia="Times New Roman" w:hAnsi="Times New Roman" w:cs="Times New Roman"/>
          <w:color w:val="000000" w:themeColor="text1"/>
          <w:sz w:val="24"/>
          <w:szCs w:val="24"/>
          <w:shd w:val="clear" w:color="auto" w:fill="FFFFFF"/>
          <w:lang w:eastAsia="ru-RU"/>
        </w:rPr>
        <w:lastRenderedPageBreak/>
        <w:t>Отчет о деятельности ПАО «Газпром» за 2021 год [Электронный ресурс] – URL: https://sustainability.gazpromreport.ru/2021/4-personnel-development/4-1-gazprom-personnel/ (дата обращения 18.03.2023)</w:t>
      </w:r>
    </w:p>
    <w:p w:rsidR="00823975" w:rsidRPr="00823975" w:rsidRDefault="00823975" w:rsidP="00823975">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823975">
        <w:rPr>
          <w:rFonts w:ascii="Times New Roman" w:eastAsia="Times New Roman" w:hAnsi="Times New Roman" w:cs="Times New Roman"/>
          <w:color w:val="000000" w:themeColor="text1"/>
          <w:sz w:val="24"/>
          <w:szCs w:val="24"/>
          <w:shd w:val="clear" w:color="auto" w:fill="FFFFFF"/>
          <w:lang w:eastAsia="ru-RU"/>
        </w:rPr>
        <w:t>Отчет ПАО «Сбербанк» за 2021 год. [Электронный ресурс] – URL: sberbank.com  (дата обращения 18.03.2023)</w:t>
      </w:r>
    </w:p>
    <w:p w:rsidR="0064721C" w:rsidRPr="0064721C" w:rsidRDefault="0064721C" w:rsidP="00823975">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proofErr w:type="spellStart"/>
      <w:r w:rsidRPr="0064721C">
        <w:rPr>
          <w:rFonts w:ascii="Times New Roman" w:eastAsia="Times New Roman" w:hAnsi="Times New Roman" w:cs="Times New Roman"/>
          <w:color w:val="000000" w:themeColor="text1"/>
          <w:sz w:val="24"/>
          <w:szCs w:val="24"/>
          <w:shd w:val="clear" w:color="auto" w:fill="FFFFFF"/>
          <w:lang w:eastAsia="ru-RU"/>
        </w:rPr>
        <w:t>Панько</w:t>
      </w:r>
      <w:proofErr w:type="spellEnd"/>
      <w:r w:rsidRPr="0064721C">
        <w:rPr>
          <w:rFonts w:ascii="Times New Roman" w:eastAsia="Times New Roman" w:hAnsi="Times New Roman" w:cs="Times New Roman"/>
          <w:color w:val="000000" w:themeColor="text1"/>
          <w:sz w:val="24"/>
          <w:szCs w:val="24"/>
          <w:shd w:val="clear" w:color="auto" w:fill="FFFFFF"/>
          <w:lang w:eastAsia="ru-RU"/>
        </w:rPr>
        <w:t xml:space="preserve"> Ю.В. Экономический анализ. Учебно-методическое пособие / Ю.В. </w:t>
      </w:r>
      <w:proofErr w:type="spellStart"/>
      <w:r w:rsidRPr="0064721C">
        <w:rPr>
          <w:rFonts w:ascii="Times New Roman" w:eastAsia="Times New Roman" w:hAnsi="Times New Roman" w:cs="Times New Roman"/>
          <w:color w:val="000000" w:themeColor="text1"/>
          <w:sz w:val="24"/>
          <w:szCs w:val="24"/>
          <w:shd w:val="clear" w:color="auto" w:fill="FFFFFF"/>
          <w:lang w:eastAsia="ru-RU"/>
        </w:rPr>
        <w:t>Панько</w:t>
      </w:r>
      <w:proofErr w:type="spellEnd"/>
      <w:r w:rsidRPr="0064721C">
        <w:rPr>
          <w:rFonts w:ascii="Times New Roman" w:eastAsia="Times New Roman" w:hAnsi="Times New Roman" w:cs="Times New Roman"/>
          <w:color w:val="000000" w:themeColor="text1"/>
          <w:sz w:val="24"/>
          <w:szCs w:val="24"/>
          <w:shd w:val="clear" w:color="auto" w:fill="FFFFFF"/>
          <w:lang w:eastAsia="ru-RU"/>
        </w:rPr>
        <w:t xml:space="preserve">. – М.: Мир науки, 2018. – 133 </w:t>
      </w:r>
      <w:proofErr w:type="gramStart"/>
      <w:r w:rsidRPr="0064721C">
        <w:rPr>
          <w:rFonts w:ascii="Times New Roman" w:eastAsia="Times New Roman" w:hAnsi="Times New Roman" w:cs="Times New Roman"/>
          <w:color w:val="000000" w:themeColor="text1"/>
          <w:sz w:val="24"/>
          <w:szCs w:val="24"/>
          <w:shd w:val="clear" w:color="auto" w:fill="FFFFFF"/>
          <w:lang w:eastAsia="ru-RU"/>
        </w:rPr>
        <w:t>с</w:t>
      </w:r>
      <w:proofErr w:type="gramEnd"/>
      <w:r w:rsidRPr="0064721C">
        <w:rPr>
          <w:rFonts w:ascii="Times New Roman" w:eastAsia="Times New Roman" w:hAnsi="Times New Roman" w:cs="Times New Roman"/>
          <w:color w:val="000000" w:themeColor="text1"/>
          <w:sz w:val="24"/>
          <w:szCs w:val="24"/>
          <w:shd w:val="clear" w:color="auto" w:fill="FFFFFF"/>
          <w:lang w:eastAsia="ru-RU"/>
        </w:rPr>
        <w:t>.</w:t>
      </w:r>
    </w:p>
    <w:p w:rsidR="007B76C3" w:rsidRPr="00823975" w:rsidRDefault="007B76C3" w:rsidP="00823975">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64721C">
        <w:rPr>
          <w:rFonts w:ascii="Times New Roman" w:eastAsia="Times New Roman" w:hAnsi="Times New Roman" w:cs="Times New Roman"/>
          <w:color w:val="000000" w:themeColor="text1"/>
          <w:sz w:val="24"/>
          <w:szCs w:val="24"/>
          <w:shd w:val="clear" w:color="auto" w:fill="FFFFFF"/>
          <w:lang w:eastAsia="ru-RU"/>
        </w:rPr>
        <w:t>Пашкова Г.Г. Трудовое право</w:t>
      </w:r>
      <w:proofErr w:type="gramStart"/>
      <w:r w:rsidRPr="0064721C">
        <w:rPr>
          <w:rFonts w:ascii="Times New Roman" w:eastAsia="Times New Roman" w:hAnsi="Times New Roman" w:cs="Times New Roman"/>
          <w:color w:val="000000" w:themeColor="text1"/>
          <w:sz w:val="24"/>
          <w:szCs w:val="24"/>
          <w:shd w:val="clear" w:color="auto" w:fill="FFFFFF"/>
          <w:lang w:eastAsia="ru-RU"/>
        </w:rPr>
        <w:t xml:space="preserve"> :</w:t>
      </w:r>
      <w:proofErr w:type="gramEnd"/>
      <w:r w:rsidRPr="0064721C">
        <w:rPr>
          <w:rFonts w:ascii="Times New Roman" w:eastAsia="Times New Roman" w:hAnsi="Times New Roman" w:cs="Times New Roman"/>
          <w:color w:val="000000" w:themeColor="text1"/>
          <w:sz w:val="24"/>
          <w:szCs w:val="24"/>
          <w:shd w:val="clear" w:color="auto" w:fill="FFFFFF"/>
          <w:lang w:eastAsia="ru-RU"/>
        </w:rPr>
        <w:t xml:space="preserve"> учебное пособие / Г.Г. Пашкова. – Томск: Издательский Дом Томского государственного университета, 2018. – 258 </w:t>
      </w:r>
      <w:proofErr w:type="gramStart"/>
      <w:r w:rsidRPr="0064721C">
        <w:rPr>
          <w:rFonts w:ascii="Times New Roman" w:eastAsia="Times New Roman" w:hAnsi="Times New Roman" w:cs="Times New Roman"/>
          <w:color w:val="000000" w:themeColor="text1"/>
          <w:sz w:val="24"/>
          <w:szCs w:val="24"/>
          <w:shd w:val="clear" w:color="auto" w:fill="FFFFFF"/>
          <w:lang w:eastAsia="ru-RU"/>
        </w:rPr>
        <w:t>с</w:t>
      </w:r>
      <w:proofErr w:type="gramEnd"/>
    </w:p>
    <w:p w:rsidR="00823975" w:rsidRPr="00823975" w:rsidRDefault="00823975" w:rsidP="00823975">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823975">
        <w:rPr>
          <w:rFonts w:ascii="Times New Roman" w:eastAsia="Times New Roman" w:hAnsi="Times New Roman" w:cs="Times New Roman"/>
          <w:color w:val="000000" w:themeColor="text1"/>
          <w:sz w:val="24"/>
          <w:szCs w:val="24"/>
          <w:shd w:val="clear" w:color="auto" w:fill="FFFFFF"/>
          <w:lang w:eastAsia="ru-RU"/>
        </w:rPr>
        <w:t>Положение «О кадровой политике ООО «Газпром трансгаз Сургут». [Электронный ресурс] – URL: https://surgut-tr.gazprom.ru/ (дата обращения 18.03.2023)</w:t>
      </w:r>
    </w:p>
    <w:p w:rsidR="00823975" w:rsidRPr="00823975" w:rsidRDefault="00823975" w:rsidP="00823975">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823975">
        <w:rPr>
          <w:rFonts w:ascii="Times New Roman" w:eastAsia="Times New Roman" w:hAnsi="Times New Roman" w:cs="Times New Roman"/>
          <w:color w:val="000000" w:themeColor="text1"/>
          <w:sz w:val="24"/>
          <w:szCs w:val="24"/>
          <w:shd w:val="clear" w:color="auto" w:fill="FFFFFF"/>
          <w:lang w:eastAsia="ru-RU"/>
        </w:rPr>
        <w:t xml:space="preserve">Презентация «Мотивация и оплата труда в </w:t>
      </w:r>
      <w:proofErr w:type="spellStart"/>
      <w:r w:rsidRPr="00823975">
        <w:rPr>
          <w:rFonts w:ascii="Times New Roman" w:eastAsia="Times New Roman" w:hAnsi="Times New Roman" w:cs="Times New Roman"/>
          <w:color w:val="000000" w:themeColor="text1"/>
          <w:sz w:val="24"/>
          <w:szCs w:val="24"/>
          <w:shd w:val="clear" w:color="auto" w:fill="FFFFFF"/>
          <w:lang w:eastAsia="ru-RU"/>
        </w:rPr>
        <w:t>Росатоме</w:t>
      </w:r>
      <w:proofErr w:type="spellEnd"/>
      <w:r w:rsidRPr="00823975">
        <w:rPr>
          <w:rFonts w:ascii="Times New Roman" w:eastAsia="Times New Roman" w:hAnsi="Times New Roman" w:cs="Times New Roman"/>
          <w:color w:val="000000" w:themeColor="text1"/>
          <w:sz w:val="24"/>
          <w:szCs w:val="24"/>
          <w:shd w:val="clear" w:color="auto" w:fill="FFFFFF"/>
          <w:lang w:eastAsia="ru-RU"/>
        </w:rPr>
        <w:t>» (2021 год) [Электронный ресурс] URL: https://rosatom-teplo.ru/upload/disclosure/306/550-xmndlpemfn.pdf (дата обращения 18.03.2023)</w:t>
      </w:r>
    </w:p>
    <w:p w:rsidR="00823975" w:rsidRPr="00823975" w:rsidRDefault="00823975" w:rsidP="00823975">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823975">
        <w:rPr>
          <w:rFonts w:ascii="Times New Roman" w:eastAsia="Times New Roman" w:hAnsi="Times New Roman" w:cs="Times New Roman"/>
          <w:color w:val="000000" w:themeColor="text1"/>
          <w:sz w:val="24"/>
          <w:szCs w:val="24"/>
          <w:shd w:val="clear" w:color="auto" w:fill="FFFFFF"/>
          <w:lang w:eastAsia="ru-RU"/>
        </w:rPr>
        <w:t>Примеры KPI: изучаем, оцениваем, применяем // Профессиональный журнал коммерсанта «Коммерческий директор» [Электронный ресурс] – URL: Источник: https://www.kom-dir.ru/article/2132-primery-kpi (дата обращения 18.03.2023)</w:t>
      </w:r>
    </w:p>
    <w:p w:rsidR="007B76C3" w:rsidRPr="0064721C" w:rsidRDefault="007B76C3" w:rsidP="00823975">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proofErr w:type="spellStart"/>
      <w:r w:rsidRPr="0064721C">
        <w:rPr>
          <w:rFonts w:ascii="Times New Roman" w:eastAsia="Times New Roman" w:hAnsi="Times New Roman" w:cs="Times New Roman"/>
          <w:color w:val="000000" w:themeColor="text1"/>
          <w:sz w:val="24"/>
          <w:szCs w:val="24"/>
          <w:shd w:val="clear" w:color="auto" w:fill="FFFFFF"/>
          <w:lang w:eastAsia="ru-RU"/>
        </w:rPr>
        <w:t>Райгородская</w:t>
      </w:r>
      <w:proofErr w:type="spellEnd"/>
      <w:r w:rsidRPr="0064721C">
        <w:rPr>
          <w:rFonts w:ascii="Times New Roman" w:eastAsia="Times New Roman" w:hAnsi="Times New Roman" w:cs="Times New Roman"/>
          <w:color w:val="000000" w:themeColor="text1"/>
          <w:sz w:val="24"/>
          <w:szCs w:val="24"/>
          <w:shd w:val="clear" w:color="auto" w:fill="FFFFFF"/>
          <w:lang w:eastAsia="ru-RU"/>
        </w:rPr>
        <w:t xml:space="preserve"> В.С. Организация, нормирование и оплата труда на предприятиях отрасли: учеб</w:t>
      </w:r>
      <w:proofErr w:type="gramStart"/>
      <w:r w:rsidRPr="0064721C">
        <w:rPr>
          <w:rFonts w:ascii="Times New Roman" w:eastAsia="Times New Roman" w:hAnsi="Times New Roman" w:cs="Times New Roman"/>
          <w:color w:val="000000" w:themeColor="text1"/>
          <w:sz w:val="24"/>
          <w:szCs w:val="24"/>
          <w:shd w:val="clear" w:color="auto" w:fill="FFFFFF"/>
          <w:lang w:eastAsia="ru-RU"/>
        </w:rPr>
        <w:t>.</w:t>
      </w:r>
      <w:proofErr w:type="gramEnd"/>
      <w:r w:rsidRPr="0064721C">
        <w:rPr>
          <w:rFonts w:ascii="Times New Roman" w:eastAsia="Times New Roman" w:hAnsi="Times New Roman" w:cs="Times New Roman"/>
          <w:color w:val="000000" w:themeColor="text1"/>
          <w:sz w:val="24"/>
          <w:szCs w:val="24"/>
          <w:shd w:val="clear" w:color="auto" w:fill="FFFFFF"/>
          <w:lang w:eastAsia="ru-RU"/>
        </w:rPr>
        <w:t xml:space="preserve"> </w:t>
      </w:r>
      <w:proofErr w:type="gramStart"/>
      <w:r w:rsidRPr="0064721C">
        <w:rPr>
          <w:rFonts w:ascii="Times New Roman" w:eastAsia="Times New Roman" w:hAnsi="Times New Roman" w:cs="Times New Roman"/>
          <w:color w:val="000000" w:themeColor="text1"/>
          <w:sz w:val="24"/>
          <w:szCs w:val="24"/>
          <w:shd w:val="clear" w:color="auto" w:fill="FFFFFF"/>
          <w:lang w:eastAsia="ru-RU"/>
        </w:rPr>
        <w:t>п</w:t>
      </w:r>
      <w:proofErr w:type="gramEnd"/>
      <w:r w:rsidRPr="0064721C">
        <w:rPr>
          <w:rFonts w:ascii="Times New Roman" w:eastAsia="Times New Roman" w:hAnsi="Times New Roman" w:cs="Times New Roman"/>
          <w:color w:val="000000" w:themeColor="text1"/>
          <w:sz w:val="24"/>
          <w:szCs w:val="24"/>
          <w:shd w:val="clear" w:color="auto" w:fill="FFFFFF"/>
          <w:lang w:eastAsia="ru-RU"/>
        </w:rPr>
        <w:t xml:space="preserve">особие / В.С. </w:t>
      </w:r>
      <w:proofErr w:type="spellStart"/>
      <w:r w:rsidRPr="0064721C">
        <w:rPr>
          <w:rFonts w:ascii="Times New Roman" w:eastAsia="Times New Roman" w:hAnsi="Times New Roman" w:cs="Times New Roman"/>
          <w:color w:val="000000" w:themeColor="text1"/>
          <w:sz w:val="24"/>
          <w:szCs w:val="24"/>
          <w:shd w:val="clear" w:color="auto" w:fill="FFFFFF"/>
          <w:lang w:eastAsia="ru-RU"/>
        </w:rPr>
        <w:t>Райгородская</w:t>
      </w:r>
      <w:proofErr w:type="spellEnd"/>
      <w:r w:rsidRPr="0064721C">
        <w:rPr>
          <w:rFonts w:ascii="Times New Roman" w:eastAsia="Times New Roman" w:hAnsi="Times New Roman" w:cs="Times New Roman"/>
          <w:color w:val="000000" w:themeColor="text1"/>
          <w:sz w:val="24"/>
          <w:szCs w:val="24"/>
          <w:shd w:val="clear" w:color="auto" w:fill="FFFFFF"/>
          <w:lang w:eastAsia="ru-RU"/>
        </w:rPr>
        <w:t xml:space="preserve">, Д.В. Зайцев, В.А. </w:t>
      </w:r>
      <w:proofErr w:type="spellStart"/>
      <w:r w:rsidRPr="0064721C">
        <w:rPr>
          <w:rFonts w:ascii="Times New Roman" w:eastAsia="Times New Roman" w:hAnsi="Times New Roman" w:cs="Times New Roman"/>
          <w:color w:val="000000" w:themeColor="text1"/>
          <w:sz w:val="24"/>
          <w:szCs w:val="24"/>
          <w:shd w:val="clear" w:color="auto" w:fill="FFFFFF"/>
          <w:lang w:eastAsia="ru-RU"/>
        </w:rPr>
        <w:t>Гусейналиев</w:t>
      </w:r>
      <w:proofErr w:type="spellEnd"/>
      <w:r w:rsidRPr="0064721C">
        <w:rPr>
          <w:rFonts w:ascii="Times New Roman" w:eastAsia="Times New Roman" w:hAnsi="Times New Roman" w:cs="Times New Roman"/>
          <w:color w:val="000000" w:themeColor="text1"/>
          <w:sz w:val="24"/>
          <w:szCs w:val="24"/>
          <w:shd w:val="clear" w:color="auto" w:fill="FFFFFF"/>
          <w:lang w:eastAsia="ru-RU"/>
        </w:rPr>
        <w:t>. – М.: МАДИ, 2018. – 120 с.</w:t>
      </w:r>
    </w:p>
    <w:p w:rsidR="007B76C3" w:rsidRPr="0064721C" w:rsidRDefault="007B76C3" w:rsidP="00823975">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proofErr w:type="spellStart"/>
      <w:r w:rsidRPr="0064721C">
        <w:rPr>
          <w:rFonts w:ascii="Times New Roman" w:eastAsia="Times New Roman" w:hAnsi="Times New Roman" w:cs="Times New Roman"/>
          <w:color w:val="000000" w:themeColor="text1"/>
          <w:sz w:val="24"/>
          <w:szCs w:val="24"/>
          <w:shd w:val="clear" w:color="auto" w:fill="FFFFFF"/>
          <w:lang w:eastAsia="ru-RU"/>
        </w:rPr>
        <w:t>Руткаукас</w:t>
      </w:r>
      <w:proofErr w:type="spellEnd"/>
      <w:r w:rsidRPr="0064721C">
        <w:rPr>
          <w:rFonts w:ascii="Times New Roman" w:eastAsia="Times New Roman" w:hAnsi="Times New Roman" w:cs="Times New Roman"/>
          <w:color w:val="000000" w:themeColor="text1"/>
          <w:sz w:val="24"/>
          <w:szCs w:val="24"/>
          <w:shd w:val="clear" w:color="auto" w:fill="FFFFFF"/>
          <w:lang w:eastAsia="ru-RU"/>
        </w:rPr>
        <w:t xml:space="preserve"> Т.К. Экономика организации (предприятия): учебное пособие / Т.К. </w:t>
      </w:r>
      <w:proofErr w:type="spellStart"/>
      <w:r w:rsidRPr="0064721C">
        <w:rPr>
          <w:rFonts w:ascii="Times New Roman" w:eastAsia="Times New Roman" w:hAnsi="Times New Roman" w:cs="Times New Roman"/>
          <w:color w:val="000000" w:themeColor="text1"/>
          <w:sz w:val="24"/>
          <w:szCs w:val="24"/>
          <w:shd w:val="clear" w:color="auto" w:fill="FFFFFF"/>
          <w:lang w:eastAsia="ru-RU"/>
        </w:rPr>
        <w:t>Руткаускас</w:t>
      </w:r>
      <w:proofErr w:type="spellEnd"/>
      <w:r w:rsidRPr="0064721C">
        <w:rPr>
          <w:rFonts w:ascii="Times New Roman" w:eastAsia="Times New Roman" w:hAnsi="Times New Roman" w:cs="Times New Roman"/>
          <w:color w:val="000000" w:themeColor="text1"/>
          <w:sz w:val="24"/>
          <w:szCs w:val="24"/>
          <w:shd w:val="clear" w:color="auto" w:fill="FFFFFF"/>
          <w:lang w:eastAsia="ru-RU"/>
        </w:rPr>
        <w:t xml:space="preserve">. – Екатеринбург: Изд-во УМЦ УПИ, 2018. – 260 </w:t>
      </w:r>
      <w:proofErr w:type="gramStart"/>
      <w:r w:rsidRPr="0064721C">
        <w:rPr>
          <w:rFonts w:ascii="Times New Roman" w:eastAsia="Times New Roman" w:hAnsi="Times New Roman" w:cs="Times New Roman"/>
          <w:color w:val="000000" w:themeColor="text1"/>
          <w:sz w:val="24"/>
          <w:szCs w:val="24"/>
          <w:shd w:val="clear" w:color="auto" w:fill="FFFFFF"/>
          <w:lang w:eastAsia="ru-RU"/>
        </w:rPr>
        <w:t>с</w:t>
      </w:r>
      <w:proofErr w:type="gramEnd"/>
      <w:r w:rsidRPr="0064721C">
        <w:rPr>
          <w:rFonts w:ascii="Times New Roman" w:eastAsia="Times New Roman" w:hAnsi="Times New Roman" w:cs="Times New Roman"/>
          <w:color w:val="000000" w:themeColor="text1"/>
          <w:sz w:val="24"/>
          <w:szCs w:val="24"/>
          <w:shd w:val="clear" w:color="auto" w:fill="FFFFFF"/>
          <w:lang w:eastAsia="ru-RU"/>
        </w:rPr>
        <w:t>.</w:t>
      </w:r>
    </w:p>
    <w:p w:rsidR="00823975" w:rsidRPr="00823975" w:rsidRDefault="00823975" w:rsidP="00823975">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823975">
        <w:rPr>
          <w:rFonts w:ascii="Times New Roman" w:eastAsia="Times New Roman" w:hAnsi="Times New Roman" w:cs="Times New Roman"/>
          <w:color w:val="000000" w:themeColor="text1"/>
          <w:sz w:val="24"/>
          <w:szCs w:val="24"/>
          <w:shd w:val="clear" w:color="auto" w:fill="FFFFFF"/>
          <w:lang w:eastAsia="ru-RU"/>
        </w:rPr>
        <w:t>Сафина, Д.М. Управление ключевыми показателями эффективности: учебное пособие / Д.М. Сафина. – Казань: Казан</w:t>
      </w:r>
      <w:proofErr w:type="gramStart"/>
      <w:r w:rsidRPr="00823975">
        <w:rPr>
          <w:rFonts w:ascii="Times New Roman" w:eastAsia="Times New Roman" w:hAnsi="Times New Roman" w:cs="Times New Roman"/>
          <w:color w:val="000000" w:themeColor="text1"/>
          <w:sz w:val="24"/>
          <w:szCs w:val="24"/>
          <w:shd w:val="clear" w:color="auto" w:fill="FFFFFF"/>
          <w:lang w:eastAsia="ru-RU"/>
        </w:rPr>
        <w:t>.</w:t>
      </w:r>
      <w:proofErr w:type="gramEnd"/>
      <w:r w:rsidRPr="00823975">
        <w:rPr>
          <w:rFonts w:ascii="Times New Roman" w:eastAsia="Times New Roman" w:hAnsi="Times New Roman" w:cs="Times New Roman"/>
          <w:color w:val="000000" w:themeColor="text1"/>
          <w:sz w:val="24"/>
          <w:szCs w:val="24"/>
          <w:shd w:val="clear" w:color="auto" w:fill="FFFFFF"/>
          <w:lang w:eastAsia="ru-RU"/>
        </w:rPr>
        <w:t xml:space="preserve"> </w:t>
      </w:r>
      <w:proofErr w:type="gramStart"/>
      <w:r w:rsidRPr="00823975">
        <w:rPr>
          <w:rFonts w:ascii="Times New Roman" w:eastAsia="Times New Roman" w:hAnsi="Times New Roman" w:cs="Times New Roman"/>
          <w:color w:val="000000" w:themeColor="text1"/>
          <w:sz w:val="24"/>
          <w:szCs w:val="24"/>
          <w:shd w:val="clear" w:color="auto" w:fill="FFFFFF"/>
          <w:lang w:eastAsia="ru-RU"/>
        </w:rPr>
        <w:t>у</w:t>
      </w:r>
      <w:proofErr w:type="gramEnd"/>
      <w:r w:rsidRPr="00823975">
        <w:rPr>
          <w:rFonts w:ascii="Times New Roman" w:eastAsia="Times New Roman" w:hAnsi="Times New Roman" w:cs="Times New Roman"/>
          <w:color w:val="000000" w:themeColor="text1"/>
          <w:sz w:val="24"/>
          <w:szCs w:val="24"/>
          <w:shd w:val="clear" w:color="auto" w:fill="FFFFFF"/>
          <w:lang w:eastAsia="ru-RU"/>
        </w:rPr>
        <w:t>н-т, 2018. – 123 с.</w:t>
      </w:r>
    </w:p>
    <w:p w:rsidR="00891E82" w:rsidRPr="0064721C" w:rsidRDefault="00891E82" w:rsidP="00823975">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64721C">
        <w:rPr>
          <w:rFonts w:ascii="Times New Roman" w:eastAsia="Times New Roman" w:hAnsi="Times New Roman" w:cs="Times New Roman"/>
          <w:color w:val="000000" w:themeColor="text1"/>
          <w:sz w:val="24"/>
          <w:szCs w:val="24"/>
          <w:shd w:val="clear" w:color="auto" w:fill="FFFFFF"/>
          <w:lang w:eastAsia="ru-RU"/>
        </w:rPr>
        <w:t xml:space="preserve">Трудовое право: учебник для вузов / В.Л. </w:t>
      </w:r>
      <w:proofErr w:type="spellStart"/>
      <w:r w:rsidRPr="0064721C">
        <w:rPr>
          <w:rFonts w:ascii="Times New Roman" w:eastAsia="Times New Roman" w:hAnsi="Times New Roman" w:cs="Times New Roman"/>
          <w:color w:val="000000" w:themeColor="text1"/>
          <w:sz w:val="24"/>
          <w:szCs w:val="24"/>
          <w:shd w:val="clear" w:color="auto" w:fill="FFFFFF"/>
          <w:lang w:eastAsia="ru-RU"/>
        </w:rPr>
        <w:t>Гейхман</w:t>
      </w:r>
      <w:proofErr w:type="spellEnd"/>
      <w:r w:rsidRPr="0064721C">
        <w:rPr>
          <w:rFonts w:ascii="Times New Roman" w:eastAsia="Times New Roman" w:hAnsi="Times New Roman" w:cs="Times New Roman"/>
          <w:color w:val="000000" w:themeColor="text1"/>
          <w:sz w:val="24"/>
          <w:szCs w:val="24"/>
          <w:shd w:val="clear" w:color="auto" w:fill="FFFFFF"/>
          <w:lang w:eastAsia="ru-RU"/>
        </w:rPr>
        <w:t xml:space="preserve"> М.</w:t>
      </w:r>
      <w:proofErr w:type="gramStart"/>
      <w:r w:rsidRPr="0064721C">
        <w:rPr>
          <w:rFonts w:ascii="Times New Roman" w:eastAsia="Times New Roman" w:hAnsi="Times New Roman" w:cs="Times New Roman"/>
          <w:color w:val="000000" w:themeColor="text1"/>
          <w:sz w:val="24"/>
          <w:szCs w:val="24"/>
          <w:shd w:val="clear" w:color="auto" w:fill="FFFFFF"/>
          <w:lang w:eastAsia="ru-RU"/>
        </w:rPr>
        <w:t xml:space="preserve"> :</w:t>
      </w:r>
      <w:proofErr w:type="gramEnd"/>
      <w:r w:rsidRPr="0064721C">
        <w:rPr>
          <w:rFonts w:ascii="Times New Roman" w:eastAsia="Times New Roman" w:hAnsi="Times New Roman" w:cs="Times New Roman"/>
          <w:color w:val="000000" w:themeColor="text1"/>
          <w:sz w:val="24"/>
          <w:szCs w:val="24"/>
          <w:shd w:val="clear" w:color="auto" w:fill="FFFFFF"/>
          <w:lang w:eastAsia="ru-RU"/>
        </w:rPr>
        <w:t xml:space="preserve"> Издательство </w:t>
      </w:r>
      <w:proofErr w:type="spellStart"/>
      <w:r w:rsidRPr="0064721C">
        <w:rPr>
          <w:rFonts w:ascii="Times New Roman" w:eastAsia="Times New Roman" w:hAnsi="Times New Roman" w:cs="Times New Roman"/>
          <w:color w:val="000000" w:themeColor="text1"/>
          <w:sz w:val="24"/>
          <w:szCs w:val="24"/>
          <w:shd w:val="clear" w:color="auto" w:fill="FFFFFF"/>
          <w:lang w:eastAsia="ru-RU"/>
        </w:rPr>
        <w:t>Юрайт</w:t>
      </w:r>
      <w:proofErr w:type="spellEnd"/>
      <w:r w:rsidRPr="0064721C">
        <w:rPr>
          <w:rFonts w:ascii="Times New Roman" w:eastAsia="Times New Roman" w:hAnsi="Times New Roman" w:cs="Times New Roman"/>
          <w:color w:val="000000" w:themeColor="text1"/>
          <w:sz w:val="24"/>
          <w:szCs w:val="24"/>
          <w:shd w:val="clear" w:color="auto" w:fill="FFFFFF"/>
          <w:lang w:eastAsia="ru-RU"/>
        </w:rPr>
        <w:t>, 2022. – 432 с.</w:t>
      </w:r>
    </w:p>
    <w:p w:rsidR="007B76C3" w:rsidRPr="00D3753B" w:rsidRDefault="007B76C3" w:rsidP="00823975">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64721C">
        <w:rPr>
          <w:rFonts w:ascii="Times New Roman" w:eastAsia="Times New Roman" w:hAnsi="Times New Roman" w:cs="Times New Roman"/>
          <w:color w:val="000000" w:themeColor="text1"/>
          <w:sz w:val="24"/>
          <w:szCs w:val="24"/>
          <w:shd w:val="clear" w:color="auto" w:fill="FFFFFF"/>
          <w:lang w:eastAsia="ru-RU"/>
        </w:rPr>
        <w:t xml:space="preserve">Федотов М. С. Понятие и функции оплаты труда / М. С. Федотов. // Молодой </w:t>
      </w:r>
      <w:r w:rsidRPr="00D3753B">
        <w:rPr>
          <w:rFonts w:ascii="Times New Roman" w:eastAsia="Times New Roman" w:hAnsi="Times New Roman" w:cs="Times New Roman"/>
          <w:color w:val="000000" w:themeColor="text1"/>
          <w:sz w:val="24"/>
          <w:szCs w:val="24"/>
          <w:shd w:val="clear" w:color="auto" w:fill="FFFFFF"/>
          <w:lang w:eastAsia="ru-RU"/>
        </w:rPr>
        <w:t>ученый. - 2020. - № 20 (310). - С. 456-460.</w:t>
      </w:r>
    </w:p>
    <w:p w:rsidR="007B76C3" w:rsidRPr="00D3753B" w:rsidRDefault="007B76C3" w:rsidP="00823975">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proofErr w:type="spellStart"/>
      <w:r w:rsidRPr="00D3753B">
        <w:rPr>
          <w:rFonts w:ascii="Times New Roman" w:eastAsia="Times New Roman" w:hAnsi="Times New Roman" w:cs="Times New Roman"/>
          <w:color w:val="000000" w:themeColor="text1"/>
          <w:sz w:val="24"/>
          <w:szCs w:val="24"/>
          <w:shd w:val="clear" w:color="auto" w:fill="FFFFFF"/>
          <w:lang w:eastAsia="ru-RU"/>
        </w:rPr>
        <w:t>Филющенко</w:t>
      </w:r>
      <w:proofErr w:type="spellEnd"/>
      <w:r w:rsidRPr="00D3753B">
        <w:rPr>
          <w:rFonts w:ascii="Times New Roman" w:eastAsia="Times New Roman" w:hAnsi="Times New Roman" w:cs="Times New Roman"/>
          <w:color w:val="000000" w:themeColor="text1"/>
          <w:sz w:val="24"/>
          <w:szCs w:val="24"/>
          <w:shd w:val="clear" w:color="auto" w:fill="FFFFFF"/>
          <w:lang w:eastAsia="ru-RU"/>
        </w:rPr>
        <w:t xml:space="preserve"> Л.И. Трудовое право / Л.И. </w:t>
      </w:r>
      <w:proofErr w:type="spellStart"/>
      <w:r w:rsidRPr="00D3753B">
        <w:rPr>
          <w:rFonts w:ascii="Times New Roman" w:eastAsia="Times New Roman" w:hAnsi="Times New Roman" w:cs="Times New Roman"/>
          <w:color w:val="000000" w:themeColor="text1"/>
          <w:sz w:val="24"/>
          <w:szCs w:val="24"/>
          <w:shd w:val="clear" w:color="auto" w:fill="FFFFFF"/>
          <w:lang w:eastAsia="ru-RU"/>
        </w:rPr>
        <w:t>Филющенко</w:t>
      </w:r>
      <w:proofErr w:type="spellEnd"/>
      <w:r w:rsidRPr="00D3753B">
        <w:rPr>
          <w:rFonts w:ascii="Times New Roman" w:eastAsia="Times New Roman" w:hAnsi="Times New Roman" w:cs="Times New Roman"/>
          <w:color w:val="000000" w:themeColor="text1"/>
          <w:sz w:val="24"/>
          <w:szCs w:val="24"/>
          <w:shd w:val="clear" w:color="auto" w:fill="FFFFFF"/>
          <w:lang w:eastAsia="ru-RU"/>
        </w:rPr>
        <w:t>, И.Н. Плешакова Екатеринбург</w:t>
      </w:r>
      <w:proofErr w:type="gramStart"/>
      <w:r w:rsidRPr="00D3753B">
        <w:rPr>
          <w:rFonts w:ascii="Times New Roman" w:eastAsia="Times New Roman" w:hAnsi="Times New Roman" w:cs="Times New Roman"/>
          <w:color w:val="000000" w:themeColor="text1"/>
          <w:sz w:val="24"/>
          <w:szCs w:val="24"/>
          <w:shd w:val="clear" w:color="auto" w:fill="FFFFFF"/>
          <w:lang w:eastAsia="ru-RU"/>
        </w:rPr>
        <w:t xml:space="preserve"> :</w:t>
      </w:r>
      <w:proofErr w:type="gramEnd"/>
      <w:r w:rsidRPr="00D3753B">
        <w:rPr>
          <w:rFonts w:ascii="Times New Roman" w:eastAsia="Times New Roman" w:hAnsi="Times New Roman" w:cs="Times New Roman"/>
          <w:color w:val="000000" w:themeColor="text1"/>
          <w:sz w:val="24"/>
          <w:szCs w:val="24"/>
          <w:shd w:val="clear" w:color="auto" w:fill="FFFFFF"/>
          <w:lang w:eastAsia="ru-RU"/>
        </w:rPr>
        <w:t xml:space="preserve"> Изд-во Урал</w:t>
      </w:r>
      <w:proofErr w:type="gramStart"/>
      <w:r w:rsidRPr="00D3753B">
        <w:rPr>
          <w:rFonts w:ascii="Times New Roman" w:eastAsia="Times New Roman" w:hAnsi="Times New Roman" w:cs="Times New Roman"/>
          <w:color w:val="000000" w:themeColor="text1"/>
          <w:sz w:val="24"/>
          <w:szCs w:val="24"/>
          <w:shd w:val="clear" w:color="auto" w:fill="FFFFFF"/>
          <w:lang w:eastAsia="ru-RU"/>
        </w:rPr>
        <w:t>.</w:t>
      </w:r>
      <w:proofErr w:type="gramEnd"/>
      <w:r w:rsidRPr="00D3753B">
        <w:rPr>
          <w:rFonts w:ascii="Times New Roman" w:eastAsia="Times New Roman" w:hAnsi="Times New Roman" w:cs="Times New Roman"/>
          <w:color w:val="000000" w:themeColor="text1"/>
          <w:sz w:val="24"/>
          <w:szCs w:val="24"/>
          <w:shd w:val="clear" w:color="auto" w:fill="FFFFFF"/>
          <w:lang w:eastAsia="ru-RU"/>
        </w:rPr>
        <w:t xml:space="preserve"> </w:t>
      </w:r>
      <w:proofErr w:type="gramStart"/>
      <w:r w:rsidRPr="00D3753B">
        <w:rPr>
          <w:rFonts w:ascii="Times New Roman" w:eastAsia="Times New Roman" w:hAnsi="Times New Roman" w:cs="Times New Roman"/>
          <w:color w:val="000000" w:themeColor="text1"/>
          <w:sz w:val="24"/>
          <w:szCs w:val="24"/>
          <w:shd w:val="clear" w:color="auto" w:fill="FFFFFF"/>
          <w:lang w:eastAsia="ru-RU"/>
        </w:rPr>
        <w:t>у</w:t>
      </w:r>
      <w:proofErr w:type="gramEnd"/>
      <w:r w:rsidRPr="00D3753B">
        <w:rPr>
          <w:rFonts w:ascii="Times New Roman" w:eastAsia="Times New Roman" w:hAnsi="Times New Roman" w:cs="Times New Roman"/>
          <w:color w:val="000000" w:themeColor="text1"/>
          <w:sz w:val="24"/>
          <w:szCs w:val="24"/>
          <w:shd w:val="clear" w:color="auto" w:fill="FFFFFF"/>
          <w:lang w:eastAsia="ru-RU"/>
        </w:rPr>
        <w:t>н-та, 2019. – 204 с.</w:t>
      </w:r>
    </w:p>
    <w:p w:rsidR="00823975" w:rsidRPr="00D3753B" w:rsidRDefault="00823975" w:rsidP="00823975">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proofErr w:type="spellStart"/>
      <w:r w:rsidRPr="00D3753B">
        <w:rPr>
          <w:rFonts w:ascii="Times New Roman" w:eastAsia="Times New Roman" w:hAnsi="Times New Roman" w:cs="Times New Roman"/>
          <w:color w:val="000000" w:themeColor="text1"/>
          <w:sz w:val="24"/>
          <w:szCs w:val="24"/>
          <w:shd w:val="clear" w:color="auto" w:fill="FFFFFF"/>
          <w:lang w:eastAsia="ru-RU"/>
        </w:rPr>
        <w:t>Хэй-метод</w:t>
      </w:r>
      <w:proofErr w:type="spellEnd"/>
      <w:r w:rsidRPr="00D3753B">
        <w:rPr>
          <w:rFonts w:ascii="Times New Roman" w:eastAsia="Times New Roman" w:hAnsi="Times New Roman" w:cs="Times New Roman"/>
          <w:color w:val="000000" w:themeColor="text1"/>
          <w:sz w:val="24"/>
          <w:szCs w:val="24"/>
          <w:shd w:val="clear" w:color="auto" w:fill="FFFFFF"/>
          <w:lang w:eastAsia="ru-RU"/>
        </w:rPr>
        <w:t xml:space="preserve"> на российской почве [Электронный ресурс] – URL: https://hr-academy.ru/to_help_article.php?id=183 (дата обращения 18.03.2023).</w:t>
      </w:r>
    </w:p>
    <w:p w:rsidR="0099603B" w:rsidRPr="00D3753B" w:rsidRDefault="00D3753B" w:rsidP="0064721C">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D3753B">
        <w:rPr>
          <w:rFonts w:ascii="Times New Roman" w:eastAsia="Times New Roman" w:hAnsi="Times New Roman" w:cs="Times New Roman"/>
          <w:color w:val="000000" w:themeColor="text1"/>
          <w:sz w:val="24"/>
          <w:szCs w:val="24"/>
          <w:shd w:val="clear" w:color="auto" w:fill="FFFFFF"/>
          <w:lang w:eastAsia="ru-RU"/>
        </w:rPr>
        <w:t>Яковлева Т.М.  Особенности проведения PESTEL-анализа / Т.М. Яковлева. [Электронный ресурс] – URL: https://cyberleninka.ru/article/n/osobennosti-provedeniya-pestel-analiza (дата обращения: 22.04.2023).</w:t>
      </w:r>
    </w:p>
    <w:p w:rsidR="00823975" w:rsidRDefault="00823975" w:rsidP="0064721C">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sectPr w:rsidR="00823975" w:rsidSect="00CF5AA0">
          <w:headerReference w:type="default" r:id="rId23"/>
          <w:footerReference w:type="default" r:id="rId24"/>
          <w:pgSz w:w="11906" w:h="16838"/>
          <w:pgMar w:top="1134" w:right="567" w:bottom="1134" w:left="1418" w:header="709" w:footer="709" w:gutter="0"/>
          <w:cols w:space="708"/>
          <w:docGrid w:linePitch="360"/>
        </w:sectPr>
      </w:pPr>
    </w:p>
    <w:p w:rsidR="00446BD2" w:rsidRDefault="00446BD2" w:rsidP="00446BD2">
      <w:pPr>
        <w:pStyle w:val="-11"/>
        <w:tabs>
          <w:tab w:val="left" w:pos="11385"/>
          <w:tab w:val="right" w:pos="14570"/>
        </w:tabs>
        <w:suppressAutoHyphens/>
        <w:spacing w:after="0" w:line="240" w:lineRule="auto"/>
        <w:contextualSpacing w:val="0"/>
        <w:jc w:val="right"/>
        <w:rPr>
          <w:rFonts w:ascii="Times New Roman" w:hAnsi="Times New Roman"/>
          <w:color w:val="000000" w:themeColor="text1"/>
          <w:sz w:val="24"/>
          <w:szCs w:val="24"/>
          <w:shd w:val="clear" w:color="auto" w:fill="FFFFFF"/>
        </w:rPr>
      </w:pPr>
    </w:p>
    <w:p w:rsidR="00446BD2" w:rsidRDefault="00446BD2" w:rsidP="00446BD2">
      <w:pPr>
        <w:pStyle w:val="-11"/>
        <w:tabs>
          <w:tab w:val="left" w:pos="11385"/>
          <w:tab w:val="right" w:pos="14570"/>
        </w:tabs>
        <w:suppressAutoHyphens/>
        <w:spacing w:after="0" w:line="360" w:lineRule="auto"/>
        <w:contextualSpacing w:val="0"/>
        <w:jc w:val="right"/>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Приложение</w:t>
      </w:r>
      <w:proofErr w:type="gramStart"/>
      <w:r>
        <w:rPr>
          <w:rFonts w:ascii="Times New Roman" w:hAnsi="Times New Roman"/>
          <w:color w:val="000000" w:themeColor="text1"/>
          <w:sz w:val="24"/>
          <w:szCs w:val="24"/>
          <w:shd w:val="clear" w:color="auto" w:fill="FFFFFF"/>
        </w:rPr>
        <w:t xml:space="preserve"> А</w:t>
      </w:r>
      <w:proofErr w:type="gramEnd"/>
    </w:p>
    <w:p w:rsidR="00446BD2" w:rsidRDefault="00446BD2" w:rsidP="00446BD2">
      <w:pPr>
        <w:pStyle w:val="-11"/>
        <w:tabs>
          <w:tab w:val="left" w:pos="11385"/>
          <w:tab w:val="right" w:pos="14570"/>
        </w:tabs>
        <w:suppressAutoHyphens/>
        <w:spacing w:after="0" w:line="360" w:lineRule="auto"/>
        <w:contextualSpacing w:val="0"/>
        <w:jc w:val="center"/>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Календарный план реализации рекомендаций по совершенствованию системы оплаты труд</w:t>
      </w:r>
      <w:proofErr w:type="gramStart"/>
      <w:r>
        <w:rPr>
          <w:rFonts w:ascii="Times New Roman" w:hAnsi="Times New Roman"/>
          <w:color w:val="000000" w:themeColor="text1"/>
          <w:sz w:val="24"/>
          <w:szCs w:val="24"/>
          <w:shd w:val="clear" w:color="auto" w:fill="FFFFFF"/>
        </w:rPr>
        <w:t>а ООО</w:t>
      </w:r>
      <w:proofErr w:type="gramEnd"/>
      <w:r>
        <w:rPr>
          <w:rFonts w:ascii="Times New Roman" w:hAnsi="Times New Roman"/>
          <w:color w:val="000000" w:themeColor="text1"/>
          <w:sz w:val="24"/>
          <w:szCs w:val="24"/>
          <w:shd w:val="clear" w:color="auto" w:fill="FFFFFF"/>
        </w:rPr>
        <w:t xml:space="preserve"> «Велесстрой-СМУ»</w:t>
      </w:r>
    </w:p>
    <w:tbl>
      <w:tblPr>
        <w:tblW w:w="14693"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6394"/>
        <w:gridCol w:w="1660"/>
        <w:gridCol w:w="1296"/>
        <w:gridCol w:w="1438"/>
        <w:gridCol w:w="567"/>
        <w:gridCol w:w="567"/>
        <w:gridCol w:w="567"/>
        <w:gridCol w:w="567"/>
        <w:gridCol w:w="566"/>
        <w:gridCol w:w="565"/>
        <w:gridCol w:w="506"/>
      </w:tblGrid>
      <w:tr w:rsidR="00446BD2" w:rsidRPr="00272CCF" w:rsidTr="003679EF">
        <w:trPr>
          <w:cantSplit/>
          <w:trHeight w:val="140"/>
        </w:trPr>
        <w:tc>
          <w:tcPr>
            <w:tcW w:w="6394" w:type="dxa"/>
            <w:vMerge w:val="restart"/>
            <w:shd w:val="clear" w:color="auto" w:fill="auto"/>
            <w:noWrap/>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Функция</w:t>
            </w:r>
          </w:p>
        </w:tc>
        <w:tc>
          <w:tcPr>
            <w:tcW w:w="1660" w:type="dxa"/>
            <w:vMerge w:val="restart"/>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Длительность  дней</w:t>
            </w:r>
          </w:p>
        </w:tc>
        <w:tc>
          <w:tcPr>
            <w:tcW w:w="2734" w:type="dxa"/>
            <w:gridSpan w:val="2"/>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Дата</w:t>
            </w:r>
          </w:p>
        </w:tc>
        <w:tc>
          <w:tcPr>
            <w:tcW w:w="3905" w:type="dxa"/>
            <w:gridSpan w:val="7"/>
            <w:shd w:val="clear" w:color="auto" w:fill="auto"/>
            <w:vAlign w:val="bottom"/>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Месяц</w:t>
            </w:r>
          </w:p>
        </w:tc>
      </w:tr>
      <w:tr w:rsidR="00446BD2" w:rsidRPr="00272CCF" w:rsidTr="003679EF">
        <w:trPr>
          <w:cantSplit/>
          <w:trHeight w:val="1134"/>
        </w:trPr>
        <w:tc>
          <w:tcPr>
            <w:tcW w:w="6394" w:type="dxa"/>
            <w:vMerge/>
            <w:shd w:val="clear" w:color="auto" w:fill="auto"/>
            <w:noWrap/>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1660" w:type="dxa"/>
            <w:vMerge/>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129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Начало</w:t>
            </w:r>
          </w:p>
        </w:tc>
        <w:tc>
          <w:tcPr>
            <w:tcW w:w="1438"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Завершение</w:t>
            </w:r>
          </w:p>
        </w:tc>
        <w:tc>
          <w:tcPr>
            <w:tcW w:w="567" w:type="dxa"/>
            <w:shd w:val="clear" w:color="auto" w:fill="auto"/>
            <w:textDirection w:val="btLr"/>
            <w:vAlign w:val="bottom"/>
            <w:hideMark/>
          </w:tcPr>
          <w:p w:rsidR="00446BD2" w:rsidRPr="00272CCF" w:rsidRDefault="00446BD2" w:rsidP="003679EF">
            <w:pPr>
              <w:spacing w:after="0" w:line="240" w:lineRule="auto"/>
              <w:ind w:left="113" w:right="113"/>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Февраль</w:t>
            </w:r>
          </w:p>
        </w:tc>
        <w:tc>
          <w:tcPr>
            <w:tcW w:w="567" w:type="dxa"/>
            <w:shd w:val="clear" w:color="auto" w:fill="auto"/>
            <w:textDirection w:val="btLr"/>
            <w:vAlign w:val="bottom"/>
            <w:hideMark/>
          </w:tcPr>
          <w:p w:rsidR="00446BD2" w:rsidRPr="00272CCF" w:rsidRDefault="00446BD2" w:rsidP="003679EF">
            <w:pPr>
              <w:spacing w:after="0" w:line="240" w:lineRule="auto"/>
              <w:ind w:left="113" w:right="113"/>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Март</w:t>
            </w:r>
          </w:p>
        </w:tc>
        <w:tc>
          <w:tcPr>
            <w:tcW w:w="567" w:type="dxa"/>
            <w:shd w:val="clear" w:color="auto" w:fill="auto"/>
            <w:textDirection w:val="btLr"/>
            <w:vAlign w:val="bottom"/>
            <w:hideMark/>
          </w:tcPr>
          <w:p w:rsidR="00446BD2" w:rsidRPr="00272CCF" w:rsidRDefault="00446BD2" w:rsidP="003679EF">
            <w:pPr>
              <w:spacing w:after="0" w:line="240" w:lineRule="auto"/>
              <w:ind w:left="113" w:right="113"/>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Апрель</w:t>
            </w:r>
          </w:p>
        </w:tc>
        <w:tc>
          <w:tcPr>
            <w:tcW w:w="567" w:type="dxa"/>
            <w:shd w:val="clear" w:color="auto" w:fill="auto"/>
            <w:textDirection w:val="btLr"/>
            <w:vAlign w:val="bottom"/>
            <w:hideMark/>
          </w:tcPr>
          <w:p w:rsidR="00446BD2" w:rsidRPr="00272CCF" w:rsidRDefault="00446BD2" w:rsidP="003679EF">
            <w:pPr>
              <w:spacing w:after="0" w:line="240" w:lineRule="auto"/>
              <w:ind w:left="113" w:right="113"/>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Май</w:t>
            </w:r>
          </w:p>
        </w:tc>
        <w:tc>
          <w:tcPr>
            <w:tcW w:w="566" w:type="dxa"/>
            <w:shd w:val="clear" w:color="auto" w:fill="auto"/>
            <w:textDirection w:val="btLr"/>
            <w:vAlign w:val="bottom"/>
            <w:hideMark/>
          </w:tcPr>
          <w:p w:rsidR="00446BD2" w:rsidRPr="00272CCF" w:rsidRDefault="00446BD2" w:rsidP="003679EF">
            <w:pPr>
              <w:spacing w:after="0" w:line="240" w:lineRule="auto"/>
              <w:ind w:left="113" w:right="113"/>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Июнь</w:t>
            </w:r>
          </w:p>
        </w:tc>
        <w:tc>
          <w:tcPr>
            <w:tcW w:w="565" w:type="dxa"/>
            <w:shd w:val="clear" w:color="auto" w:fill="auto"/>
            <w:textDirection w:val="btLr"/>
            <w:vAlign w:val="bottom"/>
            <w:hideMark/>
          </w:tcPr>
          <w:p w:rsidR="00446BD2" w:rsidRPr="00272CCF" w:rsidRDefault="00446BD2" w:rsidP="003679EF">
            <w:pPr>
              <w:spacing w:after="0" w:line="240" w:lineRule="auto"/>
              <w:ind w:left="113" w:right="113"/>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Июль</w:t>
            </w:r>
          </w:p>
        </w:tc>
        <w:tc>
          <w:tcPr>
            <w:tcW w:w="506" w:type="dxa"/>
            <w:shd w:val="clear" w:color="auto" w:fill="auto"/>
            <w:textDirection w:val="btLr"/>
            <w:vAlign w:val="bottom"/>
            <w:hideMark/>
          </w:tcPr>
          <w:p w:rsidR="00446BD2" w:rsidRPr="00272CCF" w:rsidRDefault="00446BD2" w:rsidP="003679EF">
            <w:pPr>
              <w:spacing w:after="0" w:line="240" w:lineRule="auto"/>
              <w:ind w:left="113" w:right="113"/>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Август</w:t>
            </w:r>
          </w:p>
        </w:tc>
      </w:tr>
      <w:tr w:rsidR="00446BD2" w:rsidRPr="00272CCF" w:rsidTr="003679EF">
        <w:trPr>
          <w:trHeight w:val="315"/>
        </w:trPr>
        <w:tc>
          <w:tcPr>
            <w:tcW w:w="6394" w:type="dxa"/>
            <w:shd w:val="clear" w:color="auto" w:fill="auto"/>
            <w:vAlign w:val="bottom"/>
            <w:hideMark/>
          </w:tcPr>
          <w:p w:rsidR="00446BD2" w:rsidRPr="00272CCF" w:rsidRDefault="00446BD2" w:rsidP="003679EF">
            <w:pPr>
              <w:spacing w:after="0" w:line="240" w:lineRule="auto"/>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Определение KPI, которые следует исключить для оптимизации их числа</w:t>
            </w:r>
          </w:p>
        </w:tc>
        <w:tc>
          <w:tcPr>
            <w:tcW w:w="1660"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10</w:t>
            </w:r>
          </w:p>
        </w:tc>
        <w:tc>
          <w:tcPr>
            <w:tcW w:w="129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01.02.2023</w:t>
            </w:r>
          </w:p>
        </w:tc>
        <w:tc>
          <w:tcPr>
            <w:tcW w:w="1438"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10.02.2023</w:t>
            </w:r>
          </w:p>
        </w:tc>
        <w:tc>
          <w:tcPr>
            <w:tcW w:w="567" w:type="dxa"/>
            <w:shd w:val="clear" w:color="000000" w:fill="D8D8D8"/>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5"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0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r>
      <w:tr w:rsidR="00446BD2" w:rsidRPr="00272CCF" w:rsidTr="003679EF">
        <w:trPr>
          <w:trHeight w:val="264"/>
        </w:trPr>
        <w:tc>
          <w:tcPr>
            <w:tcW w:w="6394" w:type="dxa"/>
            <w:shd w:val="clear" w:color="auto" w:fill="auto"/>
            <w:vAlign w:val="bottom"/>
            <w:hideMark/>
          </w:tcPr>
          <w:p w:rsidR="00446BD2" w:rsidRPr="00272CCF" w:rsidRDefault="00446BD2" w:rsidP="003679EF">
            <w:pPr>
              <w:spacing w:after="0" w:line="240" w:lineRule="auto"/>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Создание шкалы оценки по всем показателям KPI</w:t>
            </w:r>
          </w:p>
        </w:tc>
        <w:tc>
          <w:tcPr>
            <w:tcW w:w="1660"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30</w:t>
            </w:r>
          </w:p>
        </w:tc>
        <w:tc>
          <w:tcPr>
            <w:tcW w:w="129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13.02.2023</w:t>
            </w:r>
          </w:p>
        </w:tc>
        <w:tc>
          <w:tcPr>
            <w:tcW w:w="1438"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13.03.2023</w:t>
            </w:r>
          </w:p>
        </w:tc>
        <w:tc>
          <w:tcPr>
            <w:tcW w:w="567" w:type="dxa"/>
            <w:shd w:val="clear" w:color="000000" w:fill="D8D8D8"/>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000000" w:fill="D8D8D8"/>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5"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0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r>
      <w:tr w:rsidR="00446BD2" w:rsidRPr="00272CCF" w:rsidTr="003679EF">
        <w:trPr>
          <w:trHeight w:val="98"/>
        </w:trPr>
        <w:tc>
          <w:tcPr>
            <w:tcW w:w="6394" w:type="dxa"/>
            <w:shd w:val="clear" w:color="auto" w:fill="auto"/>
            <w:vAlign w:val="bottom"/>
            <w:hideMark/>
          </w:tcPr>
          <w:p w:rsidR="00446BD2" w:rsidRPr="00272CCF" w:rsidRDefault="00446BD2" w:rsidP="003679EF">
            <w:pPr>
              <w:spacing w:after="0" w:line="240" w:lineRule="auto"/>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Установление весовых коэффициентов (важности)</w:t>
            </w:r>
          </w:p>
        </w:tc>
        <w:tc>
          <w:tcPr>
            <w:tcW w:w="1660"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30</w:t>
            </w:r>
          </w:p>
        </w:tc>
        <w:tc>
          <w:tcPr>
            <w:tcW w:w="129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13.02.2023</w:t>
            </w:r>
          </w:p>
        </w:tc>
        <w:tc>
          <w:tcPr>
            <w:tcW w:w="1438"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13.03.2023</w:t>
            </w:r>
          </w:p>
        </w:tc>
        <w:tc>
          <w:tcPr>
            <w:tcW w:w="567" w:type="dxa"/>
            <w:shd w:val="clear" w:color="000000" w:fill="D8D8D8"/>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000000" w:fill="D8D8D8"/>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5"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0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r>
      <w:tr w:rsidR="00446BD2" w:rsidRPr="00272CCF" w:rsidTr="003679EF">
        <w:trPr>
          <w:trHeight w:val="229"/>
        </w:trPr>
        <w:tc>
          <w:tcPr>
            <w:tcW w:w="6394" w:type="dxa"/>
            <w:shd w:val="clear" w:color="auto" w:fill="auto"/>
            <w:vAlign w:val="bottom"/>
            <w:hideMark/>
          </w:tcPr>
          <w:p w:rsidR="00446BD2" w:rsidRPr="00272CCF" w:rsidRDefault="00446BD2" w:rsidP="003679EF">
            <w:pPr>
              <w:spacing w:after="0" w:line="240" w:lineRule="auto"/>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Разработка Положения «Об оплате труда персонала» с учетом рекомендаций</w:t>
            </w:r>
          </w:p>
        </w:tc>
        <w:tc>
          <w:tcPr>
            <w:tcW w:w="1660"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11</w:t>
            </w:r>
          </w:p>
        </w:tc>
        <w:tc>
          <w:tcPr>
            <w:tcW w:w="129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20.03.2023</w:t>
            </w:r>
          </w:p>
        </w:tc>
        <w:tc>
          <w:tcPr>
            <w:tcW w:w="1438"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31.03.2021</w:t>
            </w: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000000" w:fill="D8D8D8"/>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5"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0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r>
      <w:tr w:rsidR="00446BD2" w:rsidRPr="00272CCF" w:rsidTr="003679EF">
        <w:trPr>
          <w:trHeight w:val="365"/>
        </w:trPr>
        <w:tc>
          <w:tcPr>
            <w:tcW w:w="6394" w:type="dxa"/>
            <w:shd w:val="clear" w:color="auto" w:fill="auto"/>
            <w:vAlign w:val="bottom"/>
            <w:hideMark/>
          </w:tcPr>
          <w:p w:rsidR="00446BD2" w:rsidRPr="00272CCF" w:rsidRDefault="00446BD2" w:rsidP="003679EF">
            <w:pPr>
              <w:spacing w:after="0" w:line="240" w:lineRule="auto"/>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Разработка Положения «О стимулирующих выплатах» с учетом рекомендаций</w:t>
            </w:r>
          </w:p>
        </w:tc>
        <w:tc>
          <w:tcPr>
            <w:tcW w:w="1660"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11</w:t>
            </w:r>
          </w:p>
        </w:tc>
        <w:tc>
          <w:tcPr>
            <w:tcW w:w="129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20.03.2023</w:t>
            </w:r>
          </w:p>
        </w:tc>
        <w:tc>
          <w:tcPr>
            <w:tcW w:w="1438"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31.03.2021</w:t>
            </w: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000000" w:fill="D8D8D8"/>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5"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0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r>
      <w:tr w:rsidR="00446BD2" w:rsidRPr="00272CCF" w:rsidTr="003679EF">
        <w:trPr>
          <w:trHeight w:val="645"/>
        </w:trPr>
        <w:tc>
          <w:tcPr>
            <w:tcW w:w="6394" w:type="dxa"/>
            <w:shd w:val="clear" w:color="auto" w:fill="auto"/>
            <w:vAlign w:val="bottom"/>
            <w:hideMark/>
          </w:tcPr>
          <w:p w:rsidR="00446BD2" w:rsidRPr="00272CCF" w:rsidRDefault="00446BD2" w:rsidP="003679EF">
            <w:pPr>
              <w:spacing w:after="0" w:line="240" w:lineRule="auto"/>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Коррекция информационной системы и 1С с учетом изменения оплаты труда</w:t>
            </w:r>
          </w:p>
        </w:tc>
        <w:tc>
          <w:tcPr>
            <w:tcW w:w="1660"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20</w:t>
            </w:r>
          </w:p>
        </w:tc>
        <w:tc>
          <w:tcPr>
            <w:tcW w:w="129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10.04.2023</w:t>
            </w:r>
          </w:p>
        </w:tc>
        <w:tc>
          <w:tcPr>
            <w:tcW w:w="1438"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30.04.2023</w:t>
            </w: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000000" w:fill="D8D8D8"/>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5"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0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r>
      <w:tr w:rsidR="00446BD2" w:rsidRPr="00272CCF" w:rsidTr="003679EF">
        <w:trPr>
          <w:trHeight w:val="127"/>
        </w:trPr>
        <w:tc>
          <w:tcPr>
            <w:tcW w:w="6394" w:type="dxa"/>
            <w:shd w:val="clear" w:color="auto" w:fill="auto"/>
            <w:vAlign w:val="bottom"/>
            <w:hideMark/>
          </w:tcPr>
          <w:p w:rsidR="00446BD2" w:rsidRPr="00272CCF" w:rsidRDefault="00446BD2" w:rsidP="003679EF">
            <w:pPr>
              <w:spacing w:after="0" w:line="240" w:lineRule="auto"/>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Подготовка информационных материалов для сотрудников и специалистов с учетом изменения системы оплаты труда</w:t>
            </w:r>
          </w:p>
        </w:tc>
        <w:tc>
          <w:tcPr>
            <w:tcW w:w="1660"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5</w:t>
            </w:r>
          </w:p>
        </w:tc>
        <w:tc>
          <w:tcPr>
            <w:tcW w:w="129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17.04.2023</w:t>
            </w:r>
          </w:p>
        </w:tc>
        <w:tc>
          <w:tcPr>
            <w:tcW w:w="1438"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21.04.2023</w:t>
            </w: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000000" w:fill="D8D8D8"/>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5"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0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r>
      <w:tr w:rsidR="00446BD2" w:rsidRPr="00272CCF" w:rsidTr="003679EF">
        <w:trPr>
          <w:trHeight w:val="121"/>
        </w:trPr>
        <w:tc>
          <w:tcPr>
            <w:tcW w:w="6394" w:type="dxa"/>
            <w:shd w:val="clear" w:color="auto" w:fill="auto"/>
            <w:vAlign w:val="bottom"/>
            <w:hideMark/>
          </w:tcPr>
          <w:p w:rsidR="00446BD2" w:rsidRPr="00272CCF" w:rsidRDefault="00446BD2" w:rsidP="003679EF">
            <w:pPr>
              <w:spacing w:after="0" w:line="240" w:lineRule="auto"/>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Обращение генерального директора к персоналу с информированием их об изменения в системе оплаты труда</w:t>
            </w:r>
          </w:p>
        </w:tc>
        <w:tc>
          <w:tcPr>
            <w:tcW w:w="1660"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2</w:t>
            </w:r>
          </w:p>
        </w:tc>
        <w:tc>
          <w:tcPr>
            <w:tcW w:w="129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24.04.2023</w:t>
            </w:r>
          </w:p>
        </w:tc>
        <w:tc>
          <w:tcPr>
            <w:tcW w:w="1438"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25.04.2023</w:t>
            </w: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000000" w:fill="D8D8D8"/>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5"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0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r>
      <w:tr w:rsidR="00446BD2" w:rsidRPr="00272CCF" w:rsidTr="003679EF">
        <w:trPr>
          <w:trHeight w:val="271"/>
        </w:trPr>
        <w:tc>
          <w:tcPr>
            <w:tcW w:w="6394" w:type="dxa"/>
            <w:shd w:val="clear" w:color="auto" w:fill="auto"/>
            <w:vAlign w:val="bottom"/>
            <w:hideMark/>
          </w:tcPr>
          <w:p w:rsidR="00446BD2" w:rsidRPr="00272CCF" w:rsidRDefault="00446BD2" w:rsidP="003679EF">
            <w:pPr>
              <w:spacing w:after="0" w:line="240" w:lineRule="auto"/>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 xml:space="preserve">Разъяснений сотрудникам сути изменения и порядка расчета </w:t>
            </w:r>
            <w:proofErr w:type="spellStart"/>
            <w:r w:rsidRPr="00272CCF">
              <w:rPr>
                <w:rFonts w:ascii="Times New Roman" w:eastAsia="Times New Roman" w:hAnsi="Times New Roman" w:cs="Times New Roman"/>
                <w:color w:val="000000"/>
                <w:sz w:val="24"/>
                <w:szCs w:val="24"/>
                <w:lang w:eastAsia="ru-RU"/>
              </w:rPr>
              <w:t>з</w:t>
            </w:r>
            <w:proofErr w:type="spellEnd"/>
            <w:r w:rsidRPr="00272CCF">
              <w:rPr>
                <w:rFonts w:ascii="Times New Roman" w:eastAsia="Times New Roman" w:hAnsi="Times New Roman" w:cs="Times New Roman"/>
                <w:color w:val="000000"/>
                <w:sz w:val="24"/>
                <w:szCs w:val="24"/>
                <w:lang w:eastAsia="ru-RU"/>
              </w:rPr>
              <w:t>/</w:t>
            </w:r>
            <w:proofErr w:type="spellStart"/>
            <w:proofErr w:type="gramStart"/>
            <w:r w:rsidRPr="00272CCF">
              <w:rPr>
                <w:rFonts w:ascii="Times New Roman" w:eastAsia="Times New Roman" w:hAnsi="Times New Roman" w:cs="Times New Roman"/>
                <w:color w:val="000000"/>
                <w:sz w:val="24"/>
                <w:szCs w:val="24"/>
                <w:lang w:eastAsia="ru-RU"/>
              </w:rPr>
              <w:t>п</w:t>
            </w:r>
            <w:proofErr w:type="spellEnd"/>
            <w:proofErr w:type="gramEnd"/>
            <w:r w:rsidRPr="00272CCF">
              <w:rPr>
                <w:rFonts w:ascii="Times New Roman" w:eastAsia="Times New Roman" w:hAnsi="Times New Roman" w:cs="Times New Roman"/>
                <w:color w:val="000000"/>
                <w:sz w:val="24"/>
                <w:szCs w:val="24"/>
                <w:lang w:eastAsia="ru-RU"/>
              </w:rPr>
              <w:t xml:space="preserve"> по новой системе</w:t>
            </w:r>
          </w:p>
        </w:tc>
        <w:tc>
          <w:tcPr>
            <w:tcW w:w="1660"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16</w:t>
            </w:r>
          </w:p>
        </w:tc>
        <w:tc>
          <w:tcPr>
            <w:tcW w:w="129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10.05.2023</w:t>
            </w:r>
          </w:p>
        </w:tc>
        <w:tc>
          <w:tcPr>
            <w:tcW w:w="1438"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25.05.2023</w:t>
            </w: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000000" w:fill="D8D8D8"/>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5"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0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r>
      <w:tr w:rsidR="00446BD2" w:rsidRPr="00272CCF" w:rsidTr="003679EF">
        <w:trPr>
          <w:trHeight w:val="315"/>
        </w:trPr>
        <w:tc>
          <w:tcPr>
            <w:tcW w:w="6394" w:type="dxa"/>
            <w:shd w:val="clear" w:color="auto" w:fill="auto"/>
            <w:vAlign w:val="bottom"/>
            <w:hideMark/>
          </w:tcPr>
          <w:p w:rsidR="00446BD2" w:rsidRPr="00272CCF" w:rsidRDefault="00446BD2" w:rsidP="003679EF">
            <w:pPr>
              <w:spacing w:after="0" w:line="240" w:lineRule="auto"/>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Тестовое применение системы</w:t>
            </w:r>
          </w:p>
        </w:tc>
        <w:tc>
          <w:tcPr>
            <w:tcW w:w="1660"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60</w:t>
            </w:r>
          </w:p>
        </w:tc>
        <w:tc>
          <w:tcPr>
            <w:tcW w:w="129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01.06.2023</w:t>
            </w:r>
          </w:p>
        </w:tc>
        <w:tc>
          <w:tcPr>
            <w:tcW w:w="1438"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31.07.203</w:t>
            </w: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6" w:type="dxa"/>
            <w:shd w:val="clear" w:color="000000" w:fill="D8D8D8"/>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5" w:type="dxa"/>
            <w:shd w:val="clear" w:color="000000" w:fill="D8D8D8"/>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0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r>
      <w:tr w:rsidR="00446BD2" w:rsidRPr="00272CCF" w:rsidTr="003679EF">
        <w:trPr>
          <w:trHeight w:val="342"/>
        </w:trPr>
        <w:tc>
          <w:tcPr>
            <w:tcW w:w="6394" w:type="dxa"/>
            <w:shd w:val="clear" w:color="auto" w:fill="auto"/>
            <w:vAlign w:val="bottom"/>
            <w:hideMark/>
          </w:tcPr>
          <w:p w:rsidR="00446BD2" w:rsidRPr="00272CCF" w:rsidRDefault="00446BD2" w:rsidP="003679EF">
            <w:pPr>
              <w:spacing w:after="0" w:line="240" w:lineRule="auto"/>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Начало применение новой системы оплаты труда</w:t>
            </w:r>
          </w:p>
        </w:tc>
        <w:tc>
          <w:tcPr>
            <w:tcW w:w="1660" w:type="dxa"/>
            <w:shd w:val="clear" w:color="auto" w:fill="auto"/>
            <w:noWrap/>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Х</w:t>
            </w:r>
          </w:p>
        </w:tc>
        <w:tc>
          <w:tcPr>
            <w:tcW w:w="1296" w:type="dxa"/>
            <w:shd w:val="clear" w:color="auto" w:fill="auto"/>
            <w:noWrap/>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01.08.2023</w:t>
            </w:r>
          </w:p>
        </w:tc>
        <w:tc>
          <w:tcPr>
            <w:tcW w:w="1438" w:type="dxa"/>
            <w:shd w:val="clear" w:color="auto" w:fill="auto"/>
            <w:noWrap/>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567" w:type="dxa"/>
            <w:shd w:val="clear" w:color="auto" w:fill="auto"/>
            <w:noWrap/>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6" w:type="dxa"/>
            <w:shd w:val="clear" w:color="auto" w:fill="auto"/>
            <w:noWrap/>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5" w:type="dxa"/>
            <w:shd w:val="clear" w:color="auto" w:fill="auto"/>
            <w:noWrap/>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06" w:type="dxa"/>
            <w:shd w:val="clear" w:color="000000" w:fill="D8D8D8"/>
            <w:noWrap/>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r>
    </w:tbl>
    <w:p w:rsidR="00446BD2" w:rsidRDefault="00446BD2" w:rsidP="00446BD2">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p>
    <w:p w:rsidR="00891E82" w:rsidRPr="0064721C" w:rsidRDefault="00891E82" w:rsidP="0064721C">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sectPr w:rsidR="00891E82" w:rsidRPr="0064721C" w:rsidSect="00446BD2">
      <w:pgSz w:w="16838" w:h="11906" w:orient="landscape"/>
      <w:pgMar w:top="567"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952" w:rsidRDefault="00122952" w:rsidP="00E459A0">
      <w:pPr>
        <w:spacing w:after="0" w:line="240" w:lineRule="auto"/>
      </w:pPr>
      <w:r>
        <w:separator/>
      </w:r>
    </w:p>
  </w:endnote>
  <w:endnote w:type="continuationSeparator" w:id="0">
    <w:p w:rsidR="00122952" w:rsidRDefault="00122952" w:rsidP="00E459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952" w:rsidRPr="003679EF" w:rsidRDefault="00122952" w:rsidP="003679EF">
    <w:pPr>
      <w:pStyle w:val="af"/>
    </w:pPr>
    <w:r w:rsidRPr="003679EF">
      <w:rPr>
        <w:rFonts w:ascii="Times New Roman" w:hAnsi="Times New Roman" w:cs="Times New Roman"/>
      </w:rPr>
      <w:t>ФИО</w:t>
    </w:r>
    <w:r>
      <w:ptab w:relativeTo="margin" w:alignment="right" w:leader="none"/>
    </w:r>
    <w:r>
      <w:t xml:space="preserve"> </w:t>
    </w:r>
    <w:fldSimple w:instr=" PAGE   \* MERGEFORMAT ">
      <w:r w:rsidR="00D23830">
        <w:rPr>
          <w:noProof/>
        </w:rPr>
        <w:t>32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952" w:rsidRDefault="00122952" w:rsidP="00E459A0">
      <w:pPr>
        <w:spacing w:after="0" w:line="240" w:lineRule="auto"/>
      </w:pPr>
      <w:r>
        <w:separator/>
      </w:r>
    </w:p>
  </w:footnote>
  <w:footnote w:type="continuationSeparator" w:id="0">
    <w:p w:rsidR="00122952" w:rsidRDefault="00122952" w:rsidP="00E459A0">
      <w:pPr>
        <w:spacing w:after="0" w:line="240" w:lineRule="auto"/>
      </w:pPr>
      <w:r>
        <w:continuationSeparator/>
      </w:r>
    </w:p>
  </w:footnote>
  <w:footnote w:id="1">
    <w:p w:rsidR="00122952" w:rsidRPr="00FD4171" w:rsidRDefault="00122952" w:rsidP="00FD4171">
      <w:pPr>
        <w:spacing w:after="0" w:line="240" w:lineRule="auto"/>
        <w:jc w:val="both"/>
        <w:rPr>
          <w:rFonts w:ascii="Times New Roman" w:hAnsi="Times New Roman" w:cs="Times New Roman"/>
          <w:sz w:val="20"/>
          <w:szCs w:val="20"/>
        </w:rPr>
      </w:pPr>
      <w:r w:rsidRPr="00FD4171">
        <w:rPr>
          <w:rStyle w:val="a9"/>
          <w:rFonts w:ascii="Times New Roman" w:hAnsi="Times New Roman" w:cs="Times New Roman"/>
          <w:sz w:val="20"/>
          <w:szCs w:val="20"/>
        </w:rPr>
        <w:footnoteRef/>
      </w:r>
      <w:r w:rsidRPr="00FD4171">
        <w:rPr>
          <w:rFonts w:ascii="Times New Roman" w:hAnsi="Times New Roman" w:cs="Times New Roman"/>
          <w:sz w:val="20"/>
          <w:szCs w:val="20"/>
        </w:rPr>
        <w:t xml:space="preserve"> </w:t>
      </w:r>
      <w:proofErr w:type="spellStart"/>
      <w:r w:rsidRPr="00FD4171">
        <w:rPr>
          <w:rFonts w:ascii="Times New Roman" w:eastAsia="Times New Roman" w:hAnsi="Times New Roman" w:cs="Times New Roman"/>
          <w:color w:val="000000" w:themeColor="text1"/>
          <w:sz w:val="20"/>
          <w:szCs w:val="20"/>
          <w:shd w:val="clear" w:color="auto" w:fill="FFFFFF"/>
          <w:lang w:eastAsia="ru-RU"/>
        </w:rPr>
        <w:t>Лапшова</w:t>
      </w:r>
      <w:proofErr w:type="spellEnd"/>
      <w:r w:rsidRPr="00FD4171">
        <w:rPr>
          <w:rFonts w:ascii="Times New Roman" w:eastAsia="Times New Roman" w:hAnsi="Times New Roman" w:cs="Times New Roman"/>
          <w:color w:val="000000" w:themeColor="text1"/>
          <w:sz w:val="20"/>
          <w:szCs w:val="20"/>
          <w:shd w:val="clear" w:color="auto" w:fill="FFFFFF"/>
          <w:lang w:eastAsia="ru-RU"/>
        </w:rPr>
        <w:t xml:space="preserve"> О.А. Оплата труда персонала: / О.А. </w:t>
      </w:r>
      <w:proofErr w:type="spellStart"/>
      <w:r w:rsidRPr="00FD4171">
        <w:rPr>
          <w:rFonts w:ascii="Times New Roman" w:eastAsia="Times New Roman" w:hAnsi="Times New Roman" w:cs="Times New Roman"/>
          <w:color w:val="000000" w:themeColor="text1"/>
          <w:sz w:val="20"/>
          <w:szCs w:val="20"/>
          <w:shd w:val="clear" w:color="auto" w:fill="FFFFFF"/>
          <w:lang w:eastAsia="ru-RU"/>
        </w:rPr>
        <w:t>Лапшова</w:t>
      </w:r>
      <w:proofErr w:type="spellEnd"/>
      <w:r w:rsidRPr="00FD4171">
        <w:rPr>
          <w:rFonts w:ascii="Times New Roman" w:eastAsia="Times New Roman" w:hAnsi="Times New Roman" w:cs="Times New Roman"/>
          <w:color w:val="000000" w:themeColor="text1"/>
          <w:sz w:val="20"/>
          <w:szCs w:val="20"/>
          <w:shd w:val="clear" w:color="auto" w:fill="FFFFFF"/>
          <w:lang w:eastAsia="ru-RU"/>
        </w:rPr>
        <w:t xml:space="preserve"> М.</w:t>
      </w:r>
      <w:proofErr w:type="gramStart"/>
      <w:r w:rsidRPr="00FD4171">
        <w:rPr>
          <w:rFonts w:ascii="Times New Roman" w:eastAsia="Times New Roman" w:hAnsi="Times New Roman" w:cs="Times New Roman"/>
          <w:color w:val="000000" w:themeColor="text1"/>
          <w:sz w:val="20"/>
          <w:szCs w:val="20"/>
          <w:shd w:val="clear" w:color="auto" w:fill="FFFFFF"/>
          <w:lang w:eastAsia="ru-RU"/>
        </w:rPr>
        <w:t xml:space="preserve"> :</w:t>
      </w:r>
      <w:proofErr w:type="gramEnd"/>
      <w:r w:rsidRPr="00FD4171">
        <w:rPr>
          <w:rFonts w:ascii="Times New Roman" w:eastAsia="Times New Roman" w:hAnsi="Times New Roman" w:cs="Times New Roman"/>
          <w:color w:val="000000" w:themeColor="text1"/>
          <w:sz w:val="20"/>
          <w:szCs w:val="20"/>
          <w:shd w:val="clear" w:color="auto" w:fill="FFFFFF"/>
          <w:lang w:eastAsia="ru-RU"/>
        </w:rPr>
        <w:t xml:space="preserve"> Издательство </w:t>
      </w:r>
      <w:proofErr w:type="spellStart"/>
      <w:r w:rsidRPr="00FD4171">
        <w:rPr>
          <w:rFonts w:ascii="Times New Roman" w:eastAsia="Times New Roman" w:hAnsi="Times New Roman" w:cs="Times New Roman"/>
          <w:color w:val="000000" w:themeColor="text1"/>
          <w:sz w:val="20"/>
          <w:szCs w:val="20"/>
          <w:shd w:val="clear" w:color="auto" w:fill="FFFFFF"/>
          <w:lang w:eastAsia="ru-RU"/>
        </w:rPr>
        <w:t>Юрайт</w:t>
      </w:r>
      <w:proofErr w:type="spellEnd"/>
      <w:r w:rsidRPr="00FD4171">
        <w:rPr>
          <w:rFonts w:ascii="Times New Roman" w:eastAsia="Times New Roman" w:hAnsi="Times New Roman" w:cs="Times New Roman"/>
          <w:color w:val="000000" w:themeColor="text1"/>
          <w:sz w:val="20"/>
          <w:szCs w:val="20"/>
          <w:shd w:val="clear" w:color="auto" w:fill="FFFFFF"/>
          <w:lang w:eastAsia="ru-RU"/>
        </w:rPr>
        <w:t>, 2022.- С. 16</w:t>
      </w:r>
    </w:p>
  </w:footnote>
  <w:footnote w:id="2">
    <w:p w:rsidR="00122952" w:rsidRPr="00FD4171" w:rsidRDefault="00122952" w:rsidP="00FD4171">
      <w:pPr>
        <w:spacing w:after="0" w:line="240" w:lineRule="auto"/>
        <w:jc w:val="both"/>
        <w:rPr>
          <w:rFonts w:ascii="Times New Roman" w:hAnsi="Times New Roman" w:cs="Times New Roman"/>
          <w:sz w:val="20"/>
          <w:szCs w:val="20"/>
        </w:rPr>
      </w:pPr>
      <w:r w:rsidRPr="00FD4171">
        <w:rPr>
          <w:rStyle w:val="a9"/>
          <w:rFonts w:ascii="Times New Roman" w:hAnsi="Times New Roman" w:cs="Times New Roman"/>
          <w:sz w:val="20"/>
          <w:szCs w:val="20"/>
        </w:rPr>
        <w:footnoteRef/>
      </w:r>
      <w:r w:rsidRPr="00FD4171">
        <w:rPr>
          <w:rFonts w:ascii="Times New Roman" w:hAnsi="Times New Roman" w:cs="Times New Roman"/>
          <w:sz w:val="20"/>
          <w:szCs w:val="20"/>
        </w:rPr>
        <w:t xml:space="preserve"> </w:t>
      </w:r>
      <w:r w:rsidRPr="00FD4171">
        <w:rPr>
          <w:rFonts w:ascii="Times New Roman" w:eastAsia="Times New Roman" w:hAnsi="Times New Roman" w:cs="Times New Roman"/>
          <w:color w:val="000000" w:themeColor="text1"/>
          <w:sz w:val="20"/>
          <w:szCs w:val="20"/>
          <w:shd w:val="clear" w:color="auto" w:fill="FFFFFF"/>
          <w:lang w:eastAsia="ru-RU"/>
        </w:rPr>
        <w:t xml:space="preserve">Трудовое право: учебник для вузов / В.Л. </w:t>
      </w:r>
      <w:proofErr w:type="spellStart"/>
      <w:r w:rsidRPr="00FD4171">
        <w:rPr>
          <w:rFonts w:ascii="Times New Roman" w:eastAsia="Times New Roman" w:hAnsi="Times New Roman" w:cs="Times New Roman"/>
          <w:color w:val="000000" w:themeColor="text1"/>
          <w:sz w:val="20"/>
          <w:szCs w:val="20"/>
          <w:shd w:val="clear" w:color="auto" w:fill="FFFFFF"/>
          <w:lang w:eastAsia="ru-RU"/>
        </w:rPr>
        <w:t>Гейхман</w:t>
      </w:r>
      <w:proofErr w:type="spellEnd"/>
      <w:r w:rsidRPr="00FD4171">
        <w:rPr>
          <w:rFonts w:ascii="Times New Roman" w:eastAsia="Times New Roman" w:hAnsi="Times New Roman" w:cs="Times New Roman"/>
          <w:color w:val="000000" w:themeColor="text1"/>
          <w:sz w:val="20"/>
          <w:szCs w:val="20"/>
          <w:shd w:val="clear" w:color="auto" w:fill="FFFFFF"/>
          <w:lang w:eastAsia="ru-RU"/>
        </w:rPr>
        <w:t xml:space="preserve"> М.</w:t>
      </w:r>
      <w:proofErr w:type="gramStart"/>
      <w:r w:rsidRPr="00FD4171">
        <w:rPr>
          <w:rFonts w:ascii="Times New Roman" w:eastAsia="Times New Roman" w:hAnsi="Times New Roman" w:cs="Times New Roman"/>
          <w:color w:val="000000" w:themeColor="text1"/>
          <w:sz w:val="20"/>
          <w:szCs w:val="20"/>
          <w:shd w:val="clear" w:color="auto" w:fill="FFFFFF"/>
          <w:lang w:eastAsia="ru-RU"/>
        </w:rPr>
        <w:t xml:space="preserve"> :</w:t>
      </w:r>
      <w:proofErr w:type="gramEnd"/>
      <w:r w:rsidRPr="00FD4171">
        <w:rPr>
          <w:rFonts w:ascii="Times New Roman" w:eastAsia="Times New Roman" w:hAnsi="Times New Roman" w:cs="Times New Roman"/>
          <w:color w:val="000000" w:themeColor="text1"/>
          <w:sz w:val="20"/>
          <w:szCs w:val="20"/>
          <w:shd w:val="clear" w:color="auto" w:fill="FFFFFF"/>
          <w:lang w:eastAsia="ru-RU"/>
        </w:rPr>
        <w:t xml:space="preserve"> Издательство </w:t>
      </w:r>
      <w:proofErr w:type="spellStart"/>
      <w:r w:rsidRPr="00FD4171">
        <w:rPr>
          <w:rFonts w:ascii="Times New Roman" w:eastAsia="Times New Roman" w:hAnsi="Times New Roman" w:cs="Times New Roman"/>
          <w:color w:val="000000" w:themeColor="text1"/>
          <w:sz w:val="20"/>
          <w:szCs w:val="20"/>
          <w:shd w:val="clear" w:color="auto" w:fill="FFFFFF"/>
          <w:lang w:eastAsia="ru-RU"/>
        </w:rPr>
        <w:t>Юрайт</w:t>
      </w:r>
      <w:proofErr w:type="spellEnd"/>
      <w:r w:rsidRPr="00FD4171">
        <w:rPr>
          <w:rFonts w:ascii="Times New Roman" w:eastAsia="Times New Roman" w:hAnsi="Times New Roman" w:cs="Times New Roman"/>
          <w:color w:val="000000" w:themeColor="text1"/>
          <w:sz w:val="20"/>
          <w:szCs w:val="20"/>
          <w:shd w:val="clear" w:color="auto" w:fill="FFFFFF"/>
          <w:lang w:eastAsia="ru-RU"/>
        </w:rPr>
        <w:t>, 2022. – С. 262</w:t>
      </w:r>
    </w:p>
  </w:footnote>
  <w:footnote w:id="3">
    <w:p w:rsidR="00122952" w:rsidRPr="00FD4171" w:rsidRDefault="00122952" w:rsidP="00FD4171">
      <w:pPr>
        <w:spacing w:after="0" w:line="240" w:lineRule="auto"/>
        <w:jc w:val="both"/>
        <w:rPr>
          <w:rFonts w:ascii="Times New Roman" w:hAnsi="Times New Roman" w:cs="Times New Roman"/>
          <w:sz w:val="20"/>
          <w:szCs w:val="20"/>
        </w:rPr>
      </w:pPr>
      <w:r w:rsidRPr="00FD4171">
        <w:rPr>
          <w:rStyle w:val="a9"/>
          <w:rFonts w:ascii="Times New Roman" w:hAnsi="Times New Roman" w:cs="Times New Roman"/>
          <w:sz w:val="20"/>
          <w:szCs w:val="20"/>
        </w:rPr>
        <w:footnoteRef/>
      </w:r>
      <w:r w:rsidRPr="00FD4171">
        <w:rPr>
          <w:rFonts w:ascii="Times New Roman" w:hAnsi="Times New Roman" w:cs="Times New Roman"/>
          <w:sz w:val="20"/>
          <w:szCs w:val="20"/>
        </w:rPr>
        <w:t xml:space="preserve"> </w:t>
      </w:r>
      <w:r w:rsidRPr="00FD4171">
        <w:rPr>
          <w:rFonts w:ascii="Times New Roman" w:eastAsia="Times New Roman" w:hAnsi="Times New Roman" w:cs="Times New Roman"/>
          <w:color w:val="000000" w:themeColor="text1"/>
          <w:sz w:val="20"/>
          <w:szCs w:val="20"/>
          <w:shd w:val="clear" w:color="auto" w:fill="FFFFFF"/>
          <w:lang w:eastAsia="ru-RU"/>
        </w:rPr>
        <w:t>Федотов М. С. Понятие и функции оплаты труда / М. С. Федотов. // Молодой ученый. - 2020. - № 20 (310). - С. 457</w:t>
      </w:r>
    </w:p>
  </w:footnote>
  <w:footnote w:id="4">
    <w:p w:rsidR="00122952" w:rsidRPr="00FD4171" w:rsidRDefault="00122952" w:rsidP="00FD4171">
      <w:pPr>
        <w:pStyle w:val="a7"/>
      </w:pPr>
      <w:r w:rsidRPr="00FD4171">
        <w:rPr>
          <w:rStyle w:val="a9"/>
        </w:rPr>
        <w:footnoteRef/>
      </w:r>
      <w:r w:rsidRPr="00FD4171">
        <w:t xml:space="preserve"> </w:t>
      </w:r>
      <w:proofErr w:type="spellStart"/>
      <w:r w:rsidRPr="00FD4171">
        <w:rPr>
          <w:color w:val="000000" w:themeColor="text1"/>
          <w:shd w:val="clear" w:color="auto" w:fill="FFFFFF"/>
        </w:rPr>
        <w:t>Лапшова</w:t>
      </w:r>
      <w:proofErr w:type="spellEnd"/>
      <w:r w:rsidRPr="00FD4171">
        <w:rPr>
          <w:color w:val="000000" w:themeColor="text1"/>
          <w:shd w:val="clear" w:color="auto" w:fill="FFFFFF"/>
        </w:rPr>
        <w:t xml:space="preserve"> О.А. Оплата труда персонала: / О.А. </w:t>
      </w:r>
      <w:proofErr w:type="spellStart"/>
      <w:r w:rsidRPr="00FD4171">
        <w:rPr>
          <w:color w:val="000000" w:themeColor="text1"/>
          <w:shd w:val="clear" w:color="auto" w:fill="FFFFFF"/>
        </w:rPr>
        <w:t>Лапшова</w:t>
      </w:r>
      <w:proofErr w:type="spellEnd"/>
      <w:r w:rsidRPr="00FD4171">
        <w:rPr>
          <w:color w:val="000000" w:themeColor="text1"/>
          <w:shd w:val="clear" w:color="auto" w:fill="FFFFFF"/>
        </w:rPr>
        <w:t xml:space="preserve"> М.</w:t>
      </w:r>
      <w:proofErr w:type="gramStart"/>
      <w:r w:rsidRPr="00FD4171">
        <w:rPr>
          <w:color w:val="000000" w:themeColor="text1"/>
          <w:shd w:val="clear" w:color="auto" w:fill="FFFFFF"/>
        </w:rPr>
        <w:t xml:space="preserve"> :</w:t>
      </w:r>
      <w:proofErr w:type="gramEnd"/>
      <w:r w:rsidRPr="00FD4171">
        <w:rPr>
          <w:color w:val="000000" w:themeColor="text1"/>
          <w:shd w:val="clear" w:color="auto" w:fill="FFFFFF"/>
        </w:rPr>
        <w:t xml:space="preserve"> Издательство </w:t>
      </w:r>
      <w:proofErr w:type="spellStart"/>
      <w:r w:rsidRPr="00FD4171">
        <w:rPr>
          <w:color w:val="000000" w:themeColor="text1"/>
          <w:shd w:val="clear" w:color="auto" w:fill="FFFFFF"/>
        </w:rPr>
        <w:t>Юрайт</w:t>
      </w:r>
      <w:proofErr w:type="spellEnd"/>
      <w:r w:rsidRPr="00FD4171">
        <w:rPr>
          <w:color w:val="000000" w:themeColor="text1"/>
          <w:shd w:val="clear" w:color="auto" w:fill="FFFFFF"/>
        </w:rPr>
        <w:t>, 2022.- С. 16</w:t>
      </w:r>
    </w:p>
  </w:footnote>
  <w:footnote w:id="5">
    <w:p w:rsidR="00122952" w:rsidRPr="00FD4171" w:rsidRDefault="00122952" w:rsidP="00FD4171">
      <w:pPr>
        <w:spacing w:after="0" w:line="240" w:lineRule="auto"/>
        <w:jc w:val="both"/>
        <w:rPr>
          <w:rFonts w:ascii="Times New Roman" w:hAnsi="Times New Roman" w:cs="Times New Roman"/>
          <w:sz w:val="20"/>
          <w:szCs w:val="20"/>
        </w:rPr>
      </w:pPr>
      <w:r w:rsidRPr="00FD4171">
        <w:rPr>
          <w:rStyle w:val="a9"/>
          <w:rFonts w:ascii="Times New Roman" w:hAnsi="Times New Roman" w:cs="Times New Roman"/>
          <w:sz w:val="20"/>
          <w:szCs w:val="20"/>
        </w:rPr>
        <w:footnoteRef/>
      </w:r>
      <w:r w:rsidRPr="00FD4171">
        <w:rPr>
          <w:rFonts w:ascii="Times New Roman" w:hAnsi="Times New Roman" w:cs="Times New Roman"/>
          <w:sz w:val="20"/>
          <w:szCs w:val="20"/>
        </w:rPr>
        <w:t xml:space="preserve"> </w:t>
      </w:r>
      <w:proofErr w:type="spellStart"/>
      <w:r w:rsidRPr="00FD4171">
        <w:rPr>
          <w:rFonts w:ascii="Times New Roman" w:eastAsia="Times New Roman" w:hAnsi="Times New Roman" w:cs="Times New Roman"/>
          <w:color w:val="000000" w:themeColor="text1"/>
          <w:sz w:val="20"/>
          <w:szCs w:val="20"/>
          <w:shd w:val="clear" w:color="auto" w:fill="FFFFFF"/>
          <w:lang w:eastAsia="ru-RU"/>
        </w:rPr>
        <w:t>Филющенко</w:t>
      </w:r>
      <w:proofErr w:type="spellEnd"/>
      <w:r w:rsidRPr="00FD4171">
        <w:rPr>
          <w:rFonts w:ascii="Times New Roman" w:eastAsia="Times New Roman" w:hAnsi="Times New Roman" w:cs="Times New Roman"/>
          <w:color w:val="000000" w:themeColor="text1"/>
          <w:sz w:val="20"/>
          <w:szCs w:val="20"/>
          <w:shd w:val="clear" w:color="auto" w:fill="FFFFFF"/>
          <w:lang w:eastAsia="ru-RU"/>
        </w:rPr>
        <w:t xml:space="preserve"> Л.И. Трудовое право / Л.И. </w:t>
      </w:r>
      <w:proofErr w:type="spellStart"/>
      <w:r w:rsidRPr="00FD4171">
        <w:rPr>
          <w:rFonts w:ascii="Times New Roman" w:eastAsia="Times New Roman" w:hAnsi="Times New Roman" w:cs="Times New Roman"/>
          <w:color w:val="000000" w:themeColor="text1"/>
          <w:sz w:val="20"/>
          <w:szCs w:val="20"/>
          <w:shd w:val="clear" w:color="auto" w:fill="FFFFFF"/>
          <w:lang w:eastAsia="ru-RU"/>
        </w:rPr>
        <w:t>Филющенко</w:t>
      </w:r>
      <w:proofErr w:type="spellEnd"/>
      <w:r w:rsidRPr="00FD4171">
        <w:rPr>
          <w:rFonts w:ascii="Times New Roman" w:eastAsia="Times New Roman" w:hAnsi="Times New Roman" w:cs="Times New Roman"/>
          <w:color w:val="000000" w:themeColor="text1"/>
          <w:sz w:val="20"/>
          <w:szCs w:val="20"/>
          <w:shd w:val="clear" w:color="auto" w:fill="FFFFFF"/>
          <w:lang w:eastAsia="ru-RU"/>
        </w:rPr>
        <w:t>, И.Н. Плешакова Екатеринбург</w:t>
      </w:r>
      <w:proofErr w:type="gramStart"/>
      <w:r w:rsidRPr="00FD4171">
        <w:rPr>
          <w:rFonts w:ascii="Times New Roman" w:eastAsia="Times New Roman" w:hAnsi="Times New Roman" w:cs="Times New Roman"/>
          <w:color w:val="000000" w:themeColor="text1"/>
          <w:sz w:val="20"/>
          <w:szCs w:val="20"/>
          <w:shd w:val="clear" w:color="auto" w:fill="FFFFFF"/>
          <w:lang w:eastAsia="ru-RU"/>
        </w:rPr>
        <w:t xml:space="preserve"> :</w:t>
      </w:r>
      <w:proofErr w:type="gramEnd"/>
      <w:r w:rsidRPr="00FD4171">
        <w:rPr>
          <w:rFonts w:ascii="Times New Roman" w:eastAsia="Times New Roman" w:hAnsi="Times New Roman" w:cs="Times New Roman"/>
          <w:color w:val="000000" w:themeColor="text1"/>
          <w:sz w:val="20"/>
          <w:szCs w:val="20"/>
          <w:shd w:val="clear" w:color="auto" w:fill="FFFFFF"/>
          <w:lang w:eastAsia="ru-RU"/>
        </w:rPr>
        <w:t xml:space="preserve"> Изд-во Урал</w:t>
      </w:r>
      <w:proofErr w:type="gramStart"/>
      <w:r w:rsidRPr="00FD4171">
        <w:rPr>
          <w:rFonts w:ascii="Times New Roman" w:eastAsia="Times New Roman" w:hAnsi="Times New Roman" w:cs="Times New Roman"/>
          <w:color w:val="000000" w:themeColor="text1"/>
          <w:sz w:val="20"/>
          <w:szCs w:val="20"/>
          <w:shd w:val="clear" w:color="auto" w:fill="FFFFFF"/>
          <w:lang w:eastAsia="ru-RU"/>
        </w:rPr>
        <w:t>.</w:t>
      </w:r>
      <w:proofErr w:type="gramEnd"/>
      <w:r w:rsidRPr="00FD4171">
        <w:rPr>
          <w:rFonts w:ascii="Times New Roman" w:eastAsia="Times New Roman" w:hAnsi="Times New Roman" w:cs="Times New Roman"/>
          <w:color w:val="000000" w:themeColor="text1"/>
          <w:sz w:val="20"/>
          <w:szCs w:val="20"/>
          <w:shd w:val="clear" w:color="auto" w:fill="FFFFFF"/>
          <w:lang w:eastAsia="ru-RU"/>
        </w:rPr>
        <w:t xml:space="preserve"> </w:t>
      </w:r>
      <w:proofErr w:type="gramStart"/>
      <w:r w:rsidRPr="00FD4171">
        <w:rPr>
          <w:rFonts w:ascii="Times New Roman" w:eastAsia="Times New Roman" w:hAnsi="Times New Roman" w:cs="Times New Roman"/>
          <w:color w:val="000000" w:themeColor="text1"/>
          <w:sz w:val="20"/>
          <w:szCs w:val="20"/>
          <w:shd w:val="clear" w:color="auto" w:fill="FFFFFF"/>
          <w:lang w:eastAsia="ru-RU"/>
        </w:rPr>
        <w:t>у</w:t>
      </w:r>
      <w:proofErr w:type="gramEnd"/>
      <w:r w:rsidRPr="00FD4171">
        <w:rPr>
          <w:rFonts w:ascii="Times New Roman" w:eastAsia="Times New Roman" w:hAnsi="Times New Roman" w:cs="Times New Roman"/>
          <w:color w:val="000000" w:themeColor="text1"/>
          <w:sz w:val="20"/>
          <w:szCs w:val="20"/>
          <w:shd w:val="clear" w:color="auto" w:fill="FFFFFF"/>
          <w:lang w:eastAsia="ru-RU"/>
        </w:rPr>
        <w:t>н-та, 2019. – С. 35</w:t>
      </w:r>
    </w:p>
  </w:footnote>
  <w:footnote w:id="6">
    <w:p w:rsidR="00122952" w:rsidRPr="00841A39" w:rsidRDefault="00122952" w:rsidP="00841A39">
      <w:pPr>
        <w:spacing w:after="0" w:line="240" w:lineRule="auto"/>
        <w:jc w:val="both"/>
        <w:rPr>
          <w:rFonts w:ascii="Times New Roman" w:hAnsi="Times New Roman" w:cs="Times New Roman"/>
          <w:sz w:val="20"/>
          <w:szCs w:val="20"/>
        </w:rPr>
      </w:pPr>
      <w:r w:rsidRPr="00841A39">
        <w:rPr>
          <w:rStyle w:val="a9"/>
          <w:rFonts w:ascii="Times New Roman" w:hAnsi="Times New Roman" w:cs="Times New Roman"/>
          <w:sz w:val="20"/>
          <w:szCs w:val="20"/>
        </w:rPr>
        <w:footnoteRef/>
      </w:r>
      <w:r w:rsidRPr="00841A39">
        <w:rPr>
          <w:rFonts w:ascii="Times New Roman" w:hAnsi="Times New Roman" w:cs="Times New Roman"/>
          <w:sz w:val="20"/>
          <w:szCs w:val="20"/>
        </w:rPr>
        <w:t xml:space="preserve"> </w:t>
      </w:r>
      <w:proofErr w:type="spellStart"/>
      <w:r w:rsidRPr="00841A39">
        <w:rPr>
          <w:rFonts w:ascii="Times New Roman" w:eastAsia="Times New Roman" w:hAnsi="Times New Roman" w:cs="Times New Roman"/>
          <w:sz w:val="20"/>
          <w:szCs w:val="20"/>
          <w:shd w:val="clear" w:color="auto" w:fill="FFFFFF"/>
          <w:lang w:eastAsia="ru-RU"/>
        </w:rPr>
        <w:t>Зелепухина</w:t>
      </w:r>
      <w:proofErr w:type="spellEnd"/>
      <w:r w:rsidRPr="00841A39">
        <w:rPr>
          <w:rFonts w:ascii="Times New Roman" w:eastAsia="Times New Roman" w:hAnsi="Times New Roman" w:cs="Times New Roman"/>
          <w:sz w:val="20"/>
          <w:szCs w:val="20"/>
          <w:shd w:val="clear" w:color="auto" w:fill="FFFFFF"/>
          <w:lang w:eastAsia="ru-RU"/>
        </w:rPr>
        <w:t xml:space="preserve"> С.В. </w:t>
      </w:r>
      <w:proofErr w:type="spellStart"/>
      <w:r w:rsidRPr="00841A39">
        <w:rPr>
          <w:rFonts w:ascii="Times New Roman" w:eastAsia="Times New Roman" w:hAnsi="Times New Roman" w:cs="Times New Roman"/>
          <w:sz w:val="20"/>
          <w:szCs w:val="20"/>
          <w:shd w:val="clear" w:color="auto" w:fill="FFFFFF"/>
          <w:lang w:eastAsia="ru-RU"/>
        </w:rPr>
        <w:t>Вебинар</w:t>
      </w:r>
      <w:proofErr w:type="spellEnd"/>
      <w:r w:rsidRPr="00841A39">
        <w:rPr>
          <w:rFonts w:ascii="Times New Roman" w:eastAsia="Times New Roman" w:hAnsi="Times New Roman" w:cs="Times New Roman"/>
          <w:sz w:val="20"/>
          <w:szCs w:val="20"/>
          <w:shd w:val="clear" w:color="auto" w:fill="FFFFFF"/>
          <w:lang w:eastAsia="ru-RU"/>
        </w:rPr>
        <w:t xml:space="preserve"> «16 систем оплаты труда» / С.В. </w:t>
      </w:r>
      <w:proofErr w:type="spellStart"/>
      <w:r w:rsidRPr="00841A39">
        <w:rPr>
          <w:rFonts w:ascii="Times New Roman" w:eastAsia="Times New Roman" w:hAnsi="Times New Roman" w:cs="Times New Roman"/>
          <w:sz w:val="20"/>
          <w:szCs w:val="20"/>
          <w:shd w:val="clear" w:color="auto" w:fill="FFFFFF"/>
          <w:lang w:eastAsia="ru-RU"/>
        </w:rPr>
        <w:t>Зелепухина</w:t>
      </w:r>
      <w:proofErr w:type="spellEnd"/>
      <w:r w:rsidRPr="00841A39">
        <w:rPr>
          <w:rFonts w:ascii="Times New Roman" w:eastAsia="Times New Roman" w:hAnsi="Times New Roman" w:cs="Times New Roman"/>
          <w:sz w:val="20"/>
          <w:szCs w:val="20"/>
          <w:shd w:val="clear" w:color="auto" w:fill="FFFFFF"/>
          <w:lang w:eastAsia="ru-RU"/>
        </w:rPr>
        <w:t xml:space="preserve">. [Электронный ресурс] – </w:t>
      </w:r>
      <w:r w:rsidRPr="00841A39">
        <w:rPr>
          <w:rFonts w:ascii="Times New Roman" w:eastAsia="Times New Roman" w:hAnsi="Times New Roman" w:cs="Times New Roman"/>
          <w:sz w:val="20"/>
          <w:szCs w:val="20"/>
          <w:shd w:val="clear" w:color="auto" w:fill="FFFFFF"/>
          <w:lang w:val="en-US" w:eastAsia="ru-RU"/>
        </w:rPr>
        <w:t>URL</w:t>
      </w:r>
      <w:r w:rsidRPr="00841A39">
        <w:rPr>
          <w:rFonts w:ascii="Times New Roman" w:eastAsia="Times New Roman" w:hAnsi="Times New Roman" w:cs="Times New Roman"/>
          <w:sz w:val="20"/>
          <w:szCs w:val="20"/>
          <w:shd w:val="clear" w:color="auto" w:fill="FFFFFF"/>
          <w:lang w:eastAsia="ru-RU"/>
        </w:rPr>
        <w:t xml:space="preserve">: </w:t>
      </w:r>
      <w:r w:rsidRPr="00841A39">
        <w:rPr>
          <w:rFonts w:ascii="Times New Roman" w:eastAsia="Times New Roman" w:hAnsi="Times New Roman" w:cs="Times New Roman"/>
          <w:sz w:val="20"/>
          <w:szCs w:val="20"/>
          <w:shd w:val="clear" w:color="auto" w:fill="FFFFFF"/>
          <w:lang w:val="en-US" w:eastAsia="ru-RU"/>
        </w:rPr>
        <w:t>https</w:t>
      </w:r>
      <w:r w:rsidRPr="00841A39">
        <w:rPr>
          <w:rFonts w:ascii="Times New Roman" w:eastAsia="Times New Roman" w:hAnsi="Times New Roman" w:cs="Times New Roman"/>
          <w:sz w:val="20"/>
          <w:szCs w:val="20"/>
          <w:shd w:val="clear" w:color="auto" w:fill="FFFFFF"/>
          <w:lang w:eastAsia="ru-RU"/>
        </w:rPr>
        <w:t>://</w:t>
      </w:r>
      <w:r w:rsidRPr="00841A39">
        <w:rPr>
          <w:rFonts w:ascii="Times New Roman" w:eastAsia="Times New Roman" w:hAnsi="Times New Roman" w:cs="Times New Roman"/>
          <w:sz w:val="20"/>
          <w:szCs w:val="20"/>
          <w:shd w:val="clear" w:color="auto" w:fill="FFFFFF"/>
          <w:lang w:val="en-US" w:eastAsia="ru-RU"/>
        </w:rPr>
        <w:t>www</w:t>
      </w:r>
      <w:r w:rsidRPr="00841A39">
        <w:rPr>
          <w:rFonts w:ascii="Times New Roman" w:eastAsia="Times New Roman" w:hAnsi="Times New Roman" w:cs="Times New Roman"/>
          <w:sz w:val="20"/>
          <w:szCs w:val="20"/>
          <w:shd w:val="clear" w:color="auto" w:fill="FFFFFF"/>
          <w:lang w:eastAsia="ru-RU"/>
        </w:rPr>
        <w:t>.</w:t>
      </w:r>
      <w:proofErr w:type="spellStart"/>
      <w:r w:rsidRPr="00841A39">
        <w:rPr>
          <w:rFonts w:ascii="Times New Roman" w:eastAsia="Times New Roman" w:hAnsi="Times New Roman" w:cs="Times New Roman"/>
          <w:sz w:val="20"/>
          <w:szCs w:val="20"/>
          <w:shd w:val="clear" w:color="auto" w:fill="FFFFFF"/>
          <w:lang w:val="en-US" w:eastAsia="ru-RU"/>
        </w:rPr>
        <w:t>youtube</w:t>
      </w:r>
      <w:proofErr w:type="spellEnd"/>
      <w:r w:rsidRPr="00841A39">
        <w:rPr>
          <w:rFonts w:ascii="Times New Roman" w:eastAsia="Times New Roman" w:hAnsi="Times New Roman" w:cs="Times New Roman"/>
          <w:sz w:val="20"/>
          <w:szCs w:val="20"/>
          <w:shd w:val="clear" w:color="auto" w:fill="FFFFFF"/>
          <w:lang w:eastAsia="ru-RU"/>
        </w:rPr>
        <w:t>.</w:t>
      </w:r>
      <w:r w:rsidRPr="00841A39">
        <w:rPr>
          <w:rFonts w:ascii="Times New Roman" w:eastAsia="Times New Roman" w:hAnsi="Times New Roman" w:cs="Times New Roman"/>
          <w:sz w:val="20"/>
          <w:szCs w:val="20"/>
          <w:shd w:val="clear" w:color="auto" w:fill="FFFFFF"/>
          <w:lang w:val="en-US" w:eastAsia="ru-RU"/>
        </w:rPr>
        <w:t>com</w:t>
      </w:r>
      <w:r w:rsidRPr="00841A39">
        <w:rPr>
          <w:rFonts w:ascii="Times New Roman" w:eastAsia="Times New Roman" w:hAnsi="Times New Roman" w:cs="Times New Roman"/>
          <w:sz w:val="20"/>
          <w:szCs w:val="20"/>
          <w:shd w:val="clear" w:color="auto" w:fill="FFFFFF"/>
          <w:lang w:eastAsia="ru-RU"/>
        </w:rPr>
        <w:t>/</w:t>
      </w:r>
      <w:r w:rsidRPr="00841A39">
        <w:rPr>
          <w:rFonts w:ascii="Times New Roman" w:eastAsia="Times New Roman" w:hAnsi="Times New Roman" w:cs="Times New Roman"/>
          <w:sz w:val="20"/>
          <w:szCs w:val="20"/>
          <w:shd w:val="clear" w:color="auto" w:fill="FFFFFF"/>
          <w:lang w:val="en-US" w:eastAsia="ru-RU"/>
        </w:rPr>
        <w:t>watch</w:t>
      </w:r>
      <w:r w:rsidRPr="00841A39">
        <w:rPr>
          <w:rFonts w:ascii="Times New Roman" w:eastAsia="Times New Roman" w:hAnsi="Times New Roman" w:cs="Times New Roman"/>
          <w:sz w:val="20"/>
          <w:szCs w:val="20"/>
          <w:shd w:val="clear" w:color="auto" w:fill="FFFFFF"/>
          <w:lang w:eastAsia="ru-RU"/>
        </w:rPr>
        <w:t>?</w:t>
      </w:r>
      <w:r w:rsidRPr="00841A39">
        <w:rPr>
          <w:rFonts w:ascii="Times New Roman" w:eastAsia="Times New Roman" w:hAnsi="Times New Roman" w:cs="Times New Roman"/>
          <w:sz w:val="20"/>
          <w:szCs w:val="20"/>
          <w:shd w:val="clear" w:color="auto" w:fill="FFFFFF"/>
          <w:lang w:val="en-US" w:eastAsia="ru-RU"/>
        </w:rPr>
        <w:t>v</w:t>
      </w:r>
      <w:r w:rsidRPr="00841A39">
        <w:rPr>
          <w:rFonts w:ascii="Times New Roman" w:eastAsia="Times New Roman" w:hAnsi="Times New Roman" w:cs="Times New Roman"/>
          <w:sz w:val="20"/>
          <w:szCs w:val="20"/>
          <w:shd w:val="clear" w:color="auto" w:fill="FFFFFF"/>
          <w:lang w:eastAsia="ru-RU"/>
        </w:rPr>
        <w:t>=</w:t>
      </w:r>
      <w:r w:rsidRPr="00841A39">
        <w:rPr>
          <w:rFonts w:ascii="Times New Roman" w:eastAsia="Times New Roman" w:hAnsi="Times New Roman" w:cs="Times New Roman"/>
          <w:sz w:val="20"/>
          <w:szCs w:val="20"/>
          <w:shd w:val="clear" w:color="auto" w:fill="FFFFFF"/>
          <w:lang w:val="en-US" w:eastAsia="ru-RU"/>
        </w:rPr>
        <w:t>bbjLiiz</w:t>
      </w:r>
      <w:r w:rsidRPr="00841A39">
        <w:rPr>
          <w:rFonts w:ascii="Times New Roman" w:eastAsia="Times New Roman" w:hAnsi="Times New Roman" w:cs="Times New Roman"/>
          <w:sz w:val="20"/>
          <w:szCs w:val="20"/>
          <w:shd w:val="clear" w:color="auto" w:fill="FFFFFF"/>
          <w:lang w:eastAsia="ru-RU"/>
        </w:rPr>
        <w:t>8</w:t>
      </w:r>
      <w:proofErr w:type="spellStart"/>
      <w:r w:rsidRPr="00841A39">
        <w:rPr>
          <w:rFonts w:ascii="Times New Roman" w:eastAsia="Times New Roman" w:hAnsi="Times New Roman" w:cs="Times New Roman"/>
          <w:sz w:val="20"/>
          <w:szCs w:val="20"/>
          <w:shd w:val="clear" w:color="auto" w:fill="FFFFFF"/>
          <w:lang w:val="en-US" w:eastAsia="ru-RU"/>
        </w:rPr>
        <w:t>sUM</w:t>
      </w:r>
      <w:proofErr w:type="spellEnd"/>
      <w:r w:rsidRPr="00841A39">
        <w:rPr>
          <w:rFonts w:ascii="Times New Roman" w:eastAsia="Times New Roman" w:hAnsi="Times New Roman" w:cs="Times New Roman"/>
          <w:sz w:val="20"/>
          <w:szCs w:val="20"/>
          <w:shd w:val="clear" w:color="auto" w:fill="FFFFFF"/>
          <w:lang w:eastAsia="ru-RU"/>
        </w:rPr>
        <w:t xml:space="preserve"> </w:t>
      </w:r>
      <w:r w:rsidRPr="00841A39">
        <w:rPr>
          <w:rFonts w:ascii="Times New Roman" w:eastAsia="Times New Roman" w:hAnsi="Times New Roman" w:cs="Times New Roman"/>
          <w:color w:val="000000" w:themeColor="text1"/>
          <w:sz w:val="20"/>
          <w:szCs w:val="20"/>
          <w:shd w:val="clear" w:color="auto" w:fill="FFFFFF"/>
          <w:lang w:eastAsia="ru-RU"/>
        </w:rPr>
        <w:t>(дата обращения: 21.12.2022).</w:t>
      </w:r>
    </w:p>
  </w:footnote>
  <w:footnote w:id="7">
    <w:p w:rsidR="00122952" w:rsidRPr="00841A39" w:rsidRDefault="00122952" w:rsidP="00841A39">
      <w:pPr>
        <w:spacing w:after="0" w:line="240" w:lineRule="auto"/>
        <w:jc w:val="both"/>
        <w:rPr>
          <w:rFonts w:ascii="Times New Roman" w:hAnsi="Times New Roman" w:cs="Times New Roman"/>
          <w:sz w:val="20"/>
          <w:szCs w:val="20"/>
        </w:rPr>
      </w:pPr>
      <w:r w:rsidRPr="00841A39">
        <w:rPr>
          <w:rStyle w:val="a9"/>
          <w:rFonts w:ascii="Times New Roman" w:hAnsi="Times New Roman" w:cs="Times New Roman"/>
          <w:sz w:val="20"/>
          <w:szCs w:val="20"/>
        </w:rPr>
        <w:footnoteRef/>
      </w:r>
      <w:r w:rsidRPr="00841A39">
        <w:rPr>
          <w:rFonts w:ascii="Times New Roman" w:hAnsi="Times New Roman" w:cs="Times New Roman"/>
          <w:sz w:val="20"/>
          <w:szCs w:val="20"/>
        </w:rPr>
        <w:t xml:space="preserve"> </w:t>
      </w:r>
      <w:r w:rsidRPr="00841A39">
        <w:rPr>
          <w:rFonts w:ascii="Times New Roman" w:eastAsia="Times New Roman" w:hAnsi="Times New Roman" w:cs="Times New Roman"/>
          <w:color w:val="000000" w:themeColor="text1"/>
          <w:sz w:val="20"/>
          <w:szCs w:val="20"/>
          <w:shd w:val="clear" w:color="auto" w:fill="FFFFFF"/>
          <w:lang w:eastAsia="ru-RU"/>
        </w:rPr>
        <w:t xml:space="preserve">Трудовое право: учебник для вузов / В.Л. </w:t>
      </w:r>
      <w:proofErr w:type="spellStart"/>
      <w:r w:rsidRPr="00841A39">
        <w:rPr>
          <w:rFonts w:ascii="Times New Roman" w:eastAsia="Times New Roman" w:hAnsi="Times New Roman" w:cs="Times New Roman"/>
          <w:color w:val="000000" w:themeColor="text1"/>
          <w:sz w:val="20"/>
          <w:szCs w:val="20"/>
          <w:shd w:val="clear" w:color="auto" w:fill="FFFFFF"/>
          <w:lang w:eastAsia="ru-RU"/>
        </w:rPr>
        <w:t>Гейхман</w:t>
      </w:r>
      <w:proofErr w:type="spellEnd"/>
      <w:r w:rsidRPr="00841A39">
        <w:rPr>
          <w:rFonts w:ascii="Times New Roman" w:eastAsia="Times New Roman" w:hAnsi="Times New Roman" w:cs="Times New Roman"/>
          <w:color w:val="000000" w:themeColor="text1"/>
          <w:sz w:val="20"/>
          <w:szCs w:val="20"/>
          <w:shd w:val="clear" w:color="auto" w:fill="FFFFFF"/>
          <w:lang w:eastAsia="ru-RU"/>
        </w:rPr>
        <w:t xml:space="preserve"> М.</w:t>
      </w:r>
      <w:proofErr w:type="gramStart"/>
      <w:r w:rsidRPr="00841A39">
        <w:rPr>
          <w:rFonts w:ascii="Times New Roman" w:eastAsia="Times New Roman" w:hAnsi="Times New Roman" w:cs="Times New Roman"/>
          <w:color w:val="000000" w:themeColor="text1"/>
          <w:sz w:val="20"/>
          <w:szCs w:val="20"/>
          <w:shd w:val="clear" w:color="auto" w:fill="FFFFFF"/>
          <w:lang w:eastAsia="ru-RU"/>
        </w:rPr>
        <w:t xml:space="preserve"> :</w:t>
      </w:r>
      <w:proofErr w:type="gramEnd"/>
      <w:r w:rsidRPr="00841A39">
        <w:rPr>
          <w:rFonts w:ascii="Times New Roman" w:eastAsia="Times New Roman" w:hAnsi="Times New Roman" w:cs="Times New Roman"/>
          <w:color w:val="000000" w:themeColor="text1"/>
          <w:sz w:val="20"/>
          <w:szCs w:val="20"/>
          <w:shd w:val="clear" w:color="auto" w:fill="FFFFFF"/>
          <w:lang w:eastAsia="ru-RU"/>
        </w:rPr>
        <w:t xml:space="preserve"> Издательство </w:t>
      </w:r>
      <w:proofErr w:type="spellStart"/>
      <w:r w:rsidRPr="00841A39">
        <w:rPr>
          <w:rFonts w:ascii="Times New Roman" w:eastAsia="Times New Roman" w:hAnsi="Times New Roman" w:cs="Times New Roman"/>
          <w:color w:val="000000" w:themeColor="text1"/>
          <w:sz w:val="20"/>
          <w:szCs w:val="20"/>
          <w:shd w:val="clear" w:color="auto" w:fill="FFFFFF"/>
          <w:lang w:eastAsia="ru-RU"/>
        </w:rPr>
        <w:t>Юрайт</w:t>
      </w:r>
      <w:proofErr w:type="spellEnd"/>
      <w:r w:rsidRPr="00841A39">
        <w:rPr>
          <w:rFonts w:ascii="Times New Roman" w:eastAsia="Times New Roman" w:hAnsi="Times New Roman" w:cs="Times New Roman"/>
          <w:color w:val="000000" w:themeColor="text1"/>
          <w:sz w:val="20"/>
          <w:szCs w:val="20"/>
          <w:shd w:val="clear" w:color="auto" w:fill="FFFFFF"/>
          <w:lang w:eastAsia="ru-RU"/>
        </w:rPr>
        <w:t>, 2022. – С. 22</w:t>
      </w:r>
    </w:p>
  </w:footnote>
  <w:footnote w:id="8">
    <w:p w:rsidR="00122952" w:rsidRDefault="00122952" w:rsidP="00841A39">
      <w:pPr>
        <w:spacing w:after="0" w:line="240" w:lineRule="auto"/>
        <w:jc w:val="both"/>
      </w:pPr>
      <w:r w:rsidRPr="00841A39">
        <w:rPr>
          <w:rStyle w:val="a9"/>
          <w:rFonts w:ascii="Times New Roman" w:hAnsi="Times New Roman" w:cs="Times New Roman"/>
          <w:sz w:val="20"/>
          <w:szCs w:val="20"/>
        </w:rPr>
        <w:footnoteRef/>
      </w:r>
      <w:r w:rsidRPr="00841A39">
        <w:rPr>
          <w:rFonts w:ascii="Times New Roman" w:hAnsi="Times New Roman" w:cs="Times New Roman"/>
          <w:sz w:val="20"/>
          <w:szCs w:val="20"/>
        </w:rPr>
        <w:t xml:space="preserve"> Статья 16 </w:t>
      </w:r>
      <w:r w:rsidRPr="00841A39">
        <w:rPr>
          <w:rFonts w:ascii="Times New Roman" w:hAnsi="Times New Roman" w:cs="Times New Roman"/>
          <w:color w:val="000000" w:themeColor="text1"/>
          <w:sz w:val="20"/>
          <w:szCs w:val="20"/>
        </w:rPr>
        <w:t>Трудового кодекса Российской Федерации принятого Федеральным законом №197-</w:t>
      </w:r>
      <w:r w:rsidRPr="00FD4171">
        <w:rPr>
          <w:rFonts w:ascii="Times New Roman" w:hAnsi="Times New Roman" w:cs="Times New Roman"/>
          <w:color w:val="000000" w:themeColor="text1"/>
          <w:sz w:val="20"/>
          <w:szCs w:val="20"/>
        </w:rPr>
        <w:t>ФЗ от 30 декабря 2001 года // Собрание законодательства Российской Федерации от 5 марта 2007 года. №10 ст. 1152.</w:t>
      </w:r>
    </w:p>
  </w:footnote>
  <w:footnote w:id="9">
    <w:p w:rsidR="00122952" w:rsidRDefault="00122952">
      <w:pPr>
        <w:pStyle w:val="a7"/>
      </w:pPr>
      <w:r>
        <w:rPr>
          <w:rStyle w:val="a9"/>
        </w:rPr>
        <w:footnoteRef/>
      </w:r>
      <w:r>
        <w:t xml:space="preserve"> </w:t>
      </w:r>
      <w:proofErr w:type="spellStart"/>
      <w:r w:rsidRPr="00FD4171">
        <w:rPr>
          <w:color w:val="000000" w:themeColor="text1"/>
          <w:shd w:val="clear" w:color="auto" w:fill="FFFFFF"/>
        </w:rPr>
        <w:t>Филющенко</w:t>
      </w:r>
      <w:proofErr w:type="spellEnd"/>
      <w:r w:rsidRPr="00FD4171">
        <w:rPr>
          <w:color w:val="000000" w:themeColor="text1"/>
          <w:shd w:val="clear" w:color="auto" w:fill="FFFFFF"/>
        </w:rPr>
        <w:t xml:space="preserve"> Л.И. Трудовое право / Л.И. </w:t>
      </w:r>
      <w:proofErr w:type="spellStart"/>
      <w:r w:rsidRPr="00FD4171">
        <w:rPr>
          <w:color w:val="000000" w:themeColor="text1"/>
          <w:shd w:val="clear" w:color="auto" w:fill="FFFFFF"/>
        </w:rPr>
        <w:t>Филющенко</w:t>
      </w:r>
      <w:proofErr w:type="spellEnd"/>
      <w:r w:rsidRPr="00FD4171">
        <w:rPr>
          <w:color w:val="000000" w:themeColor="text1"/>
          <w:shd w:val="clear" w:color="auto" w:fill="FFFFFF"/>
        </w:rPr>
        <w:t>, И.Н. Плешакова Екатеринбург</w:t>
      </w:r>
      <w:proofErr w:type="gramStart"/>
      <w:r w:rsidRPr="00FD4171">
        <w:rPr>
          <w:color w:val="000000" w:themeColor="text1"/>
          <w:shd w:val="clear" w:color="auto" w:fill="FFFFFF"/>
        </w:rPr>
        <w:t xml:space="preserve"> :</w:t>
      </w:r>
      <w:proofErr w:type="gramEnd"/>
      <w:r w:rsidRPr="00FD4171">
        <w:rPr>
          <w:color w:val="000000" w:themeColor="text1"/>
          <w:shd w:val="clear" w:color="auto" w:fill="FFFFFF"/>
        </w:rPr>
        <w:t xml:space="preserve"> Изд-во Урал</w:t>
      </w:r>
      <w:proofErr w:type="gramStart"/>
      <w:r w:rsidRPr="00FD4171">
        <w:rPr>
          <w:color w:val="000000" w:themeColor="text1"/>
          <w:shd w:val="clear" w:color="auto" w:fill="FFFFFF"/>
        </w:rPr>
        <w:t>.</w:t>
      </w:r>
      <w:proofErr w:type="gramEnd"/>
      <w:r w:rsidRPr="00FD4171">
        <w:rPr>
          <w:color w:val="000000" w:themeColor="text1"/>
          <w:shd w:val="clear" w:color="auto" w:fill="FFFFFF"/>
        </w:rPr>
        <w:t xml:space="preserve"> </w:t>
      </w:r>
      <w:proofErr w:type="gramStart"/>
      <w:r w:rsidRPr="00FD4171">
        <w:rPr>
          <w:color w:val="000000" w:themeColor="text1"/>
          <w:shd w:val="clear" w:color="auto" w:fill="FFFFFF"/>
        </w:rPr>
        <w:t>у</w:t>
      </w:r>
      <w:proofErr w:type="gramEnd"/>
      <w:r w:rsidRPr="00FD4171">
        <w:rPr>
          <w:color w:val="000000" w:themeColor="text1"/>
          <w:shd w:val="clear" w:color="auto" w:fill="FFFFFF"/>
        </w:rPr>
        <w:t>н-та, 2019. – С. 35</w:t>
      </w:r>
    </w:p>
  </w:footnote>
  <w:footnote w:id="10">
    <w:p w:rsidR="00122952" w:rsidRPr="00FD4171" w:rsidRDefault="00122952" w:rsidP="00FD4171">
      <w:pPr>
        <w:spacing w:after="0" w:line="240" w:lineRule="auto"/>
        <w:jc w:val="both"/>
        <w:rPr>
          <w:rFonts w:ascii="Times New Roman" w:hAnsi="Times New Roman" w:cs="Times New Roman"/>
          <w:sz w:val="20"/>
          <w:szCs w:val="20"/>
        </w:rPr>
      </w:pPr>
      <w:r w:rsidRPr="00FD4171">
        <w:rPr>
          <w:rStyle w:val="a9"/>
          <w:rFonts w:ascii="Times New Roman" w:hAnsi="Times New Roman" w:cs="Times New Roman"/>
          <w:sz w:val="20"/>
          <w:szCs w:val="20"/>
        </w:rPr>
        <w:footnoteRef/>
      </w:r>
      <w:r w:rsidRPr="00FD4171">
        <w:rPr>
          <w:rFonts w:ascii="Times New Roman" w:hAnsi="Times New Roman" w:cs="Times New Roman"/>
          <w:sz w:val="20"/>
          <w:szCs w:val="20"/>
        </w:rPr>
        <w:t xml:space="preserve"> Статья 2 </w:t>
      </w:r>
      <w:r w:rsidRPr="00FD4171">
        <w:rPr>
          <w:rFonts w:ascii="Times New Roman" w:eastAsia="Times New Roman" w:hAnsi="Times New Roman" w:cs="Times New Roman"/>
          <w:color w:val="000000" w:themeColor="text1"/>
          <w:sz w:val="20"/>
          <w:szCs w:val="20"/>
          <w:shd w:val="clear" w:color="auto" w:fill="FFFFFF"/>
          <w:lang w:eastAsia="ru-RU"/>
        </w:rPr>
        <w:t xml:space="preserve">Федерального закона №422-ФЗ от 27.11.18 г. «О проведении эксперимента по установлению специального налогового режима «Налог на профессиональный доход» </w:t>
      </w:r>
      <w:r w:rsidRPr="00FD4171">
        <w:rPr>
          <w:rFonts w:ascii="Times New Roman" w:hAnsi="Times New Roman" w:cs="Times New Roman"/>
          <w:color w:val="000000" w:themeColor="text1"/>
          <w:sz w:val="20"/>
          <w:szCs w:val="20"/>
        </w:rPr>
        <w:t>// Собрание законодательства Российской Федерации от 3 декабря 2018 года. №49 ст. 4474</w:t>
      </w:r>
    </w:p>
  </w:footnote>
  <w:footnote w:id="11">
    <w:p w:rsidR="00122952" w:rsidRPr="00637596" w:rsidRDefault="00122952" w:rsidP="00637596">
      <w:pPr>
        <w:spacing w:after="0" w:line="240" w:lineRule="auto"/>
        <w:jc w:val="both"/>
        <w:rPr>
          <w:rFonts w:ascii="Times New Roman" w:hAnsi="Times New Roman" w:cs="Times New Roman"/>
          <w:sz w:val="20"/>
          <w:szCs w:val="20"/>
        </w:rPr>
      </w:pPr>
      <w:r w:rsidRPr="00637596">
        <w:rPr>
          <w:rStyle w:val="a9"/>
          <w:rFonts w:ascii="Times New Roman" w:hAnsi="Times New Roman" w:cs="Times New Roman"/>
          <w:sz w:val="20"/>
          <w:szCs w:val="20"/>
        </w:rPr>
        <w:footnoteRef/>
      </w:r>
      <w:r w:rsidRPr="00637596">
        <w:rPr>
          <w:rFonts w:ascii="Times New Roman" w:hAnsi="Times New Roman" w:cs="Times New Roman"/>
          <w:sz w:val="20"/>
          <w:szCs w:val="20"/>
        </w:rPr>
        <w:t xml:space="preserve"> </w:t>
      </w:r>
      <w:r w:rsidRPr="00637596">
        <w:rPr>
          <w:rFonts w:ascii="Times New Roman" w:eastAsia="Times New Roman" w:hAnsi="Times New Roman" w:cs="Times New Roman"/>
          <w:color w:val="000000" w:themeColor="text1"/>
          <w:sz w:val="20"/>
          <w:szCs w:val="20"/>
          <w:shd w:val="clear" w:color="auto" w:fill="FFFFFF"/>
          <w:lang w:eastAsia="ru-RU"/>
        </w:rPr>
        <w:t>Пашкова Г.Г. Трудовое право</w:t>
      </w:r>
      <w:proofErr w:type="gramStart"/>
      <w:r w:rsidRPr="00637596">
        <w:rPr>
          <w:rFonts w:ascii="Times New Roman" w:eastAsia="Times New Roman" w:hAnsi="Times New Roman" w:cs="Times New Roman"/>
          <w:color w:val="000000" w:themeColor="text1"/>
          <w:sz w:val="20"/>
          <w:szCs w:val="20"/>
          <w:shd w:val="clear" w:color="auto" w:fill="FFFFFF"/>
          <w:lang w:eastAsia="ru-RU"/>
        </w:rPr>
        <w:t xml:space="preserve"> :</w:t>
      </w:r>
      <w:proofErr w:type="gramEnd"/>
      <w:r w:rsidRPr="00637596">
        <w:rPr>
          <w:rFonts w:ascii="Times New Roman" w:eastAsia="Times New Roman" w:hAnsi="Times New Roman" w:cs="Times New Roman"/>
          <w:color w:val="000000" w:themeColor="text1"/>
          <w:sz w:val="20"/>
          <w:szCs w:val="20"/>
          <w:shd w:val="clear" w:color="auto" w:fill="FFFFFF"/>
          <w:lang w:eastAsia="ru-RU"/>
        </w:rPr>
        <w:t xml:space="preserve"> учебное пособие / Г.Г. Пашкова. – Томск: Издательский Дом Томского государственного университета, 2018. – С. 88</w:t>
      </w:r>
    </w:p>
  </w:footnote>
  <w:footnote w:id="12">
    <w:p w:rsidR="00122952" w:rsidRDefault="00122952" w:rsidP="00637596">
      <w:pPr>
        <w:spacing w:after="0" w:line="240" w:lineRule="auto"/>
        <w:jc w:val="both"/>
      </w:pPr>
      <w:r w:rsidRPr="00637596">
        <w:rPr>
          <w:rStyle w:val="a9"/>
          <w:rFonts w:ascii="Times New Roman" w:hAnsi="Times New Roman" w:cs="Times New Roman"/>
          <w:sz w:val="20"/>
          <w:szCs w:val="20"/>
        </w:rPr>
        <w:footnoteRef/>
      </w:r>
      <w:r w:rsidRPr="00637596">
        <w:rPr>
          <w:rFonts w:ascii="Times New Roman" w:hAnsi="Times New Roman" w:cs="Times New Roman"/>
          <w:sz w:val="20"/>
          <w:szCs w:val="20"/>
        </w:rPr>
        <w:t xml:space="preserve"> </w:t>
      </w:r>
      <w:r w:rsidRPr="00637596">
        <w:rPr>
          <w:rFonts w:ascii="Times New Roman" w:eastAsia="Times New Roman" w:hAnsi="Times New Roman" w:cs="Times New Roman"/>
          <w:color w:val="000000" w:themeColor="text1"/>
          <w:sz w:val="20"/>
          <w:szCs w:val="20"/>
          <w:shd w:val="clear" w:color="auto" w:fill="FFFFFF"/>
          <w:lang w:eastAsia="ru-RU"/>
        </w:rPr>
        <w:t xml:space="preserve">Мацкевич О.В. Трудовое право: Учебник для </w:t>
      </w:r>
      <w:proofErr w:type="spellStart"/>
      <w:r w:rsidRPr="00637596">
        <w:rPr>
          <w:rFonts w:ascii="Times New Roman" w:eastAsia="Times New Roman" w:hAnsi="Times New Roman" w:cs="Times New Roman"/>
          <w:color w:val="000000" w:themeColor="text1"/>
          <w:sz w:val="20"/>
          <w:szCs w:val="20"/>
          <w:shd w:val="clear" w:color="auto" w:fill="FFFFFF"/>
          <w:lang w:eastAsia="ru-RU"/>
        </w:rPr>
        <w:t>бакалавриата</w:t>
      </w:r>
      <w:proofErr w:type="spellEnd"/>
      <w:r w:rsidRPr="00637596">
        <w:rPr>
          <w:rFonts w:ascii="Times New Roman" w:eastAsia="Times New Roman" w:hAnsi="Times New Roman" w:cs="Times New Roman"/>
          <w:color w:val="000000" w:themeColor="text1"/>
          <w:sz w:val="20"/>
          <w:szCs w:val="20"/>
          <w:shd w:val="clear" w:color="auto" w:fill="FFFFFF"/>
          <w:lang w:eastAsia="ru-RU"/>
        </w:rPr>
        <w:t xml:space="preserve"> / О.В. Мацкевич, А.Н. </w:t>
      </w:r>
      <w:proofErr w:type="spellStart"/>
      <w:r w:rsidRPr="00637596">
        <w:rPr>
          <w:rFonts w:ascii="Times New Roman" w:eastAsia="Times New Roman" w:hAnsi="Times New Roman" w:cs="Times New Roman"/>
          <w:color w:val="000000" w:themeColor="text1"/>
          <w:sz w:val="20"/>
          <w:szCs w:val="20"/>
          <w:shd w:val="clear" w:color="auto" w:fill="FFFFFF"/>
          <w:lang w:eastAsia="ru-RU"/>
        </w:rPr>
        <w:t>Приженникова</w:t>
      </w:r>
      <w:proofErr w:type="spellEnd"/>
      <w:r w:rsidRPr="00637596">
        <w:rPr>
          <w:rFonts w:ascii="Times New Roman" w:eastAsia="Times New Roman" w:hAnsi="Times New Roman" w:cs="Times New Roman"/>
          <w:color w:val="000000" w:themeColor="text1"/>
          <w:sz w:val="20"/>
          <w:szCs w:val="20"/>
          <w:shd w:val="clear" w:color="auto" w:fill="FFFFFF"/>
          <w:lang w:eastAsia="ru-RU"/>
        </w:rPr>
        <w:t xml:space="preserve">, А.В. </w:t>
      </w:r>
      <w:proofErr w:type="spellStart"/>
      <w:r w:rsidRPr="00637596">
        <w:rPr>
          <w:rFonts w:ascii="Times New Roman" w:eastAsia="Times New Roman" w:hAnsi="Times New Roman" w:cs="Times New Roman"/>
          <w:color w:val="000000" w:themeColor="text1"/>
          <w:sz w:val="20"/>
          <w:szCs w:val="20"/>
          <w:shd w:val="clear" w:color="auto" w:fill="FFFFFF"/>
          <w:lang w:eastAsia="ru-RU"/>
        </w:rPr>
        <w:t>Буянова</w:t>
      </w:r>
      <w:proofErr w:type="spellEnd"/>
      <w:r w:rsidRPr="00637596">
        <w:rPr>
          <w:rFonts w:ascii="Times New Roman" w:eastAsia="Times New Roman" w:hAnsi="Times New Roman" w:cs="Times New Roman"/>
          <w:color w:val="000000" w:themeColor="text1"/>
          <w:sz w:val="20"/>
          <w:szCs w:val="20"/>
          <w:shd w:val="clear" w:color="auto" w:fill="FFFFFF"/>
          <w:lang w:eastAsia="ru-RU"/>
        </w:rPr>
        <w:t>. - М.: Прометей, 2022. – С. 22</w:t>
      </w:r>
    </w:p>
  </w:footnote>
  <w:footnote w:id="13">
    <w:p w:rsidR="00122952" w:rsidRPr="00637596" w:rsidRDefault="00122952" w:rsidP="00637596">
      <w:pPr>
        <w:spacing w:after="0" w:line="240" w:lineRule="auto"/>
        <w:jc w:val="both"/>
        <w:rPr>
          <w:rFonts w:ascii="Times New Roman" w:hAnsi="Times New Roman" w:cs="Times New Roman"/>
          <w:sz w:val="20"/>
          <w:szCs w:val="20"/>
        </w:rPr>
      </w:pPr>
      <w:r w:rsidRPr="00637596">
        <w:rPr>
          <w:rStyle w:val="a9"/>
          <w:rFonts w:ascii="Times New Roman" w:hAnsi="Times New Roman" w:cs="Times New Roman"/>
          <w:sz w:val="20"/>
          <w:szCs w:val="20"/>
        </w:rPr>
        <w:footnoteRef/>
      </w:r>
      <w:r w:rsidRPr="00637596">
        <w:rPr>
          <w:rFonts w:ascii="Times New Roman" w:hAnsi="Times New Roman" w:cs="Times New Roman"/>
          <w:sz w:val="20"/>
          <w:szCs w:val="20"/>
        </w:rPr>
        <w:t xml:space="preserve"> </w:t>
      </w:r>
      <w:proofErr w:type="spellStart"/>
      <w:r w:rsidRPr="00637596">
        <w:rPr>
          <w:rFonts w:ascii="Times New Roman" w:eastAsia="Times New Roman" w:hAnsi="Times New Roman" w:cs="Times New Roman"/>
          <w:color w:val="000000" w:themeColor="text1"/>
          <w:sz w:val="20"/>
          <w:szCs w:val="20"/>
          <w:shd w:val="clear" w:color="auto" w:fill="FFFFFF"/>
          <w:lang w:eastAsia="ru-RU"/>
        </w:rPr>
        <w:t>Лапшова</w:t>
      </w:r>
      <w:proofErr w:type="spellEnd"/>
      <w:r w:rsidRPr="00637596">
        <w:rPr>
          <w:rFonts w:ascii="Times New Roman" w:eastAsia="Times New Roman" w:hAnsi="Times New Roman" w:cs="Times New Roman"/>
          <w:color w:val="000000" w:themeColor="text1"/>
          <w:sz w:val="20"/>
          <w:szCs w:val="20"/>
          <w:shd w:val="clear" w:color="auto" w:fill="FFFFFF"/>
          <w:lang w:eastAsia="ru-RU"/>
        </w:rPr>
        <w:t xml:space="preserve"> О.А. Оплата труда персонала: практикум / О.А. </w:t>
      </w:r>
      <w:proofErr w:type="spellStart"/>
      <w:r w:rsidRPr="00637596">
        <w:rPr>
          <w:rFonts w:ascii="Times New Roman" w:eastAsia="Times New Roman" w:hAnsi="Times New Roman" w:cs="Times New Roman"/>
          <w:color w:val="000000" w:themeColor="text1"/>
          <w:sz w:val="20"/>
          <w:szCs w:val="20"/>
          <w:shd w:val="clear" w:color="auto" w:fill="FFFFFF"/>
          <w:lang w:eastAsia="ru-RU"/>
        </w:rPr>
        <w:t>Лапшова</w:t>
      </w:r>
      <w:proofErr w:type="spellEnd"/>
      <w:r w:rsidRPr="00637596">
        <w:rPr>
          <w:rFonts w:ascii="Times New Roman" w:eastAsia="Times New Roman" w:hAnsi="Times New Roman" w:cs="Times New Roman"/>
          <w:color w:val="000000" w:themeColor="text1"/>
          <w:sz w:val="20"/>
          <w:szCs w:val="20"/>
          <w:shd w:val="clear" w:color="auto" w:fill="FFFFFF"/>
          <w:lang w:eastAsia="ru-RU"/>
        </w:rPr>
        <w:t xml:space="preserve"> – М.  </w:t>
      </w:r>
      <w:proofErr w:type="spellStart"/>
      <w:r w:rsidRPr="00637596">
        <w:rPr>
          <w:rFonts w:ascii="Times New Roman" w:eastAsia="Times New Roman" w:hAnsi="Times New Roman" w:cs="Times New Roman"/>
          <w:color w:val="000000" w:themeColor="text1"/>
          <w:sz w:val="20"/>
          <w:szCs w:val="20"/>
          <w:shd w:val="clear" w:color="auto" w:fill="FFFFFF"/>
          <w:lang w:eastAsia="ru-RU"/>
        </w:rPr>
        <w:t>Юрайт</w:t>
      </w:r>
      <w:proofErr w:type="spellEnd"/>
      <w:r w:rsidRPr="00637596">
        <w:rPr>
          <w:rFonts w:ascii="Times New Roman" w:eastAsia="Times New Roman" w:hAnsi="Times New Roman" w:cs="Times New Roman"/>
          <w:color w:val="000000" w:themeColor="text1"/>
          <w:sz w:val="20"/>
          <w:szCs w:val="20"/>
          <w:shd w:val="clear" w:color="auto" w:fill="FFFFFF"/>
          <w:lang w:eastAsia="ru-RU"/>
        </w:rPr>
        <w:t>, 2019. – С. 15</w:t>
      </w:r>
    </w:p>
  </w:footnote>
  <w:footnote w:id="14">
    <w:p w:rsidR="00122952" w:rsidRPr="00637596" w:rsidRDefault="00122952" w:rsidP="00637596">
      <w:pPr>
        <w:spacing w:after="0" w:line="240" w:lineRule="auto"/>
        <w:jc w:val="both"/>
        <w:rPr>
          <w:rFonts w:ascii="Times New Roman" w:hAnsi="Times New Roman" w:cs="Times New Roman"/>
          <w:sz w:val="20"/>
          <w:szCs w:val="20"/>
        </w:rPr>
      </w:pPr>
      <w:r w:rsidRPr="00637596">
        <w:rPr>
          <w:rStyle w:val="a9"/>
          <w:rFonts w:ascii="Times New Roman" w:hAnsi="Times New Roman" w:cs="Times New Roman"/>
          <w:sz w:val="20"/>
          <w:szCs w:val="20"/>
        </w:rPr>
        <w:footnoteRef/>
      </w:r>
      <w:r w:rsidRPr="00637596">
        <w:rPr>
          <w:rFonts w:ascii="Times New Roman" w:hAnsi="Times New Roman" w:cs="Times New Roman"/>
          <w:sz w:val="20"/>
          <w:szCs w:val="20"/>
        </w:rPr>
        <w:t xml:space="preserve"> </w:t>
      </w:r>
      <w:r w:rsidRPr="00637596">
        <w:rPr>
          <w:rFonts w:ascii="Times New Roman" w:eastAsia="Times New Roman" w:hAnsi="Times New Roman" w:cs="Times New Roman"/>
          <w:color w:val="000000" w:themeColor="text1"/>
          <w:sz w:val="20"/>
          <w:szCs w:val="20"/>
          <w:shd w:val="clear" w:color="auto" w:fill="FFFFFF"/>
          <w:lang w:eastAsia="ru-RU"/>
        </w:rPr>
        <w:t>Горелов, Н.А. Оплата труда персонала: методология и рас</w:t>
      </w:r>
      <w:r>
        <w:rPr>
          <w:rFonts w:ascii="Times New Roman" w:eastAsia="Times New Roman" w:hAnsi="Times New Roman" w:cs="Times New Roman"/>
          <w:color w:val="000000" w:themeColor="text1"/>
          <w:sz w:val="20"/>
          <w:szCs w:val="20"/>
          <w:shd w:val="clear" w:color="auto" w:fill="FFFFFF"/>
          <w:lang w:eastAsia="ru-RU"/>
        </w:rPr>
        <w:t xml:space="preserve">четы  </w:t>
      </w:r>
      <w:r w:rsidRPr="00637596">
        <w:rPr>
          <w:rFonts w:ascii="Times New Roman" w:eastAsia="Times New Roman" w:hAnsi="Times New Roman" w:cs="Times New Roman"/>
          <w:color w:val="000000" w:themeColor="text1"/>
          <w:sz w:val="20"/>
          <w:szCs w:val="20"/>
          <w:shd w:val="clear" w:color="auto" w:fill="FFFFFF"/>
          <w:lang w:eastAsia="ru-RU"/>
        </w:rPr>
        <w:t>/ Н.А. Горелов. М.</w:t>
      </w:r>
      <w:proofErr w:type="gramStart"/>
      <w:r w:rsidRPr="00637596">
        <w:rPr>
          <w:rFonts w:ascii="Times New Roman" w:eastAsia="Times New Roman" w:hAnsi="Times New Roman" w:cs="Times New Roman"/>
          <w:color w:val="000000" w:themeColor="text1"/>
          <w:sz w:val="20"/>
          <w:szCs w:val="20"/>
          <w:shd w:val="clear" w:color="auto" w:fill="FFFFFF"/>
          <w:lang w:eastAsia="ru-RU"/>
        </w:rPr>
        <w:t xml:space="preserve"> :</w:t>
      </w:r>
      <w:proofErr w:type="gramEnd"/>
      <w:r w:rsidRPr="00637596">
        <w:rPr>
          <w:rFonts w:ascii="Times New Roman" w:eastAsia="Times New Roman" w:hAnsi="Times New Roman" w:cs="Times New Roman"/>
          <w:color w:val="000000" w:themeColor="text1"/>
          <w:sz w:val="20"/>
          <w:szCs w:val="20"/>
          <w:shd w:val="clear" w:color="auto" w:fill="FFFFFF"/>
          <w:lang w:eastAsia="ru-RU"/>
        </w:rPr>
        <w:t xml:space="preserve"> </w:t>
      </w:r>
      <w:proofErr w:type="spellStart"/>
      <w:r w:rsidRPr="00637596">
        <w:rPr>
          <w:rFonts w:ascii="Times New Roman" w:eastAsia="Times New Roman" w:hAnsi="Times New Roman" w:cs="Times New Roman"/>
          <w:color w:val="000000" w:themeColor="text1"/>
          <w:sz w:val="20"/>
          <w:szCs w:val="20"/>
          <w:shd w:val="clear" w:color="auto" w:fill="FFFFFF"/>
          <w:lang w:eastAsia="ru-RU"/>
        </w:rPr>
        <w:t>Юрайт</w:t>
      </w:r>
      <w:proofErr w:type="spellEnd"/>
      <w:r w:rsidRPr="00637596">
        <w:rPr>
          <w:rFonts w:ascii="Times New Roman" w:eastAsia="Times New Roman" w:hAnsi="Times New Roman" w:cs="Times New Roman"/>
          <w:color w:val="000000" w:themeColor="text1"/>
          <w:sz w:val="20"/>
          <w:szCs w:val="20"/>
          <w:shd w:val="clear" w:color="auto" w:fill="FFFFFF"/>
          <w:lang w:eastAsia="ru-RU"/>
        </w:rPr>
        <w:t>, 2022. – С. 12</w:t>
      </w:r>
    </w:p>
  </w:footnote>
  <w:footnote w:id="15">
    <w:p w:rsidR="00122952" w:rsidRPr="00637596" w:rsidRDefault="00122952" w:rsidP="00637596">
      <w:pPr>
        <w:spacing w:after="0" w:line="240" w:lineRule="auto"/>
        <w:jc w:val="both"/>
        <w:rPr>
          <w:rFonts w:ascii="Times New Roman" w:hAnsi="Times New Roman" w:cs="Times New Roman"/>
          <w:sz w:val="20"/>
          <w:szCs w:val="20"/>
        </w:rPr>
      </w:pPr>
      <w:r w:rsidRPr="00637596">
        <w:rPr>
          <w:rStyle w:val="a9"/>
          <w:rFonts w:ascii="Times New Roman" w:hAnsi="Times New Roman" w:cs="Times New Roman"/>
          <w:sz w:val="20"/>
          <w:szCs w:val="20"/>
        </w:rPr>
        <w:footnoteRef/>
      </w:r>
      <w:r w:rsidRPr="00637596">
        <w:rPr>
          <w:rFonts w:ascii="Times New Roman" w:hAnsi="Times New Roman" w:cs="Times New Roman"/>
          <w:sz w:val="20"/>
          <w:szCs w:val="20"/>
        </w:rPr>
        <w:t xml:space="preserve"> </w:t>
      </w:r>
      <w:proofErr w:type="spellStart"/>
      <w:r w:rsidRPr="00637596">
        <w:rPr>
          <w:rFonts w:ascii="Times New Roman" w:eastAsia="Times New Roman" w:hAnsi="Times New Roman" w:cs="Times New Roman"/>
          <w:color w:val="000000" w:themeColor="text1"/>
          <w:sz w:val="20"/>
          <w:szCs w:val="20"/>
          <w:shd w:val="clear" w:color="auto" w:fill="FFFFFF"/>
          <w:lang w:eastAsia="ru-RU"/>
        </w:rPr>
        <w:t>Райгородская</w:t>
      </w:r>
      <w:proofErr w:type="spellEnd"/>
      <w:r w:rsidRPr="00637596">
        <w:rPr>
          <w:rFonts w:ascii="Times New Roman" w:eastAsia="Times New Roman" w:hAnsi="Times New Roman" w:cs="Times New Roman"/>
          <w:color w:val="000000" w:themeColor="text1"/>
          <w:sz w:val="20"/>
          <w:szCs w:val="20"/>
          <w:shd w:val="clear" w:color="auto" w:fill="FFFFFF"/>
          <w:lang w:eastAsia="ru-RU"/>
        </w:rPr>
        <w:t xml:space="preserve"> В.С. Организация, нормирование и оплата труда на предприятиях отрасли: учеб</w:t>
      </w:r>
      <w:proofErr w:type="gramStart"/>
      <w:r w:rsidRPr="00637596">
        <w:rPr>
          <w:rFonts w:ascii="Times New Roman" w:eastAsia="Times New Roman" w:hAnsi="Times New Roman" w:cs="Times New Roman"/>
          <w:color w:val="000000" w:themeColor="text1"/>
          <w:sz w:val="20"/>
          <w:szCs w:val="20"/>
          <w:shd w:val="clear" w:color="auto" w:fill="FFFFFF"/>
          <w:lang w:eastAsia="ru-RU"/>
        </w:rPr>
        <w:t>.</w:t>
      </w:r>
      <w:proofErr w:type="gramEnd"/>
      <w:r w:rsidRPr="00637596">
        <w:rPr>
          <w:rFonts w:ascii="Times New Roman" w:eastAsia="Times New Roman" w:hAnsi="Times New Roman" w:cs="Times New Roman"/>
          <w:color w:val="000000" w:themeColor="text1"/>
          <w:sz w:val="20"/>
          <w:szCs w:val="20"/>
          <w:shd w:val="clear" w:color="auto" w:fill="FFFFFF"/>
          <w:lang w:eastAsia="ru-RU"/>
        </w:rPr>
        <w:t xml:space="preserve"> </w:t>
      </w:r>
      <w:proofErr w:type="gramStart"/>
      <w:r w:rsidRPr="00637596">
        <w:rPr>
          <w:rFonts w:ascii="Times New Roman" w:eastAsia="Times New Roman" w:hAnsi="Times New Roman" w:cs="Times New Roman"/>
          <w:color w:val="000000" w:themeColor="text1"/>
          <w:sz w:val="20"/>
          <w:szCs w:val="20"/>
          <w:shd w:val="clear" w:color="auto" w:fill="FFFFFF"/>
          <w:lang w:eastAsia="ru-RU"/>
        </w:rPr>
        <w:t>п</w:t>
      </w:r>
      <w:proofErr w:type="gramEnd"/>
      <w:r w:rsidRPr="00637596">
        <w:rPr>
          <w:rFonts w:ascii="Times New Roman" w:eastAsia="Times New Roman" w:hAnsi="Times New Roman" w:cs="Times New Roman"/>
          <w:color w:val="000000" w:themeColor="text1"/>
          <w:sz w:val="20"/>
          <w:szCs w:val="20"/>
          <w:shd w:val="clear" w:color="auto" w:fill="FFFFFF"/>
          <w:lang w:eastAsia="ru-RU"/>
        </w:rPr>
        <w:t xml:space="preserve">особие / В.С. </w:t>
      </w:r>
      <w:proofErr w:type="spellStart"/>
      <w:r w:rsidRPr="00637596">
        <w:rPr>
          <w:rFonts w:ascii="Times New Roman" w:eastAsia="Times New Roman" w:hAnsi="Times New Roman" w:cs="Times New Roman"/>
          <w:color w:val="000000" w:themeColor="text1"/>
          <w:sz w:val="20"/>
          <w:szCs w:val="20"/>
          <w:shd w:val="clear" w:color="auto" w:fill="FFFFFF"/>
          <w:lang w:eastAsia="ru-RU"/>
        </w:rPr>
        <w:t>Райгородская</w:t>
      </w:r>
      <w:proofErr w:type="spellEnd"/>
      <w:r w:rsidRPr="00637596">
        <w:rPr>
          <w:rFonts w:ascii="Times New Roman" w:eastAsia="Times New Roman" w:hAnsi="Times New Roman" w:cs="Times New Roman"/>
          <w:color w:val="000000" w:themeColor="text1"/>
          <w:sz w:val="20"/>
          <w:szCs w:val="20"/>
          <w:shd w:val="clear" w:color="auto" w:fill="FFFFFF"/>
          <w:lang w:eastAsia="ru-RU"/>
        </w:rPr>
        <w:t xml:space="preserve">, Д.В. Зайцев, В.А. </w:t>
      </w:r>
      <w:proofErr w:type="spellStart"/>
      <w:r w:rsidRPr="00637596">
        <w:rPr>
          <w:rFonts w:ascii="Times New Roman" w:eastAsia="Times New Roman" w:hAnsi="Times New Roman" w:cs="Times New Roman"/>
          <w:color w:val="000000" w:themeColor="text1"/>
          <w:sz w:val="20"/>
          <w:szCs w:val="20"/>
          <w:shd w:val="clear" w:color="auto" w:fill="FFFFFF"/>
          <w:lang w:eastAsia="ru-RU"/>
        </w:rPr>
        <w:t>Гусейналиев</w:t>
      </w:r>
      <w:proofErr w:type="spellEnd"/>
      <w:r w:rsidRPr="00637596">
        <w:rPr>
          <w:rFonts w:ascii="Times New Roman" w:eastAsia="Times New Roman" w:hAnsi="Times New Roman" w:cs="Times New Roman"/>
          <w:color w:val="000000" w:themeColor="text1"/>
          <w:sz w:val="20"/>
          <w:szCs w:val="20"/>
          <w:shd w:val="clear" w:color="auto" w:fill="FFFFFF"/>
          <w:lang w:eastAsia="ru-RU"/>
        </w:rPr>
        <w:t>. – М.: МАДИ, 2018. – С. 101</w:t>
      </w:r>
    </w:p>
  </w:footnote>
  <w:footnote w:id="16">
    <w:p w:rsidR="00122952" w:rsidRPr="00637596" w:rsidRDefault="00122952" w:rsidP="00637596">
      <w:pPr>
        <w:pStyle w:val="a7"/>
      </w:pPr>
      <w:r w:rsidRPr="00637596">
        <w:rPr>
          <w:rStyle w:val="a9"/>
        </w:rPr>
        <w:footnoteRef/>
      </w:r>
      <w:r w:rsidRPr="00637596">
        <w:t xml:space="preserve"> </w:t>
      </w:r>
      <w:r w:rsidRPr="00637596">
        <w:rPr>
          <w:color w:val="000000" w:themeColor="text1"/>
          <w:shd w:val="clear" w:color="auto" w:fill="FFFFFF"/>
        </w:rPr>
        <w:t>Горелов, Н.А. Оплата труда персонала: методология и рас</w:t>
      </w:r>
      <w:r>
        <w:rPr>
          <w:color w:val="000000" w:themeColor="text1"/>
          <w:shd w:val="clear" w:color="auto" w:fill="FFFFFF"/>
        </w:rPr>
        <w:t xml:space="preserve">четы  </w:t>
      </w:r>
      <w:r w:rsidRPr="00637596">
        <w:rPr>
          <w:color w:val="000000" w:themeColor="text1"/>
          <w:shd w:val="clear" w:color="auto" w:fill="FFFFFF"/>
        </w:rPr>
        <w:t>/ Н.А. Горелов. М.</w:t>
      </w:r>
      <w:proofErr w:type="gramStart"/>
      <w:r w:rsidRPr="00637596">
        <w:rPr>
          <w:color w:val="000000" w:themeColor="text1"/>
          <w:shd w:val="clear" w:color="auto" w:fill="FFFFFF"/>
        </w:rPr>
        <w:t xml:space="preserve"> :</w:t>
      </w:r>
      <w:proofErr w:type="gramEnd"/>
      <w:r w:rsidRPr="00637596">
        <w:rPr>
          <w:color w:val="000000" w:themeColor="text1"/>
          <w:shd w:val="clear" w:color="auto" w:fill="FFFFFF"/>
        </w:rPr>
        <w:t xml:space="preserve"> </w:t>
      </w:r>
      <w:proofErr w:type="spellStart"/>
      <w:r w:rsidRPr="00637596">
        <w:rPr>
          <w:color w:val="000000" w:themeColor="text1"/>
          <w:shd w:val="clear" w:color="auto" w:fill="FFFFFF"/>
        </w:rPr>
        <w:t>Юрайт</w:t>
      </w:r>
      <w:proofErr w:type="spellEnd"/>
      <w:r w:rsidRPr="00637596">
        <w:rPr>
          <w:color w:val="000000" w:themeColor="text1"/>
          <w:shd w:val="clear" w:color="auto" w:fill="FFFFFF"/>
        </w:rPr>
        <w:t>, 2022. – С. 24</w:t>
      </w:r>
    </w:p>
  </w:footnote>
  <w:footnote w:id="17">
    <w:p w:rsidR="00122952" w:rsidRDefault="00122952" w:rsidP="00637596">
      <w:pPr>
        <w:spacing w:after="0" w:line="240" w:lineRule="auto"/>
        <w:jc w:val="both"/>
      </w:pPr>
      <w:r w:rsidRPr="00637596">
        <w:rPr>
          <w:rStyle w:val="a9"/>
          <w:rFonts w:ascii="Times New Roman" w:hAnsi="Times New Roman" w:cs="Times New Roman"/>
          <w:sz w:val="20"/>
          <w:szCs w:val="20"/>
        </w:rPr>
        <w:footnoteRef/>
      </w:r>
      <w:r w:rsidRPr="00637596">
        <w:rPr>
          <w:rFonts w:ascii="Times New Roman" w:hAnsi="Times New Roman" w:cs="Times New Roman"/>
          <w:sz w:val="20"/>
          <w:szCs w:val="20"/>
        </w:rPr>
        <w:t xml:space="preserve"> </w:t>
      </w:r>
      <w:proofErr w:type="spellStart"/>
      <w:r w:rsidRPr="00637596">
        <w:rPr>
          <w:rFonts w:ascii="Times New Roman" w:eastAsia="Times New Roman" w:hAnsi="Times New Roman" w:cs="Times New Roman"/>
          <w:color w:val="000000" w:themeColor="text1"/>
          <w:sz w:val="20"/>
          <w:szCs w:val="20"/>
          <w:shd w:val="clear" w:color="auto" w:fill="FFFFFF"/>
          <w:lang w:eastAsia="ru-RU"/>
        </w:rPr>
        <w:t>Райгородская</w:t>
      </w:r>
      <w:proofErr w:type="spellEnd"/>
      <w:r w:rsidRPr="00637596">
        <w:rPr>
          <w:rFonts w:ascii="Times New Roman" w:eastAsia="Times New Roman" w:hAnsi="Times New Roman" w:cs="Times New Roman"/>
          <w:color w:val="000000" w:themeColor="text1"/>
          <w:sz w:val="20"/>
          <w:szCs w:val="20"/>
          <w:shd w:val="clear" w:color="auto" w:fill="FFFFFF"/>
          <w:lang w:eastAsia="ru-RU"/>
        </w:rPr>
        <w:t xml:space="preserve"> В.С. Организация, нормирование и оплата труда на предприятиях отрасли: учеб</w:t>
      </w:r>
      <w:proofErr w:type="gramStart"/>
      <w:r w:rsidRPr="00637596">
        <w:rPr>
          <w:rFonts w:ascii="Times New Roman" w:eastAsia="Times New Roman" w:hAnsi="Times New Roman" w:cs="Times New Roman"/>
          <w:color w:val="000000" w:themeColor="text1"/>
          <w:sz w:val="20"/>
          <w:szCs w:val="20"/>
          <w:shd w:val="clear" w:color="auto" w:fill="FFFFFF"/>
          <w:lang w:eastAsia="ru-RU"/>
        </w:rPr>
        <w:t>.</w:t>
      </w:r>
      <w:proofErr w:type="gramEnd"/>
      <w:r w:rsidRPr="00637596">
        <w:rPr>
          <w:rFonts w:ascii="Times New Roman" w:eastAsia="Times New Roman" w:hAnsi="Times New Roman" w:cs="Times New Roman"/>
          <w:color w:val="000000" w:themeColor="text1"/>
          <w:sz w:val="20"/>
          <w:szCs w:val="20"/>
          <w:shd w:val="clear" w:color="auto" w:fill="FFFFFF"/>
          <w:lang w:eastAsia="ru-RU"/>
        </w:rPr>
        <w:t xml:space="preserve"> </w:t>
      </w:r>
      <w:proofErr w:type="gramStart"/>
      <w:r w:rsidRPr="00637596">
        <w:rPr>
          <w:rFonts w:ascii="Times New Roman" w:eastAsia="Times New Roman" w:hAnsi="Times New Roman" w:cs="Times New Roman"/>
          <w:color w:val="000000" w:themeColor="text1"/>
          <w:sz w:val="20"/>
          <w:szCs w:val="20"/>
          <w:shd w:val="clear" w:color="auto" w:fill="FFFFFF"/>
          <w:lang w:eastAsia="ru-RU"/>
        </w:rPr>
        <w:t>п</w:t>
      </w:r>
      <w:proofErr w:type="gramEnd"/>
      <w:r w:rsidRPr="00637596">
        <w:rPr>
          <w:rFonts w:ascii="Times New Roman" w:eastAsia="Times New Roman" w:hAnsi="Times New Roman" w:cs="Times New Roman"/>
          <w:color w:val="000000" w:themeColor="text1"/>
          <w:sz w:val="20"/>
          <w:szCs w:val="20"/>
          <w:shd w:val="clear" w:color="auto" w:fill="FFFFFF"/>
          <w:lang w:eastAsia="ru-RU"/>
        </w:rPr>
        <w:t xml:space="preserve">особие / В.С. </w:t>
      </w:r>
      <w:proofErr w:type="spellStart"/>
      <w:r w:rsidRPr="00637596">
        <w:rPr>
          <w:rFonts w:ascii="Times New Roman" w:eastAsia="Times New Roman" w:hAnsi="Times New Roman" w:cs="Times New Roman"/>
          <w:color w:val="000000" w:themeColor="text1"/>
          <w:sz w:val="20"/>
          <w:szCs w:val="20"/>
          <w:shd w:val="clear" w:color="auto" w:fill="FFFFFF"/>
          <w:lang w:eastAsia="ru-RU"/>
        </w:rPr>
        <w:t>Райгородская</w:t>
      </w:r>
      <w:proofErr w:type="spellEnd"/>
      <w:r w:rsidRPr="00637596">
        <w:rPr>
          <w:rFonts w:ascii="Times New Roman" w:eastAsia="Times New Roman" w:hAnsi="Times New Roman" w:cs="Times New Roman"/>
          <w:color w:val="000000" w:themeColor="text1"/>
          <w:sz w:val="20"/>
          <w:szCs w:val="20"/>
          <w:shd w:val="clear" w:color="auto" w:fill="FFFFFF"/>
          <w:lang w:eastAsia="ru-RU"/>
        </w:rPr>
        <w:t xml:space="preserve">, Д.В. Зайцев, В.А. </w:t>
      </w:r>
      <w:proofErr w:type="spellStart"/>
      <w:r w:rsidRPr="00637596">
        <w:rPr>
          <w:rFonts w:ascii="Times New Roman" w:eastAsia="Times New Roman" w:hAnsi="Times New Roman" w:cs="Times New Roman"/>
          <w:color w:val="000000" w:themeColor="text1"/>
          <w:sz w:val="20"/>
          <w:szCs w:val="20"/>
          <w:shd w:val="clear" w:color="auto" w:fill="FFFFFF"/>
          <w:lang w:eastAsia="ru-RU"/>
        </w:rPr>
        <w:t>Гусейналиев</w:t>
      </w:r>
      <w:proofErr w:type="spellEnd"/>
      <w:r w:rsidRPr="00637596">
        <w:rPr>
          <w:rFonts w:ascii="Times New Roman" w:eastAsia="Times New Roman" w:hAnsi="Times New Roman" w:cs="Times New Roman"/>
          <w:color w:val="000000" w:themeColor="text1"/>
          <w:sz w:val="20"/>
          <w:szCs w:val="20"/>
          <w:shd w:val="clear" w:color="auto" w:fill="FFFFFF"/>
          <w:lang w:eastAsia="ru-RU"/>
        </w:rPr>
        <w:t>. – М.: МАДИ, 2018. С. 100</w:t>
      </w:r>
    </w:p>
  </w:footnote>
  <w:footnote w:id="18">
    <w:p w:rsidR="00122952" w:rsidRPr="00637596" w:rsidRDefault="00122952" w:rsidP="00637596">
      <w:pPr>
        <w:spacing w:after="0" w:line="240" w:lineRule="auto"/>
        <w:jc w:val="both"/>
        <w:rPr>
          <w:rFonts w:ascii="Times New Roman" w:hAnsi="Times New Roman" w:cs="Times New Roman"/>
          <w:sz w:val="20"/>
          <w:szCs w:val="20"/>
        </w:rPr>
      </w:pPr>
      <w:r w:rsidRPr="00637596">
        <w:rPr>
          <w:rStyle w:val="a9"/>
          <w:rFonts w:ascii="Times New Roman" w:hAnsi="Times New Roman" w:cs="Times New Roman"/>
          <w:sz w:val="20"/>
          <w:szCs w:val="20"/>
        </w:rPr>
        <w:footnoteRef/>
      </w:r>
      <w:r w:rsidRPr="00637596">
        <w:rPr>
          <w:rFonts w:ascii="Times New Roman" w:hAnsi="Times New Roman" w:cs="Times New Roman"/>
          <w:sz w:val="20"/>
          <w:szCs w:val="20"/>
        </w:rPr>
        <w:t xml:space="preserve"> </w:t>
      </w:r>
      <w:proofErr w:type="spellStart"/>
      <w:r w:rsidRPr="00637596">
        <w:rPr>
          <w:rFonts w:ascii="Times New Roman" w:eastAsia="Times New Roman" w:hAnsi="Times New Roman" w:cs="Times New Roman"/>
          <w:color w:val="000000" w:themeColor="text1"/>
          <w:sz w:val="20"/>
          <w:szCs w:val="20"/>
          <w:shd w:val="clear" w:color="auto" w:fill="FFFFFF"/>
          <w:lang w:eastAsia="ru-RU"/>
        </w:rPr>
        <w:t>Руткаукас</w:t>
      </w:r>
      <w:proofErr w:type="spellEnd"/>
      <w:r w:rsidRPr="00637596">
        <w:rPr>
          <w:rFonts w:ascii="Times New Roman" w:eastAsia="Times New Roman" w:hAnsi="Times New Roman" w:cs="Times New Roman"/>
          <w:color w:val="000000" w:themeColor="text1"/>
          <w:sz w:val="20"/>
          <w:szCs w:val="20"/>
          <w:shd w:val="clear" w:color="auto" w:fill="FFFFFF"/>
          <w:lang w:eastAsia="ru-RU"/>
        </w:rPr>
        <w:t xml:space="preserve"> Т.К. Экономика организации (предприятия): учебное пособие / Т.К. </w:t>
      </w:r>
      <w:proofErr w:type="spellStart"/>
      <w:r w:rsidRPr="00637596">
        <w:rPr>
          <w:rFonts w:ascii="Times New Roman" w:eastAsia="Times New Roman" w:hAnsi="Times New Roman" w:cs="Times New Roman"/>
          <w:color w:val="000000" w:themeColor="text1"/>
          <w:sz w:val="20"/>
          <w:szCs w:val="20"/>
          <w:shd w:val="clear" w:color="auto" w:fill="FFFFFF"/>
          <w:lang w:eastAsia="ru-RU"/>
        </w:rPr>
        <w:t>Руткаускас</w:t>
      </w:r>
      <w:proofErr w:type="spellEnd"/>
      <w:r w:rsidRPr="00637596">
        <w:rPr>
          <w:rFonts w:ascii="Times New Roman" w:eastAsia="Times New Roman" w:hAnsi="Times New Roman" w:cs="Times New Roman"/>
          <w:color w:val="000000" w:themeColor="text1"/>
          <w:sz w:val="20"/>
          <w:szCs w:val="20"/>
          <w:shd w:val="clear" w:color="auto" w:fill="FFFFFF"/>
          <w:lang w:eastAsia="ru-RU"/>
        </w:rPr>
        <w:t>. – Екатеринбург: Изд-во УМЦ УПИ, 2018. – С. 117</w:t>
      </w:r>
    </w:p>
  </w:footnote>
  <w:footnote w:id="19">
    <w:p w:rsidR="00122952" w:rsidRPr="00637596" w:rsidRDefault="00122952" w:rsidP="00637596">
      <w:pPr>
        <w:spacing w:after="0" w:line="240" w:lineRule="auto"/>
        <w:jc w:val="both"/>
        <w:rPr>
          <w:rFonts w:ascii="Times New Roman" w:hAnsi="Times New Roman" w:cs="Times New Roman"/>
          <w:sz w:val="20"/>
          <w:szCs w:val="20"/>
        </w:rPr>
      </w:pPr>
      <w:r w:rsidRPr="00637596">
        <w:rPr>
          <w:rStyle w:val="a9"/>
          <w:rFonts w:ascii="Times New Roman" w:hAnsi="Times New Roman" w:cs="Times New Roman"/>
          <w:sz w:val="20"/>
          <w:szCs w:val="20"/>
        </w:rPr>
        <w:footnoteRef/>
      </w:r>
      <w:r w:rsidRPr="00637596">
        <w:rPr>
          <w:rFonts w:ascii="Times New Roman" w:hAnsi="Times New Roman" w:cs="Times New Roman"/>
          <w:sz w:val="20"/>
          <w:szCs w:val="20"/>
        </w:rPr>
        <w:t xml:space="preserve"> </w:t>
      </w:r>
      <w:r w:rsidRPr="00637596">
        <w:rPr>
          <w:rFonts w:ascii="Times New Roman" w:eastAsia="Times New Roman" w:hAnsi="Times New Roman" w:cs="Times New Roman"/>
          <w:color w:val="000000" w:themeColor="text1"/>
          <w:sz w:val="20"/>
          <w:szCs w:val="20"/>
          <w:shd w:val="clear" w:color="auto" w:fill="FFFFFF"/>
          <w:lang w:eastAsia="ru-RU"/>
        </w:rPr>
        <w:t>Барышникова Н. А. Организация и оплата труда на предприятии</w:t>
      </w:r>
      <w:proofErr w:type="gramStart"/>
      <w:r w:rsidRPr="00637596">
        <w:rPr>
          <w:rFonts w:ascii="Times New Roman" w:eastAsia="Times New Roman" w:hAnsi="Times New Roman" w:cs="Times New Roman"/>
          <w:color w:val="000000" w:themeColor="text1"/>
          <w:sz w:val="20"/>
          <w:szCs w:val="20"/>
          <w:shd w:val="clear" w:color="auto" w:fill="FFFFFF"/>
          <w:lang w:eastAsia="ru-RU"/>
        </w:rPr>
        <w:t xml:space="preserve"> :</w:t>
      </w:r>
      <w:proofErr w:type="gramEnd"/>
      <w:r w:rsidRPr="00637596">
        <w:rPr>
          <w:rFonts w:ascii="Times New Roman" w:eastAsia="Times New Roman" w:hAnsi="Times New Roman" w:cs="Times New Roman"/>
          <w:color w:val="000000" w:themeColor="text1"/>
          <w:sz w:val="20"/>
          <w:szCs w:val="20"/>
          <w:shd w:val="clear" w:color="auto" w:fill="FFFFFF"/>
          <w:lang w:eastAsia="ru-RU"/>
        </w:rPr>
        <w:t xml:space="preserve"> учебное пособие / Н. А. Барышникова. – Саратов, 2018. – С. 116</w:t>
      </w:r>
    </w:p>
  </w:footnote>
  <w:footnote w:id="20">
    <w:p w:rsidR="00122952" w:rsidRPr="00637596" w:rsidRDefault="00122952" w:rsidP="00637596">
      <w:pPr>
        <w:spacing w:after="0" w:line="240" w:lineRule="auto"/>
        <w:jc w:val="both"/>
        <w:rPr>
          <w:rFonts w:ascii="Times New Roman" w:hAnsi="Times New Roman" w:cs="Times New Roman"/>
          <w:sz w:val="20"/>
          <w:szCs w:val="20"/>
        </w:rPr>
      </w:pPr>
      <w:r w:rsidRPr="00637596">
        <w:rPr>
          <w:rStyle w:val="a9"/>
          <w:rFonts w:ascii="Times New Roman" w:hAnsi="Times New Roman" w:cs="Times New Roman"/>
          <w:sz w:val="20"/>
          <w:szCs w:val="20"/>
        </w:rPr>
        <w:footnoteRef/>
      </w:r>
      <w:r w:rsidRPr="00637596">
        <w:rPr>
          <w:rFonts w:ascii="Times New Roman" w:hAnsi="Times New Roman" w:cs="Times New Roman"/>
          <w:sz w:val="20"/>
          <w:szCs w:val="20"/>
        </w:rPr>
        <w:t xml:space="preserve"> </w:t>
      </w:r>
      <w:r w:rsidRPr="00637596">
        <w:rPr>
          <w:rFonts w:ascii="Times New Roman" w:eastAsia="Times New Roman" w:hAnsi="Times New Roman" w:cs="Times New Roman"/>
          <w:color w:val="000000" w:themeColor="text1"/>
          <w:sz w:val="20"/>
          <w:szCs w:val="20"/>
          <w:shd w:val="clear" w:color="auto" w:fill="FFFFFF"/>
          <w:lang w:eastAsia="ru-RU"/>
        </w:rPr>
        <w:t>Вовк О.Ю. Система оплаты труда: понятие, формы и основные принципы организации и регулирования оплаты труда / О.Ю. Вовк // Вестник науки. 2020. №10 (31). С. 28</w:t>
      </w:r>
    </w:p>
  </w:footnote>
  <w:footnote w:id="21">
    <w:p w:rsidR="00122952" w:rsidRPr="00637596" w:rsidRDefault="00122952" w:rsidP="00637596">
      <w:pPr>
        <w:spacing w:after="0" w:line="240" w:lineRule="auto"/>
        <w:jc w:val="both"/>
        <w:rPr>
          <w:rFonts w:ascii="Times New Roman" w:hAnsi="Times New Roman" w:cs="Times New Roman"/>
          <w:sz w:val="20"/>
          <w:szCs w:val="20"/>
        </w:rPr>
      </w:pPr>
      <w:r w:rsidRPr="00637596">
        <w:rPr>
          <w:rStyle w:val="a9"/>
          <w:rFonts w:ascii="Times New Roman" w:hAnsi="Times New Roman" w:cs="Times New Roman"/>
          <w:sz w:val="20"/>
          <w:szCs w:val="20"/>
        </w:rPr>
        <w:footnoteRef/>
      </w:r>
      <w:r w:rsidRPr="00637596">
        <w:rPr>
          <w:rFonts w:ascii="Times New Roman" w:hAnsi="Times New Roman" w:cs="Times New Roman"/>
          <w:sz w:val="20"/>
          <w:szCs w:val="20"/>
        </w:rPr>
        <w:t xml:space="preserve"> </w:t>
      </w:r>
      <w:r w:rsidRPr="00637596">
        <w:rPr>
          <w:rFonts w:ascii="Times New Roman" w:eastAsia="Times New Roman" w:hAnsi="Times New Roman" w:cs="Times New Roman"/>
          <w:color w:val="000000" w:themeColor="text1"/>
          <w:sz w:val="20"/>
          <w:szCs w:val="20"/>
          <w:shd w:val="clear" w:color="auto" w:fill="FFFFFF"/>
          <w:lang w:eastAsia="ru-RU"/>
        </w:rPr>
        <w:t>Барышникова Н. А. Организация и оплата труда на предприятии</w:t>
      </w:r>
      <w:proofErr w:type="gramStart"/>
      <w:r w:rsidRPr="00637596">
        <w:rPr>
          <w:rFonts w:ascii="Times New Roman" w:eastAsia="Times New Roman" w:hAnsi="Times New Roman" w:cs="Times New Roman"/>
          <w:color w:val="000000" w:themeColor="text1"/>
          <w:sz w:val="20"/>
          <w:szCs w:val="20"/>
          <w:shd w:val="clear" w:color="auto" w:fill="FFFFFF"/>
          <w:lang w:eastAsia="ru-RU"/>
        </w:rPr>
        <w:t xml:space="preserve"> :</w:t>
      </w:r>
      <w:proofErr w:type="gramEnd"/>
      <w:r w:rsidRPr="00637596">
        <w:rPr>
          <w:rFonts w:ascii="Times New Roman" w:eastAsia="Times New Roman" w:hAnsi="Times New Roman" w:cs="Times New Roman"/>
          <w:color w:val="000000" w:themeColor="text1"/>
          <w:sz w:val="20"/>
          <w:szCs w:val="20"/>
          <w:shd w:val="clear" w:color="auto" w:fill="FFFFFF"/>
          <w:lang w:eastAsia="ru-RU"/>
        </w:rPr>
        <w:t xml:space="preserve"> учебное пособие / Н. А. Барышникова. – Саратов, 2018. – С. 117</w:t>
      </w:r>
    </w:p>
  </w:footnote>
  <w:footnote w:id="22">
    <w:p w:rsidR="00122952" w:rsidRPr="00637596" w:rsidRDefault="00122952" w:rsidP="00637596">
      <w:pPr>
        <w:pStyle w:val="a7"/>
      </w:pPr>
      <w:r w:rsidRPr="00637596">
        <w:rPr>
          <w:rStyle w:val="a9"/>
        </w:rPr>
        <w:footnoteRef/>
      </w:r>
      <w:r w:rsidRPr="00637596">
        <w:t xml:space="preserve"> Там же – С. 117</w:t>
      </w:r>
    </w:p>
  </w:footnote>
  <w:footnote w:id="23">
    <w:p w:rsidR="00122952" w:rsidRPr="00637596" w:rsidRDefault="00122952" w:rsidP="00637596">
      <w:pPr>
        <w:pStyle w:val="a7"/>
      </w:pPr>
      <w:r w:rsidRPr="00637596">
        <w:rPr>
          <w:rStyle w:val="a9"/>
        </w:rPr>
        <w:footnoteRef/>
      </w:r>
      <w:r w:rsidRPr="00637596">
        <w:t xml:space="preserve"> </w:t>
      </w:r>
      <w:r w:rsidRPr="00637596">
        <w:rPr>
          <w:color w:val="000000" w:themeColor="text1"/>
          <w:shd w:val="clear" w:color="auto" w:fill="FFFFFF"/>
        </w:rPr>
        <w:t>Горелов, Н.А. Оплата труда персонала: методология и расчеты</w:t>
      </w:r>
      <w:proofErr w:type="gramStart"/>
      <w:r w:rsidRPr="00637596">
        <w:rPr>
          <w:color w:val="000000" w:themeColor="text1"/>
          <w:shd w:val="clear" w:color="auto" w:fill="FFFFFF"/>
        </w:rPr>
        <w:t xml:space="preserve"> :</w:t>
      </w:r>
      <w:proofErr w:type="gramEnd"/>
      <w:r w:rsidRPr="00637596">
        <w:rPr>
          <w:color w:val="000000" w:themeColor="text1"/>
          <w:shd w:val="clear" w:color="auto" w:fill="FFFFFF"/>
        </w:rPr>
        <w:t xml:space="preserve"> практикум для вузов / Н.А. Горелов. М.</w:t>
      </w:r>
      <w:proofErr w:type="gramStart"/>
      <w:r w:rsidRPr="00637596">
        <w:rPr>
          <w:color w:val="000000" w:themeColor="text1"/>
          <w:shd w:val="clear" w:color="auto" w:fill="FFFFFF"/>
        </w:rPr>
        <w:t xml:space="preserve"> :</w:t>
      </w:r>
      <w:proofErr w:type="gramEnd"/>
      <w:r w:rsidRPr="00637596">
        <w:rPr>
          <w:color w:val="000000" w:themeColor="text1"/>
          <w:shd w:val="clear" w:color="auto" w:fill="FFFFFF"/>
        </w:rPr>
        <w:t xml:space="preserve"> </w:t>
      </w:r>
      <w:proofErr w:type="spellStart"/>
      <w:r w:rsidRPr="00637596">
        <w:rPr>
          <w:color w:val="000000" w:themeColor="text1"/>
          <w:shd w:val="clear" w:color="auto" w:fill="FFFFFF"/>
        </w:rPr>
        <w:t>Юрайт</w:t>
      </w:r>
      <w:proofErr w:type="spellEnd"/>
      <w:r w:rsidRPr="00637596">
        <w:rPr>
          <w:color w:val="000000" w:themeColor="text1"/>
          <w:shd w:val="clear" w:color="auto" w:fill="FFFFFF"/>
        </w:rPr>
        <w:t>, 2022. – С. 24</w:t>
      </w:r>
    </w:p>
  </w:footnote>
  <w:footnote w:id="24">
    <w:p w:rsidR="00122952" w:rsidRPr="00637596" w:rsidRDefault="00122952" w:rsidP="00637596">
      <w:pPr>
        <w:pStyle w:val="a7"/>
      </w:pPr>
      <w:r w:rsidRPr="00637596">
        <w:rPr>
          <w:rStyle w:val="a9"/>
        </w:rPr>
        <w:footnoteRef/>
      </w:r>
      <w:r w:rsidRPr="00637596">
        <w:t xml:space="preserve"> </w:t>
      </w:r>
      <w:proofErr w:type="spellStart"/>
      <w:r w:rsidRPr="00637596">
        <w:rPr>
          <w:color w:val="000000" w:themeColor="text1"/>
          <w:shd w:val="clear" w:color="auto" w:fill="FFFFFF"/>
        </w:rPr>
        <w:t>Лапшова</w:t>
      </w:r>
      <w:proofErr w:type="spellEnd"/>
      <w:r w:rsidRPr="00637596">
        <w:rPr>
          <w:color w:val="000000" w:themeColor="text1"/>
          <w:shd w:val="clear" w:color="auto" w:fill="FFFFFF"/>
        </w:rPr>
        <w:t xml:space="preserve"> О.А. Оплата труда персонала: практикум / О.А. </w:t>
      </w:r>
      <w:proofErr w:type="spellStart"/>
      <w:r w:rsidRPr="00637596">
        <w:rPr>
          <w:color w:val="000000" w:themeColor="text1"/>
          <w:shd w:val="clear" w:color="auto" w:fill="FFFFFF"/>
        </w:rPr>
        <w:t>Лапшова</w:t>
      </w:r>
      <w:proofErr w:type="spellEnd"/>
      <w:r w:rsidRPr="00637596">
        <w:rPr>
          <w:color w:val="000000" w:themeColor="text1"/>
          <w:shd w:val="clear" w:color="auto" w:fill="FFFFFF"/>
        </w:rPr>
        <w:t xml:space="preserve"> – М.  </w:t>
      </w:r>
      <w:proofErr w:type="spellStart"/>
      <w:r w:rsidRPr="00637596">
        <w:rPr>
          <w:color w:val="000000" w:themeColor="text1"/>
          <w:shd w:val="clear" w:color="auto" w:fill="FFFFFF"/>
        </w:rPr>
        <w:t>Юрайт</w:t>
      </w:r>
      <w:proofErr w:type="spellEnd"/>
      <w:r w:rsidRPr="00637596">
        <w:rPr>
          <w:color w:val="000000" w:themeColor="text1"/>
          <w:shd w:val="clear" w:color="auto" w:fill="FFFFFF"/>
        </w:rPr>
        <w:t>, 2019. – С. 35</w:t>
      </w:r>
    </w:p>
  </w:footnote>
  <w:footnote w:id="25">
    <w:p w:rsidR="00122952" w:rsidRPr="00637596" w:rsidRDefault="00122952" w:rsidP="00637596">
      <w:pPr>
        <w:spacing w:after="0" w:line="240" w:lineRule="auto"/>
        <w:jc w:val="both"/>
        <w:rPr>
          <w:rFonts w:ascii="Times New Roman" w:hAnsi="Times New Roman" w:cs="Times New Roman"/>
          <w:sz w:val="20"/>
          <w:szCs w:val="20"/>
        </w:rPr>
      </w:pPr>
      <w:r w:rsidRPr="00637596">
        <w:rPr>
          <w:rStyle w:val="a9"/>
          <w:rFonts w:ascii="Times New Roman" w:hAnsi="Times New Roman" w:cs="Times New Roman"/>
          <w:sz w:val="20"/>
          <w:szCs w:val="20"/>
        </w:rPr>
        <w:footnoteRef/>
      </w:r>
      <w:r w:rsidRPr="00637596">
        <w:rPr>
          <w:rFonts w:ascii="Times New Roman" w:hAnsi="Times New Roman" w:cs="Times New Roman"/>
          <w:sz w:val="20"/>
          <w:szCs w:val="20"/>
        </w:rPr>
        <w:t xml:space="preserve"> </w:t>
      </w:r>
      <w:r w:rsidRPr="00637596">
        <w:rPr>
          <w:rFonts w:ascii="Times New Roman" w:eastAsia="Times New Roman" w:hAnsi="Times New Roman" w:cs="Times New Roman"/>
          <w:color w:val="000000" w:themeColor="text1"/>
          <w:sz w:val="20"/>
          <w:szCs w:val="20"/>
          <w:shd w:val="clear" w:color="auto" w:fill="FFFFFF"/>
          <w:lang w:eastAsia="ru-RU"/>
        </w:rPr>
        <w:t>Ильченко С.В. Исследование зарубежного опыта мотивации трудовой деятельности персонала / С.В. Ильченко // Бизнес и дизайн ревю. 2021.  № 1 (21). - С. 4.</w:t>
      </w:r>
    </w:p>
  </w:footnote>
  <w:footnote w:id="26">
    <w:p w:rsidR="00122952" w:rsidRDefault="00122952" w:rsidP="00637596">
      <w:pPr>
        <w:pStyle w:val="a7"/>
      </w:pPr>
      <w:r w:rsidRPr="00637596">
        <w:rPr>
          <w:rStyle w:val="a9"/>
        </w:rPr>
        <w:footnoteRef/>
      </w:r>
      <w:r w:rsidRPr="00637596">
        <w:t xml:space="preserve"> </w:t>
      </w:r>
      <w:proofErr w:type="spellStart"/>
      <w:r w:rsidRPr="00637596">
        <w:rPr>
          <w:color w:val="000000" w:themeColor="text1"/>
          <w:shd w:val="clear" w:color="auto" w:fill="FFFFFF"/>
        </w:rPr>
        <w:t>Лапшова</w:t>
      </w:r>
      <w:proofErr w:type="spellEnd"/>
      <w:r w:rsidRPr="00637596">
        <w:rPr>
          <w:color w:val="000000" w:themeColor="text1"/>
          <w:shd w:val="clear" w:color="auto" w:fill="FFFFFF"/>
        </w:rPr>
        <w:t xml:space="preserve"> О.А. Оплата труда персонала: практикум / О.А. </w:t>
      </w:r>
      <w:proofErr w:type="spellStart"/>
      <w:r w:rsidRPr="00637596">
        <w:rPr>
          <w:color w:val="000000" w:themeColor="text1"/>
          <w:shd w:val="clear" w:color="auto" w:fill="FFFFFF"/>
        </w:rPr>
        <w:t>Лапшова</w:t>
      </w:r>
      <w:proofErr w:type="spellEnd"/>
      <w:r w:rsidRPr="00637596">
        <w:rPr>
          <w:color w:val="000000" w:themeColor="text1"/>
          <w:shd w:val="clear" w:color="auto" w:fill="FFFFFF"/>
        </w:rPr>
        <w:t xml:space="preserve"> – М.  </w:t>
      </w:r>
      <w:proofErr w:type="spellStart"/>
      <w:r w:rsidRPr="00637596">
        <w:rPr>
          <w:color w:val="000000" w:themeColor="text1"/>
          <w:shd w:val="clear" w:color="auto" w:fill="FFFFFF"/>
        </w:rPr>
        <w:t>Юрайт</w:t>
      </w:r>
      <w:proofErr w:type="spellEnd"/>
      <w:r w:rsidRPr="00637596">
        <w:rPr>
          <w:color w:val="000000" w:themeColor="text1"/>
          <w:shd w:val="clear" w:color="auto" w:fill="FFFFFF"/>
        </w:rPr>
        <w:t>, 2019. – С. 35</w:t>
      </w:r>
    </w:p>
  </w:footnote>
  <w:footnote w:id="27">
    <w:p w:rsidR="00122952" w:rsidRPr="00841A39" w:rsidRDefault="00122952" w:rsidP="00841A39">
      <w:pPr>
        <w:spacing w:after="0" w:line="240" w:lineRule="auto"/>
        <w:jc w:val="both"/>
        <w:rPr>
          <w:rFonts w:ascii="Times New Roman" w:hAnsi="Times New Roman" w:cs="Times New Roman"/>
          <w:sz w:val="20"/>
          <w:szCs w:val="20"/>
        </w:rPr>
      </w:pPr>
      <w:r w:rsidRPr="00841A39">
        <w:rPr>
          <w:rStyle w:val="a9"/>
          <w:rFonts w:ascii="Times New Roman" w:hAnsi="Times New Roman" w:cs="Times New Roman"/>
          <w:sz w:val="20"/>
          <w:szCs w:val="20"/>
        </w:rPr>
        <w:footnoteRef/>
      </w:r>
      <w:r w:rsidRPr="00841A39">
        <w:rPr>
          <w:rFonts w:ascii="Times New Roman" w:hAnsi="Times New Roman" w:cs="Times New Roman"/>
          <w:sz w:val="20"/>
          <w:szCs w:val="20"/>
        </w:rPr>
        <w:t xml:space="preserve"> </w:t>
      </w:r>
      <w:proofErr w:type="spellStart"/>
      <w:r w:rsidRPr="00841A39">
        <w:rPr>
          <w:rFonts w:ascii="Times New Roman" w:eastAsia="Times New Roman" w:hAnsi="Times New Roman" w:cs="Times New Roman"/>
          <w:color w:val="000000" w:themeColor="text1"/>
          <w:sz w:val="20"/>
          <w:szCs w:val="20"/>
          <w:shd w:val="clear" w:color="auto" w:fill="FFFFFF"/>
          <w:lang w:eastAsia="ru-RU"/>
        </w:rPr>
        <w:t>Мирзагалямова</w:t>
      </w:r>
      <w:proofErr w:type="spellEnd"/>
      <w:r w:rsidRPr="00841A39">
        <w:rPr>
          <w:rFonts w:ascii="Times New Roman" w:eastAsia="Times New Roman" w:hAnsi="Times New Roman" w:cs="Times New Roman"/>
          <w:color w:val="000000" w:themeColor="text1"/>
          <w:sz w:val="20"/>
          <w:szCs w:val="20"/>
          <w:shd w:val="clear" w:color="auto" w:fill="FFFFFF"/>
          <w:lang w:eastAsia="ru-RU"/>
        </w:rPr>
        <w:t xml:space="preserve"> З.Н. Оплата труда в экономике России / З.Н. </w:t>
      </w:r>
      <w:proofErr w:type="spellStart"/>
      <w:r w:rsidRPr="00841A39">
        <w:rPr>
          <w:rFonts w:ascii="Times New Roman" w:eastAsia="Times New Roman" w:hAnsi="Times New Roman" w:cs="Times New Roman"/>
          <w:color w:val="000000" w:themeColor="text1"/>
          <w:sz w:val="20"/>
          <w:szCs w:val="20"/>
          <w:shd w:val="clear" w:color="auto" w:fill="FFFFFF"/>
          <w:lang w:eastAsia="ru-RU"/>
        </w:rPr>
        <w:t>Мирзагалямова</w:t>
      </w:r>
      <w:proofErr w:type="spellEnd"/>
      <w:r w:rsidRPr="00841A39">
        <w:rPr>
          <w:rFonts w:ascii="Times New Roman" w:eastAsia="Times New Roman" w:hAnsi="Times New Roman" w:cs="Times New Roman"/>
          <w:color w:val="000000" w:themeColor="text1"/>
          <w:sz w:val="20"/>
          <w:szCs w:val="20"/>
          <w:shd w:val="clear" w:color="auto" w:fill="FFFFFF"/>
          <w:lang w:eastAsia="ru-RU"/>
        </w:rPr>
        <w:t xml:space="preserve">  // ВЭПС. 2018. №4. С. 56</w:t>
      </w:r>
    </w:p>
  </w:footnote>
  <w:footnote w:id="28">
    <w:p w:rsidR="00122952" w:rsidRPr="00841A39" w:rsidRDefault="00122952" w:rsidP="00841A39">
      <w:pPr>
        <w:spacing w:after="0" w:line="240" w:lineRule="auto"/>
        <w:jc w:val="both"/>
        <w:rPr>
          <w:rFonts w:ascii="Times New Roman" w:hAnsi="Times New Roman" w:cs="Times New Roman"/>
          <w:sz w:val="20"/>
          <w:szCs w:val="20"/>
        </w:rPr>
      </w:pPr>
      <w:r w:rsidRPr="00841A39">
        <w:rPr>
          <w:rStyle w:val="a9"/>
          <w:rFonts w:ascii="Times New Roman" w:hAnsi="Times New Roman" w:cs="Times New Roman"/>
          <w:sz w:val="20"/>
          <w:szCs w:val="20"/>
        </w:rPr>
        <w:footnoteRef/>
      </w:r>
      <w:r w:rsidRPr="00841A39">
        <w:rPr>
          <w:rFonts w:ascii="Times New Roman" w:hAnsi="Times New Roman" w:cs="Times New Roman"/>
          <w:sz w:val="20"/>
          <w:szCs w:val="20"/>
        </w:rPr>
        <w:t xml:space="preserve"> Статья 143 </w:t>
      </w:r>
      <w:r w:rsidRPr="00841A39">
        <w:rPr>
          <w:rFonts w:ascii="Times New Roman" w:hAnsi="Times New Roman" w:cs="Times New Roman"/>
          <w:color w:val="000000" w:themeColor="text1"/>
          <w:sz w:val="20"/>
          <w:szCs w:val="20"/>
        </w:rPr>
        <w:t>Трудового кодекса Российской Федерации принят Федеральным законом №197-ФЗ от 30 декабря 2001 года (в редакции от 25.02.2022 г.) // Собрание законодательства Российской Федерации от 5 марта 2007 года. №10 ст. 1152.</w:t>
      </w:r>
    </w:p>
  </w:footnote>
  <w:footnote w:id="29">
    <w:p w:rsidR="00122952" w:rsidRPr="00841A39" w:rsidRDefault="00122952" w:rsidP="00841A39">
      <w:pPr>
        <w:spacing w:after="0" w:line="240" w:lineRule="auto"/>
        <w:jc w:val="both"/>
        <w:rPr>
          <w:rFonts w:ascii="Times New Roman" w:hAnsi="Times New Roman" w:cs="Times New Roman"/>
          <w:sz w:val="20"/>
          <w:szCs w:val="20"/>
        </w:rPr>
      </w:pPr>
      <w:r w:rsidRPr="00841A39">
        <w:rPr>
          <w:rStyle w:val="a9"/>
          <w:rFonts w:ascii="Times New Roman" w:hAnsi="Times New Roman" w:cs="Times New Roman"/>
          <w:sz w:val="20"/>
          <w:szCs w:val="20"/>
        </w:rPr>
        <w:footnoteRef/>
      </w:r>
      <w:r w:rsidRPr="00841A39">
        <w:rPr>
          <w:rFonts w:ascii="Times New Roman" w:hAnsi="Times New Roman" w:cs="Times New Roman"/>
          <w:sz w:val="20"/>
          <w:szCs w:val="20"/>
        </w:rPr>
        <w:t xml:space="preserve"> </w:t>
      </w:r>
      <w:r w:rsidRPr="00841A39">
        <w:rPr>
          <w:rFonts w:ascii="Times New Roman" w:eastAsia="Times New Roman" w:hAnsi="Times New Roman" w:cs="Times New Roman"/>
          <w:color w:val="000000" w:themeColor="text1"/>
          <w:sz w:val="20"/>
          <w:szCs w:val="20"/>
          <w:shd w:val="clear" w:color="auto" w:fill="FFFFFF"/>
          <w:lang w:eastAsia="ru-RU"/>
        </w:rPr>
        <w:t xml:space="preserve">Мацкевич О.В. Трудовое право: Учебник для </w:t>
      </w:r>
      <w:proofErr w:type="spellStart"/>
      <w:r w:rsidRPr="00841A39">
        <w:rPr>
          <w:rFonts w:ascii="Times New Roman" w:eastAsia="Times New Roman" w:hAnsi="Times New Roman" w:cs="Times New Roman"/>
          <w:color w:val="000000" w:themeColor="text1"/>
          <w:sz w:val="20"/>
          <w:szCs w:val="20"/>
          <w:shd w:val="clear" w:color="auto" w:fill="FFFFFF"/>
          <w:lang w:eastAsia="ru-RU"/>
        </w:rPr>
        <w:t>бакалавриата</w:t>
      </w:r>
      <w:proofErr w:type="spellEnd"/>
      <w:r w:rsidRPr="00841A39">
        <w:rPr>
          <w:rFonts w:ascii="Times New Roman" w:eastAsia="Times New Roman" w:hAnsi="Times New Roman" w:cs="Times New Roman"/>
          <w:color w:val="000000" w:themeColor="text1"/>
          <w:sz w:val="20"/>
          <w:szCs w:val="20"/>
          <w:shd w:val="clear" w:color="auto" w:fill="FFFFFF"/>
          <w:lang w:eastAsia="ru-RU"/>
        </w:rPr>
        <w:t xml:space="preserve"> / О.В. Мацкевич, А.Н. </w:t>
      </w:r>
      <w:proofErr w:type="spellStart"/>
      <w:r w:rsidRPr="00841A39">
        <w:rPr>
          <w:rFonts w:ascii="Times New Roman" w:eastAsia="Times New Roman" w:hAnsi="Times New Roman" w:cs="Times New Roman"/>
          <w:color w:val="000000" w:themeColor="text1"/>
          <w:sz w:val="20"/>
          <w:szCs w:val="20"/>
          <w:shd w:val="clear" w:color="auto" w:fill="FFFFFF"/>
          <w:lang w:eastAsia="ru-RU"/>
        </w:rPr>
        <w:t>Приженникова</w:t>
      </w:r>
      <w:proofErr w:type="spellEnd"/>
      <w:r w:rsidRPr="00841A39">
        <w:rPr>
          <w:rFonts w:ascii="Times New Roman" w:eastAsia="Times New Roman" w:hAnsi="Times New Roman" w:cs="Times New Roman"/>
          <w:color w:val="000000" w:themeColor="text1"/>
          <w:sz w:val="20"/>
          <w:szCs w:val="20"/>
          <w:shd w:val="clear" w:color="auto" w:fill="FFFFFF"/>
          <w:lang w:eastAsia="ru-RU"/>
        </w:rPr>
        <w:t xml:space="preserve">, А.В. </w:t>
      </w:r>
      <w:proofErr w:type="spellStart"/>
      <w:r w:rsidRPr="00841A39">
        <w:rPr>
          <w:rFonts w:ascii="Times New Roman" w:eastAsia="Times New Roman" w:hAnsi="Times New Roman" w:cs="Times New Roman"/>
          <w:color w:val="000000" w:themeColor="text1"/>
          <w:sz w:val="20"/>
          <w:szCs w:val="20"/>
          <w:shd w:val="clear" w:color="auto" w:fill="FFFFFF"/>
          <w:lang w:eastAsia="ru-RU"/>
        </w:rPr>
        <w:t>Буянова</w:t>
      </w:r>
      <w:proofErr w:type="spellEnd"/>
      <w:r w:rsidRPr="00841A39">
        <w:rPr>
          <w:rFonts w:ascii="Times New Roman" w:eastAsia="Times New Roman" w:hAnsi="Times New Roman" w:cs="Times New Roman"/>
          <w:color w:val="000000" w:themeColor="text1"/>
          <w:sz w:val="20"/>
          <w:szCs w:val="20"/>
          <w:shd w:val="clear" w:color="auto" w:fill="FFFFFF"/>
          <w:lang w:eastAsia="ru-RU"/>
        </w:rPr>
        <w:t>. - М.: Прометей, 2022. – С. 259</w:t>
      </w:r>
    </w:p>
  </w:footnote>
  <w:footnote w:id="30">
    <w:p w:rsidR="00122952" w:rsidRPr="00841A39" w:rsidRDefault="00122952" w:rsidP="00841A39">
      <w:pPr>
        <w:pStyle w:val="a7"/>
      </w:pPr>
      <w:r w:rsidRPr="00841A39">
        <w:rPr>
          <w:rStyle w:val="a9"/>
        </w:rPr>
        <w:footnoteRef/>
      </w:r>
      <w:r w:rsidRPr="00841A39">
        <w:t xml:space="preserve"> </w:t>
      </w:r>
      <w:r w:rsidRPr="00841A39">
        <w:rPr>
          <w:color w:val="000000" w:themeColor="text1"/>
          <w:shd w:val="clear" w:color="auto" w:fill="FFFFFF"/>
        </w:rPr>
        <w:t>Ильченко С.В. Исследование зарубежного опыта мотивации трудовой деятельности персонала / С.В. Ильченко // Бизнес и дизайн ревю. 2021.  № 1 (21). - С. 4.</w:t>
      </w:r>
    </w:p>
  </w:footnote>
  <w:footnote w:id="31">
    <w:p w:rsidR="00122952" w:rsidRPr="00841A39" w:rsidRDefault="00122952" w:rsidP="00841A39">
      <w:pPr>
        <w:spacing w:after="0" w:line="240" w:lineRule="auto"/>
        <w:jc w:val="both"/>
        <w:rPr>
          <w:rFonts w:ascii="Times New Roman" w:hAnsi="Times New Roman" w:cs="Times New Roman"/>
          <w:sz w:val="20"/>
          <w:szCs w:val="20"/>
        </w:rPr>
      </w:pPr>
      <w:r w:rsidRPr="00841A39">
        <w:rPr>
          <w:rStyle w:val="a9"/>
          <w:rFonts w:ascii="Times New Roman" w:hAnsi="Times New Roman" w:cs="Times New Roman"/>
          <w:sz w:val="20"/>
          <w:szCs w:val="20"/>
        </w:rPr>
        <w:footnoteRef/>
      </w:r>
      <w:r w:rsidRPr="00841A39">
        <w:rPr>
          <w:rFonts w:ascii="Times New Roman" w:hAnsi="Times New Roman" w:cs="Times New Roman"/>
          <w:sz w:val="20"/>
          <w:szCs w:val="20"/>
        </w:rPr>
        <w:t xml:space="preserve"> </w:t>
      </w:r>
      <w:r w:rsidRPr="00841A39">
        <w:rPr>
          <w:rFonts w:ascii="Times New Roman" w:eastAsia="Times New Roman" w:hAnsi="Times New Roman" w:cs="Times New Roman"/>
          <w:color w:val="000000" w:themeColor="text1"/>
          <w:sz w:val="20"/>
          <w:szCs w:val="20"/>
          <w:shd w:val="clear" w:color="auto" w:fill="FFFFFF"/>
          <w:lang w:eastAsia="ru-RU"/>
        </w:rPr>
        <w:t>Епифанова, М. А. Основные понятия, виды, формы и системы оплаты труда в современных условиях хозяйствования / М.А. Епифанова. [Электронный ресурс] - URL: https://cyberleninka.ru/article/n/osnovnye-ponyatiya-vidy-formy-i-sistemy-oplaty-truda-v-sovremennyh-usloviyah-hozyaystvovaniya-1 (дата обращения: 28.12.2022).</w:t>
      </w:r>
    </w:p>
  </w:footnote>
  <w:footnote w:id="32">
    <w:p w:rsidR="00122952" w:rsidRPr="00841A39" w:rsidRDefault="00122952" w:rsidP="00841A39">
      <w:pPr>
        <w:pStyle w:val="a7"/>
      </w:pPr>
      <w:r w:rsidRPr="00841A39">
        <w:rPr>
          <w:rStyle w:val="a9"/>
        </w:rPr>
        <w:footnoteRef/>
      </w:r>
      <w:r w:rsidRPr="00841A39">
        <w:t xml:space="preserve"> Там же</w:t>
      </w:r>
    </w:p>
  </w:footnote>
  <w:footnote w:id="33">
    <w:p w:rsidR="00122952" w:rsidRPr="00841A39" w:rsidRDefault="00122952" w:rsidP="00841A39">
      <w:pPr>
        <w:spacing w:after="0" w:line="240" w:lineRule="auto"/>
        <w:jc w:val="both"/>
        <w:rPr>
          <w:rFonts w:ascii="Times New Roman" w:hAnsi="Times New Roman" w:cs="Times New Roman"/>
          <w:sz w:val="20"/>
          <w:szCs w:val="20"/>
        </w:rPr>
      </w:pPr>
      <w:r w:rsidRPr="00841A39">
        <w:rPr>
          <w:rStyle w:val="a9"/>
          <w:rFonts w:ascii="Times New Roman" w:hAnsi="Times New Roman" w:cs="Times New Roman"/>
          <w:sz w:val="20"/>
          <w:szCs w:val="20"/>
        </w:rPr>
        <w:footnoteRef/>
      </w:r>
      <w:r w:rsidRPr="00841A39">
        <w:rPr>
          <w:rFonts w:ascii="Times New Roman" w:hAnsi="Times New Roman" w:cs="Times New Roman"/>
          <w:sz w:val="20"/>
          <w:szCs w:val="20"/>
        </w:rPr>
        <w:t xml:space="preserve"> </w:t>
      </w:r>
      <w:r w:rsidRPr="00841A39">
        <w:rPr>
          <w:rFonts w:ascii="Times New Roman" w:eastAsia="Times New Roman" w:hAnsi="Times New Roman" w:cs="Times New Roman"/>
          <w:color w:val="000000" w:themeColor="text1"/>
          <w:sz w:val="20"/>
          <w:szCs w:val="20"/>
          <w:shd w:val="clear" w:color="auto" w:fill="FFFFFF"/>
          <w:lang w:eastAsia="ru-RU"/>
        </w:rPr>
        <w:t>Еремина И.Ю. Анализ зарубежных моделей оплаты труда в условиях кризиса 2020 г. / И.Ю. Еремина // Инновации и инвестиции. 2020. №8. С. 77</w:t>
      </w:r>
    </w:p>
  </w:footnote>
  <w:footnote w:id="34">
    <w:p w:rsidR="00122952" w:rsidRPr="00841A39" w:rsidRDefault="00122952" w:rsidP="00841A39">
      <w:pPr>
        <w:pStyle w:val="a7"/>
      </w:pPr>
      <w:r w:rsidRPr="00841A39">
        <w:rPr>
          <w:rStyle w:val="a9"/>
        </w:rPr>
        <w:footnoteRef/>
      </w:r>
      <w:r w:rsidRPr="00841A39">
        <w:t xml:space="preserve"> </w:t>
      </w:r>
      <w:r w:rsidRPr="00841A39">
        <w:rPr>
          <w:color w:val="000000" w:themeColor="text1"/>
          <w:shd w:val="clear" w:color="auto" w:fill="FFFFFF"/>
        </w:rPr>
        <w:t>Горелов, Н.А. Оплата труда персонала: методология и расчеты</w:t>
      </w:r>
      <w:proofErr w:type="gramStart"/>
      <w:r w:rsidRPr="00841A39">
        <w:rPr>
          <w:color w:val="000000" w:themeColor="text1"/>
          <w:shd w:val="clear" w:color="auto" w:fill="FFFFFF"/>
        </w:rPr>
        <w:t xml:space="preserve"> :</w:t>
      </w:r>
      <w:proofErr w:type="gramEnd"/>
      <w:r w:rsidRPr="00841A39">
        <w:rPr>
          <w:color w:val="000000" w:themeColor="text1"/>
          <w:shd w:val="clear" w:color="auto" w:fill="FFFFFF"/>
        </w:rPr>
        <w:t xml:space="preserve"> практикум для вузов / Н.А. Горелов. М.</w:t>
      </w:r>
      <w:proofErr w:type="gramStart"/>
      <w:r w:rsidRPr="00841A39">
        <w:rPr>
          <w:color w:val="000000" w:themeColor="text1"/>
          <w:shd w:val="clear" w:color="auto" w:fill="FFFFFF"/>
        </w:rPr>
        <w:t xml:space="preserve"> :</w:t>
      </w:r>
      <w:proofErr w:type="gramEnd"/>
      <w:r w:rsidRPr="00841A39">
        <w:rPr>
          <w:color w:val="000000" w:themeColor="text1"/>
          <w:shd w:val="clear" w:color="auto" w:fill="FFFFFF"/>
        </w:rPr>
        <w:t xml:space="preserve"> </w:t>
      </w:r>
      <w:proofErr w:type="spellStart"/>
      <w:r w:rsidRPr="00841A39">
        <w:rPr>
          <w:color w:val="000000" w:themeColor="text1"/>
          <w:shd w:val="clear" w:color="auto" w:fill="FFFFFF"/>
        </w:rPr>
        <w:t>Юрайт</w:t>
      </w:r>
      <w:proofErr w:type="spellEnd"/>
      <w:r w:rsidRPr="00841A39">
        <w:rPr>
          <w:color w:val="000000" w:themeColor="text1"/>
          <w:shd w:val="clear" w:color="auto" w:fill="FFFFFF"/>
        </w:rPr>
        <w:t>, 2022. – С. 87</w:t>
      </w:r>
    </w:p>
  </w:footnote>
  <w:footnote w:id="35">
    <w:p w:rsidR="00122952" w:rsidRPr="002C2C38" w:rsidRDefault="00122952" w:rsidP="002C2C38">
      <w:pPr>
        <w:spacing w:after="0" w:line="240" w:lineRule="auto"/>
        <w:jc w:val="both"/>
        <w:rPr>
          <w:rFonts w:ascii="Times New Roman" w:hAnsi="Times New Roman" w:cs="Times New Roman"/>
          <w:sz w:val="20"/>
          <w:szCs w:val="20"/>
        </w:rPr>
      </w:pPr>
      <w:r w:rsidRPr="002C2C38">
        <w:rPr>
          <w:rStyle w:val="a9"/>
          <w:rFonts w:ascii="Times New Roman" w:hAnsi="Times New Roman" w:cs="Times New Roman"/>
          <w:sz w:val="20"/>
          <w:szCs w:val="20"/>
        </w:rPr>
        <w:footnoteRef/>
      </w:r>
      <w:r w:rsidRPr="002C2C38">
        <w:rPr>
          <w:rFonts w:ascii="Times New Roman" w:hAnsi="Times New Roman" w:cs="Times New Roman"/>
          <w:sz w:val="20"/>
          <w:szCs w:val="20"/>
        </w:rPr>
        <w:t xml:space="preserve"> </w:t>
      </w:r>
      <w:r w:rsidRPr="002C2C38">
        <w:rPr>
          <w:rFonts w:ascii="Times New Roman" w:eastAsia="Times New Roman" w:hAnsi="Times New Roman" w:cs="Times New Roman"/>
          <w:color w:val="000000" w:themeColor="text1"/>
          <w:sz w:val="20"/>
          <w:szCs w:val="20"/>
          <w:shd w:val="clear" w:color="auto" w:fill="FFFFFF"/>
          <w:lang w:eastAsia="ru-RU"/>
        </w:rPr>
        <w:t>Мусаева Х.М. Стимулирования труда работников путем грамотного подхода к применению систем оплаты труда // Деловой вестник предпринимателя. 2022. №1 (7). С. 171-172</w:t>
      </w:r>
    </w:p>
  </w:footnote>
  <w:footnote w:id="36">
    <w:p w:rsidR="00122952" w:rsidRDefault="00122952">
      <w:pPr>
        <w:pStyle w:val="a7"/>
      </w:pPr>
      <w:r>
        <w:rPr>
          <w:rStyle w:val="a9"/>
        </w:rPr>
        <w:footnoteRef/>
      </w:r>
      <w:r>
        <w:t xml:space="preserve"> </w:t>
      </w:r>
      <w:proofErr w:type="spellStart"/>
      <w:r w:rsidRPr="00841A39">
        <w:rPr>
          <w:shd w:val="clear" w:color="auto" w:fill="FFFFFF"/>
        </w:rPr>
        <w:t>Зелепухина</w:t>
      </w:r>
      <w:proofErr w:type="spellEnd"/>
      <w:r w:rsidRPr="00841A39">
        <w:rPr>
          <w:shd w:val="clear" w:color="auto" w:fill="FFFFFF"/>
        </w:rPr>
        <w:t xml:space="preserve"> С.В. </w:t>
      </w:r>
      <w:proofErr w:type="spellStart"/>
      <w:r w:rsidRPr="00841A39">
        <w:rPr>
          <w:shd w:val="clear" w:color="auto" w:fill="FFFFFF"/>
        </w:rPr>
        <w:t>Вебинар</w:t>
      </w:r>
      <w:proofErr w:type="spellEnd"/>
      <w:r w:rsidRPr="00841A39">
        <w:rPr>
          <w:shd w:val="clear" w:color="auto" w:fill="FFFFFF"/>
        </w:rPr>
        <w:t xml:space="preserve"> «16 систем оплаты труда» / С.В. </w:t>
      </w:r>
      <w:proofErr w:type="spellStart"/>
      <w:r w:rsidRPr="00841A39">
        <w:rPr>
          <w:shd w:val="clear" w:color="auto" w:fill="FFFFFF"/>
        </w:rPr>
        <w:t>Зелепухина</w:t>
      </w:r>
      <w:proofErr w:type="spellEnd"/>
      <w:r w:rsidRPr="00841A39">
        <w:rPr>
          <w:shd w:val="clear" w:color="auto" w:fill="FFFFFF"/>
        </w:rPr>
        <w:t xml:space="preserve">. [Электронный ресурс] – </w:t>
      </w:r>
      <w:r w:rsidRPr="00841A39">
        <w:rPr>
          <w:shd w:val="clear" w:color="auto" w:fill="FFFFFF"/>
          <w:lang w:val="en-US"/>
        </w:rPr>
        <w:t>URL</w:t>
      </w:r>
      <w:r w:rsidRPr="00841A39">
        <w:rPr>
          <w:shd w:val="clear" w:color="auto" w:fill="FFFFFF"/>
        </w:rPr>
        <w:t xml:space="preserve">: </w:t>
      </w:r>
      <w:r w:rsidRPr="00841A39">
        <w:rPr>
          <w:shd w:val="clear" w:color="auto" w:fill="FFFFFF"/>
          <w:lang w:val="en-US"/>
        </w:rPr>
        <w:t>https</w:t>
      </w:r>
      <w:r w:rsidRPr="00841A39">
        <w:rPr>
          <w:shd w:val="clear" w:color="auto" w:fill="FFFFFF"/>
        </w:rPr>
        <w:t>://</w:t>
      </w:r>
      <w:r w:rsidRPr="00841A39">
        <w:rPr>
          <w:shd w:val="clear" w:color="auto" w:fill="FFFFFF"/>
          <w:lang w:val="en-US"/>
        </w:rPr>
        <w:t>www</w:t>
      </w:r>
      <w:r w:rsidRPr="00841A39">
        <w:rPr>
          <w:shd w:val="clear" w:color="auto" w:fill="FFFFFF"/>
        </w:rPr>
        <w:t>.</w:t>
      </w:r>
      <w:proofErr w:type="spellStart"/>
      <w:r w:rsidRPr="00841A39">
        <w:rPr>
          <w:shd w:val="clear" w:color="auto" w:fill="FFFFFF"/>
          <w:lang w:val="en-US"/>
        </w:rPr>
        <w:t>youtube</w:t>
      </w:r>
      <w:proofErr w:type="spellEnd"/>
      <w:r w:rsidRPr="00841A39">
        <w:rPr>
          <w:shd w:val="clear" w:color="auto" w:fill="FFFFFF"/>
        </w:rPr>
        <w:t>.</w:t>
      </w:r>
      <w:r w:rsidRPr="00841A39">
        <w:rPr>
          <w:shd w:val="clear" w:color="auto" w:fill="FFFFFF"/>
          <w:lang w:val="en-US"/>
        </w:rPr>
        <w:t>com</w:t>
      </w:r>
      <w:r w:rsidRPr="00841A39">
        <w:rPr>
          <w:shd w:val="clear" w:color="auto" w:fill="FFFFFF"/>
        </w:rPr>
        <w:t>/</w:t>
      </w:r>
      <w:r w:rsidRPr="00841A39">
        <w:rPr>
          <w:shd w:val="clear" w:color="auto" w:fill="FFFFFF"/>
          <w:lang w:val="en-US"/>
        </w:rPr>
        <w:t>watch</w:t>
      </w:r>
      <w:r w:rsidRPr="00841A39">
        <w:rPr>
          <w:shd w:val="clear" w:color="auto" w:fill="FFFFFF"/>
        </w:rPr>
        <w:t>?</w:t>
      </w:r>
      <w:r w:rsidRPr="00841A39">
        <w:rPr>
          <w:shd w:val="clear" w:color="auto" w:fill="FFFFFF"/>
          <w:lang w:val="en-US"/>
        </w:rPr>
        <w:t>v</w:t>
      </w:r>
      <w:r w:rsidRPr="00841A39">
        <w:rPr>
          <w:shd w:val="clear" w:color="auto" w:fill="FFFFFF"/>
        </w:rPr>
        <w:t>=</w:t>
      </w:r>
      <w:r w:rsidRPr="00841A39">
        <w:rPr>
          <w:shd w:val="clear" w:color="auto" w:fill="FFFFFF"/>
          <w:lang w:val="en-US"/>
        </w:rPr>
        <w:t>bbjLiiz</w:t>
      </w:r>
      <w:r w:rsidRPr="00841A39">
        <w:rPr>
          <w:shd w:val="clear" w:color="auto" w:fill="FFFFFF"/>
        </w:rPr>
        <w:t>8</w:t>
      </w:r>
      <w:proofErr w:type="spellStart"/>
      <w:r w:rsidRPr="00841A39">
        <w:rPr>
          <w:shd w:val="clear" w:color="auto" w:fill="FFFFFF"/>
          <w:lang w:val="en-US"/>
        </w:rPr>
        <w:t>sUM</w:t>
      </w:r>
      <w:proofErr w:type="spellEnd"/>
      <w:r w:rsidRPr="00841A39">
        <w:rPr>
          <w:shd w:val="clear" w:color="auto" w:fill="FFFFFF"/>
        </w:rPr>
        <w:t xml:space="preserve"> </w:t>
      </w:r>
      <w:r w:rsidRPr="00841A39">
        <w:rPr>
          <w:color w:val="000000" w:themeColor="text1"/>
          <w:shd w:val="clear" w:color="auto" w:fill="FFFFFF"/>
        </w:rPr>
        <w:t>(дата обращения: 21.12.2022).</w:t>
      </w:r>
    </w:p>
  </w:footnote>
  <w:footnote w:id="37">
    <w:p w:rsidR="00122952" w:rsidRPr="002C2C38" w:rsidRDefault="00122952" w:rsidP="002C2C38">
      <w:pPr>
        <w:pStyle w:val="a7"/>
      </w:pPr>
      <w:r w:rsidRPr="002C2C38">
        <w:rPr>
          <w:rStyle w:val="a9"/>
        </w:rPr>
        <w:footnoteRef/>
      </w:r>
      <w:r w:rsidRPr="002C2C38">
        <w:t xml:space="preserve"> </w:t>
      </w:r>
      <w:r w:rsidRPr="002C2C38">
        <w:rPr>
          <w:color w:val="000000" w:themeColor="text1"/>
          <w:shd w:val="clear" w:color="auto" w:fill="FFFFFF"/>
        </w:rPr>
        <w:t>Горелов, Н.А. Оплата труда персонала: методология и расчеты</w:t>
      </w:r>
      <w:proofErr w:type="gramStart"/>
      <w:r w:rsidRPr="002C2C38">
        <w:rPr>
          <w:color w:val="000000" w:themeColor="text1"/>
          <w:shd w:val="clear" w:color="auto" w:fill="FFFFFF"/>
        </w:rPr>
        <w:t xml:space="preserve"> :</w:t>
      </w:r>
      <w:proofErr w:type="gramEnd"/>
      <w:r w:rsidRPr="002C2C38">
        <w:rPr>
          <w:color w:val="000000" w:themeColor="text1"/>
          <w:shd w:val="clear" w:color="auto" w:fill="FFFFFF"/>
        </w:rPr>
        <w:t xml:space="preserve"> практикум для вузов / Н.А. Горелов. М.</w:t>
      </w:r>
      <w:proofErr w:type="gramStart"/>
      <w:r w:rsidRPr="002C2C38">
        <w:rPr>
          <w:color w:val="000000" w:themeColor="text1"/>
          <w:shd w:val="clear" w:color="auto" w:fill="FFFFFF"/>
        </w:rPr>
        <w:t xml:space="preserve"> :</w:t>
      </w:r>
      <w:proofErr w:type="gramEnd"/>
      <w:r w:rsidRPr="002C2C38">
        <w:rPr>
          <w:color w:val="000000" w:themeColor="text1"/>
          <w:shd w:val="clear" w:color="auto" w:fill="FFFFFF"/>
        </w:rPr>
        <w:t xml:space="preserve"> </w:t>
      </w:r>
      <w:proofErr w:type="spellStart"/>
      <w:r w:rsidRPr="002C2C38">
        <w:rPr>
          <w:color w:val="000000" w:themeColor="text1"/>
          <w:shd w:val="clear" w:color="auto" w:fill="FFFFFF"/>
        </w:rPr>
        <w:t>Юрайт</w:t>
      </w:r>
      <w:proofErr w:type="spellEnd"/>
      <w:r w:rsidRPr="002C2C38">
        <w:rPr>
          <w:color w:val="000000" w:themeColor="text1"/>
          <w:shd w:val="clear" w:color="auto" w:fill="FFFFFF"/>
        </w:rPr>
        <w:t>, 2022. – С. 91</w:t>
      </w:r>
    </w:p>
  </w:footnote>
  <w:footnote w:id="38">
    <w:p w:rsidR="00122952" w:rsidRDefault="00122952">
      <w:pPr>
        <w:pStyle w:val="a7"/>
      </w:pPr>
      <w:r>
        <w:rPr>
          <w:rStyle w:val="a9"/>
        </w:rPr>
        <w:footnoteRef/>
      </w:r>
      <w:r>
        <w:t xml:space="preserve"> </w:t>
      </w:r>
      <w:proofErr w:type="spellStart"/>
      <w:r w:rsidRPr="002C2C38">
        <w:rPr>
          <w:shd w:val="clear" w:color="auto" w:fill="FFFFFF"/>
        </w:rPr>
        <w:t>Зелепухина</w:t>
      </w:r>
      <w:proofErr w:type="spellEnd"/>
      <w:r w:rsidRPr="002C2C38">
        <w:rPr>
          <w:shd w:val="clear" w:color="auto" w:fill="FFFFFF"/>
        </w:rPr>
        <w:t xml:space="preserve"> С.В. </w:t>
      </w:r>
      <w:proofErr w:type="spellStart"/>
      <w:r w:rsidRPr="002C2C38">
        <w:rPr>
          <w:shd w:val="clear" w:color="auto" w:fill="FFFFFF"/>
        </w:rPr>
        <w:t>Вебинар</w:t>
      </w:r>
      <w:proofErr w:type="spellEnd"/>
      <w:r w:rsidRPr="002C2C38">
        <w:rPr>
          <w:shd w:val="clear" w:color="auto" w:fill="FFFFFF"/>
        </w:rPr>
        <w:t xml:space="preserve"> «16 систем оплаты труда» / С.В. </w:t>
      </w:r>
      <w:proofErr w:type="spellStart"/>
      <w:r w:rsidRPr="002C2C38">
        <w:rPr>
          <w:shd w:val="clear" w:color="auto" w:fill="FFFFFF"/>
        </w:rPr>
        <w:t>Зелепухина</w:t>
      </w:r>
      <w:proofErr w:type="spellEnd"/>
      <w:r w:rsidRPr="002C2C38">
        <w:rPr>
          <w:shd w:val="clear" w:color="auto" w:fill="FFFFFF"/>
        </w:rPr>
        <w:t xml:space="preserve">. [Электронный ресурс] – </w:t>
      </w:r>
      <w:r w:rsidRPr="002C2C38">
        <w:rPr>
          <w:shd w:val="clear" w:color="auto" w:fill="FFFFFF"/>
          <w:lang w:val="en-US"/>
        </w:rPr>
        <w:t>URL</w:t>
      </w:r>
      <w:r w:rsidRPr="002C2C38">
        <w:rPr>
          <w:shd w:val="clear" w:color="auto" w:fill="FFFFFF"/>
        </w:rPr>
        <w:t xml:space="preserve">: </w:t>
      </w:r>
      <w:r w:rsidRPr="002C2C38">
        <w:rPr>
          <w:shd w:val="clear" w:color="auto" w:fill="FFFFFF"/>
          <w:lang w:val="en-US"/>
        </w:rPr>
        <w:t>https</w:t>
      </w:r>
      <w:r w:rsidRPr="002C2C38">
        <w:rPr>
          <w:shd w:val="clear" w:color="auto" w:fill="FFFFFF"/>
        </w:rPr>
        <w:t>://</w:t>
      </w:r>
      <w:r w:rsidRPr="002C2C38">
        <w:rPr>
          <w:shd w:val="clear" w:color="auto" w:fill="FFFFFF"/>
          <w:lang w:val="en-US"/>
        </w:rPr>
        <w:t>www</w:t>
      </w:r>
      <w:r w:rsidRPr="002C2C38">
        <w:rPr>
          <w:shd w:val="clear" w:color="auto" w:fill="FFFFFF"/>
        </w:rPr>
        <w:t>.</w:t>
      </w:r>
      <w:proofErr w:type="spellStart"/>
      <w:r w:rsidRPr="002C2C38">
        <w:rPr>
          <w:shd w:val="clear" w:color="auto" w:fill="FFFFFF"/>
          <w:lang w:val="en-US"/>
        </w:rPr>
        <w:t>youtube</w:t>
      </w:r>
      <w:proofErr w:type="spellEnd"/>
      <w:r w:rsidRPr="002C2C38">
        <w:rPr>
          <w:shd w:val="clear" w:color="auto" w:fill="FFFFFF"/>
        </w:rPr>
        <w:t>.</w:t>
      </w:r>
      <w:r w:rsidRPr="002C2C38">
        <w:rPr>
          <w:shd w:val="clear" w:color="auto" w:fill="FFFFFF"/>
          <w:lang w:val="en-US"/>
        </w:rPr>
        <w:t>com</w:t>
      </w:r>
      <w:r w:rsidRPr="002C2C38">
        <w:rPr>
          <w:shd w:val="clear" w:color="auto" w:fill="FFFFFF"/>
        </w:rPr>
        <w:t>/</w:t>
      </w:r>
      <w:r w:rsidRPr="002C2C38">
        <w:rPr>
          <w:shd w:val="clear" w:color="auto" w:fill="FFFFFF"/>
          <w:lang w:val="en-US"/>
        </w:rPr>
        <w:t>watch</w:t>
      </w:r>
      <w:r w:rsidRPr="002C2C38">
        <w:rPr>
          <w:shd w:val="clear" w:color="auto" w:fill="FFFFFF"/>
        </w:rPr>
        <w:t>?</w:t>
      </w:r>
      <w:r w:rsidRPr="002C2C38">
        <w:rPr>
          <w:shd w:val="clear" w:color="auto" w:fill="FFFFFF"/>
          <w:lang w:val="en-US"/>
        </w:rPr>
        <w:t>v</w:t>
      </w:r>
      <w:r w:rsidRPr="002C2C38">
        <w:rPr>
          <w:shd w:val="clear" w:color="auto" w:fill="FFFFFF"/>
        </w:rPr>
        <w:t>=</w:t>
      </w:r>
      <w:r w:rsidRPr="002C2C38">
        <w:rPr>
          <w:shd w:val="clear" w:color="auto" w:fill="FFFFFF"/>
          <w:lang w:val="en-US"/>
        </w:rPr>
        <w:t>bbjLiiz</w:t>
      </w:r>
      <w:r w:rsidRPr="002C2C38">
        <w:rPr>
          <w:shd w:val="clear" w:color="auto" w:fill="FFFFFF"/>
        </w:rPr>
        <w:t>8</w:t>
      </w:r>
      <w:proofErr w:type="spellStart"/>
      <w:r w:rsidRPr="002C2C38">
        <w:rPr>
          <w:shd w:val="clear" w:color="auto" w:fill="FFFFFF"/>
          <w:lang w:val="en-US"/>
        </w:rPr>
        <w:t>sUM</w:t>
      </w:r>
      <w:proofErr w:type="spellEnd"/>
      <w:r w:rsidRPr="002C2C38">
        <w:rPr>
          <w:shd w:val="clear" w:color="auto" w:fill="FFFFFF"/>
        </w:rPr>
        <w:t xml:space="preserve"> </w:t>
      </w:r>
      <w:r w:rsidRPr="002C2C38">
        <w:rPr>
          <w:color w:val="000000" w:themeColor="text1"/>
          <w:shd w:val="clear" w:color="auto" w:fill="FFFFFF"/>
        </w:rPr>
        <w:t>(дата обращения: 21.12.2022).</w:t>
      </w:r>
    </w:p>
  </w:footnote>
  <w:footnote w:id="39">
    <w:p w:rsidR="00122952" w:rsidRDefault="00122952">
      <w:pPr>
        <w:pStyle w:val="a7"/>
      </w:pPr>
      <w:r>
        <w:rPr>
          <w:rStyle w:val="a9"/>
        </w:rPr>
        <w:footnoteRef/>
      </w:r>
      <w:r>
        <w:t xml:space="preserve"> </w:t>
      </w:r>
      <w:r w:rsidRPr="002C2C38">
        <w:rPr>
          <w:color w:val="000000" w:themeColor="text1"/>
          <w:shd w:val="clear" w:color="auto" w:fill="FFFFFF"/>
        </w:rPr>
        <w:t>Горелов, Н.А. Оплата труда персонала: методология и расчеты</w:t>
      </w:r>
      <w:proofErr w:type="gramStart"/>
      <w:r w:rsidRPr="002C2C38">
        <w:rPr>
          <w:color w:val="000000" w:themeColor="text1"/>
          <w:shd w:val="clear" w:color="auto" w:fill="FFFFFF"/>
        </w:rPr>
        <w:t xml:space="preserve"> :</w:t>
      </w:r>
      <w:proofErr w:type="gramEnd"/>
      <w:r w:rsidRPr="002C2C38">
        <w:rPr>
          <w:color w:val="000000" w:themeColor="text1"/>
          <w:shd w:val="clear" w:color="auto" w:fill="FFFFFF"/>
        </w:rPr>
        <w:t xml:space="preserve"> практикум для вузов / Н.А. Горелов. М.</w:t>
      </w:r>
      <w:proofErr w:type="gramStart"/>
      <w:r w:rsidRPr="002C2C38">
        <w:rPr>
          <w:color w:val="000000" w:themeColor="text1"/>
          <w:shd w:val="clear" w:color="auto" w:fill="FFFFFF"/>
        </w:rPr>
        <w:t xml:space="preserve"> :</w:t>
      </w:r>
      <w:proofErr w:type="gramEnd"/>
      <w:r w:rsidRPr="002C2C38">
        <w:rPr>
          <w:color w:val="000000" w:themeColor="text1"/>
          <w:shd w:val="clear" w:color="auto" w:fill="FFFFFF"/>
        </w:rPr>
        <w:t xml:space="preserve"> </w:t>
      </w:r>
      <w:proofErr w:type="spellStart"/>
      <w:r w:rsidRPr="002C2C38">
        <w:rPr>
          <w:color w:val="000000" w:themeColor="text1"/>
          <w:shd w:val="clear" w:color="auto" w:fill="FFFFFF"/>
        </w:rPr>
        <w:t>Юрайт</w:t>
      </w:r>
      <w:proofErr w:type="spellEnd"/>
      <w:r w:rsidRPr="002C2C38">
        <w:rPr>
          <w:color w:val="000000" w:themeColor="text1"/>
          <w:shd w:val="clear" w:color="auto" w:fill="FFFFFF"/>
        </w:rPr>
        <w:t>, 2022. – С. 91</w:t>
      </w:r>
    </w:p>
  </w:footnote>
  <w:footnote w:id="40">
    <w:p w:rsidR="00122952" w:rsidRPr="002C2C38" w:rsidRDefault="00122952" w:rsidP="002C2C38">
      <w:pPr>
        <w:pStyle w:val="a7"/>
      </w:pPr>
      <w:r w:rsidRPr="002C2C38">
        <w:rPr>
          <w:rStyle w:val="a9"/>
        </w:rPr>
        <w:footnoteRef/>
      </w:r>
      <w:r w:rsidRPr="002C2C38">
        <w:t xml:space="preserve"> </w:t>
      </w:r>
      <w:proofErr w:type="spellStart"/>
      <w:r w:rsidRPr="002C2C38">
        <w:rPr>
          <w:shd w:val="clear" w:color="auto" w:fill="FFFFFF"/>
        </w:rPr>
        <w:t>Зелепухина</w:t>
      </w:r>
      <w:proofErr w:type="spellEnd"/>
      <w:r w:rsidRPr="002C2C38">
        <w:rPr>
          <w:shd w:val="clear" w:color="auto" w:fill="FFFFFF"/>
        </w:rPr>
        <w:t xml:space="preserve"> С.В. </w:t>
      </w:r>
      <w:proofErr w:type="spellStart"/>
      <w:r w:rsidRPr="002C2C38">
        <w:rPr>
          <w:shd w:val="clear" w:color="auto" w:fill="FFFFFF"/>
        </w:rPr>
        <w:t>Вебинар</w:t>
      </w:r>
      <w:proofErr w:type="spellEnd"/>
      <w:r w:rsidRPr="002C2C38">
        <w:rPr>
          <w:shd w:val="clear" w:color="auto" w:fill="FFFFFF"/>
        </w:rPr>
        <w:t xml:space="preserve"> «16 систем оплаты труда» / С.В. </w:t>
      </w:r>
      <w:proofErr w:type="spellStart"/>
      <w:r w:rsidRPr="002C2C38">
        <w:rPr>
          <w:shd w:val="clear" w:color="auto" w:fill="FFFFFF"/>
        </w:rPr>
        <w:t>Зелепухина</w:t>
      </w:r>
      <w:proofErr w:type="spellEnd"/>
      <w:r w:rsidRPr="002C2C38">
        <w:rPr>
          <w:shd w:val="clear" w:color="auto" w:fill="FFFFFF"/>
        </w:rPr>
        <w:t xml:space="preserve">. [Электронный ресурс] – </w:t>
      </w:r>
      <w:r w:rsidRPr="002C2C38">
        <w:rPr>
          <w:shd w:val="clear" w:color="auto" w:fill="FFFFFF"/>
          <w:lang w:val="en-US"/>
        </w:rPr>
        <w:t>URL</w:t>
      </w:r>
      <w:r w:rsidRPr="002C2C38">
        <w:rPr>
          <w:shd w:val="clear" w:color="auto" w:fill="FFFFFF"/>
        </w:rPr>
        <w:t xml:space="preserve">: </w:t>
      </w:r>
      <w:r w:rsidRPr="002C2C38">
        <w:rPr>
          <w:shd w:val="clear" w:color="auto" w:fill="FFFFFF"/>
          <w:lang w:val="en-US"/>
        </w:rPr>
        <w:t>https</w:t>
      </w:r>
      <w:r w:rsidRPr="002C2C38">
        <w:rPr>
          <w:shd w:val="clear" w:color="auto" w:fill="FFFFFF"/>
        </w:rPr>
        <w:t>://</w:t>
      </w:r>
      <w:r w:rsidRPr="002C2C38">
        <w:rPr>
          <w:shd w:val="clear" w:color="auto" w:fill="FFFFFF"/>
          <w:lang w:val="en-US"/>
        </w:rPr>
        <w:t>www</w:t>
      </w:r>
      <w:r w:rsidRPr="002C2C38">
        <w:rPr>
          <w:shd w:val="clear" w:color="auto" w:fill="FFFFFF"/>
        </w:rPr>
        <w:t>.</w:t>
      </w:r>
      <w:proofErr w:type="spellStart"/>
      <w:r w:rsidRPr="002C2C38">
        <w:rPr>
          <w:shd w:val="clear" w:color="auto" w:fill="FFFFFF"/>
          <w:lang w:val="en-US"/>
        </w:rPr>
        <w:t>youtube</w:t>
      </w:r>
      <w:proofErr w:type="spellEnd"/>
      <w:r w:rsidRPr="002C2C38">
        <w:rPr>
          <w:shd w:val="clear" w:color="auto" w:fill="FFFFFF"/>
        </w:rPr>
        <w:t>.</w:t>
      </w:r>
      <w:r w:rsidRPr="002C2C38">
        <w:rPr>
          <w:shd w:val="clear" w:color="auto" w:fill="FFFFFF"/>
          <w:lang w:val="en-US"/>
        </w:rPr>
        <w:t>com</w:t>
      </w:r>
      <w:r w:rsidRPr="002C2C38">
        <w:rPr>
          <w:shd w:val="clear" w:color="auto" w:fill="FFFFFF"/>
        </w:rPr>
        <w:t>/</w:t>
      </w:r>
      <w:r w:rsidRPr="002C2C38">
        <w:rPr>
          <w:shd w:val="clear" w:color="auto" w:fill="FFFFFF"/>
          <w:lang w:val="en-US"/>
        </w:rPr>
        <w:t>watch</w:t>
      </w:r>
      <w:r w:rsidRPr="002C2C38">
        <w:rPr>
          <w:shd w:val="clear" w:color="auto" w:fill="FFFFFF"/>
        </w:rPr>
        <w:t>?</w:t>
      </w:r>
      <w:r w:rsidRPr="002C2C38">
        <w:rPr>
          <w:shd w:val="clear" w:color="auto" w:fill="FFFFFF"/>
          <w:lang w:val="en-US"/>
        </w:rPr>
        <w:t>v</w:t>
      </w:r>
      <w:r w:rsidRPr="002C2C38">
        <w:rPr>
          <w:shd w:val="clear" w:color="auto" w:fill="FFFFFF"/>
        </w:rPr>
        <w:t>=</w:t>
      </w:r>
      <w:r w:rsidRPr="002C2C38">
        <w:rPr>
          <w:shd w:val="clear" w:color="auto" w:fill="FFFFFF"/>
          <w:lang w:val="en-US"/>
        </w:rPr>
        <w:t>bbjLiiz</w:t>
      </w:r>
      <w:r w:rsidRPr="002C2C38">
        <w:rPr>
          <w:shd w:val="clear" w:color="auto" w:fill="FFFFFF"/>
        </w:rPr>
        <w:t>8</w:t>
      </w:r>
      <w:proofErr w:type="spellStart"/>
      <w:r w:rsidRPr="002C2C38">
        <w:rPr>
          <w:shd w:val="clear" w:color="auto" w:fill="FFFFFF"/>
          <w:lang w:val="en-US"/>
        </w:rPr>
        <w:t>sUM</w:t>
      </w:r>
      <w:proofErr w:type="spellEnd"/>
      <w:r w:rsidRPr="002C2C38">
        <w:rPr>
          <w:shd w:val="clear" w:color="auto" w:fill="FFFFFF"/>
        </w:rPr>
        <w:t xml:space="preserve"> </w:t>
      </w:r>
      <w:r w:rsidRPr="002C2C38">
        <w:rPr>
          <w:color w:val="000000" w:themeColor="text1"/>
          <w:shd w:val="clear" w:color="auto" w:fill="FFFFFF"/>
        </w:rPr>
        <w:t>(дата обращения: 21.12.2022).</w:t>
      </w:r>
    </w:p>
  </w:footnote>
  <w:footnote w:id="41">
    <w:p w:rsidR="00122952" w:rsidRPr="002C2C38" w:rsidRDefault="00122952" w:rsidP="002C2C38">
      <w:pPr>
        <w:pStyle w:val="a7"/>
      </w:pPr>
      <w:r w:rsidRPr="002C2C38">
        <w:rPr>
          <w:rStyle w:val="a9"/>
        </w:rPr>
        <w:footnoteRef/>
      </w:r>
      <w:r w:rsidRPr="002C2C38">
        <w:t xml:space="preserve"> </w:t>
      </w:r>
      <w:proofErr w:type="spellStart"/>
      <w:r w:rsidRPr="002C2C38">
        <w:rPr>
          <w:color w:val="000000" w:themeColor="text1"/>
          <w:shd w:val="clear" w:color="auto" w:fill="FFFFFF"/>
        </w:rPr>
        <w:t>Лапшова</w:t>
      </w:r>
      <w:proofErr w:type="spellEnd"/>
      <w:r w:rsidRPr="002C2C38">
        <w:rPr>
          <w:color w:val="000000" w:themeColor="text1"/>
          <w:shd w:val="clear" w:color="auto" w:fill="FFFFFF"/>
        </w:rPr>
        <w:t xml:space="preserve"> О.А. Оплата труда персонала: практикум / О.А. </w:t>
      </w:r>
      <w:proofErr w:type="spellStart"/>
      <w:r w:rsidRPr="002C2C38">
        <w:rPr>
          <w:color w:val="000000" w:themeColor="text1"/>
          <w:shd w:val="clear" w:color="auto" w:fill="FFFFFF"/>
        </w:rPr>
        <w:t>Лапшова</w:t>
      </w:r>
      <w:proofErr w:type="spellEnd"/>
      <w:r w:rsidRPr="002C2C38">
        <w:rPr>
          <w:color w:val="000000" w:themeColor="text1"/>
          <w:shd w:val="clear" w:color="auto" w:fill="FFFFFF"/>
        </w:rPr>
        <w:t xml:space="preserve"> – М.  </w:t>
      </w:r>
      <w:proofErr w:type="spellStart"/>
      <w:r w:rsidRPr="002C2C38">
        <w:rPr>
          <w:color w:val="000000" w:themeColor="text1"/>
          <w:shd w:val="clear" w:color="auto" w:fill="FFFFFF"/>
        </w:rPr>
        <w:t>Юрайт</w:t>
      </w:r>
      <w:proofErr w:type="spellEnd"/>
      <w:r w:rsidRPr="002C2C38">
        <w:rPr>
          <w:color w:val="000000" w:themeColor="text1"/>
          <w:shd w:val="clear" w:color="auto" w:fill="FFFFFF"/>
        </w:rPr>
        <w:t>, 20</w:t>
      </w:r>
      <w:r>
        <w:rPr>
          <w:color w:val="000000" w:themeColor="text1"/>
          <w:shd w:val="clear" w:color="auto" w:fill="FFFFFF"/>
        </w:rPr>
        <w:t>22</w:t>
      </w:r>
      <w:r w:rsidRPr="002C2C38">
        <w:rPr>
          <w:color w:val="000000" w:themeColor="text1"/>
          <w:shd w:val="clear" w:color="auto" w:fill="FFFFFF"/>
        </w:rPr>
        <w:t>. – С. 134</w:t>
      </w:r>
    </w:p>
  </w:footnote>
  <w:footnote w:id="42">
    <w:p w:rsidR="00122952" w:rsidRPr="002C2C38" w:rsidRDefault="00122952" w:rsidP="002C2C38">
      <w:pPr>
        <w:spacing w:after="0" w:line="240" w:lineRule="auto"/>
        <w:jc w:val="both"/>
        <w:rPr>
          <w:sz w:val="20"/>
          <w:szCs w:val="20"/>
        </w:rPr>
      </w:pPr>
      <w:r w:rsidRPr="002C2C38">
        <w:rPr>
          <w:rStyle w:val="a9"/>
          <w:sz w:val="20"/>
          <w:szCs w:val="20"/>
        </w:rPr>
        <w:footnoteRef/>
      </w:r>
      <w:r w:rsidRPr="002C2C38">
        <w:rPr>
          <w:sz w:val="20"/>
          <w:szCs w:val="20"/>
        </w:rPr>
        <w:t xml:space="preserve"> </w:t>
      </w:r>
      <w:proofErr w:type="spellStart"/>
      <w:r w:rsidRPr="002C2C38">
        <w:rPr>
          <w:rFonts w:ascii="Times New Roman" w:eastAsia="Times New Roman" w:hAnsi="Times New Roman" w:cs="Times New Roman"/>
          <w:color w:val="000000" w:themeColor="text1"/>
          <w:sz w:val="20"/>
          <w:szCs w:val="20"/>
          <w:shd w:val="clear" w:color="auto" w:fill="FFFFFF"/>
          <w:lang w:eastAsia="ru-RU"/>
        </w:rPr>
        <w:t>Райгородская</w:t>
      </w:r>
      <w:proofErr w:type="spellEnd"/>
      <w:r w:rsidRPr="002C2C38">
        <w:rPr>
          <w:rFonts w:ascii="Times New Roman" w:eastAsia="Times New Roman" w:hAnsi="Times New Roman" w:cs="Times New Roman"/>
          <w:color w:val="000000" w:themeColor="text1"/>
          <w:sz w:val="20"/>
          <w:szCs w:val="20"/>
          <w:shd w:val="clear" w:color="auto" w:fill="FFFFFF"/>
          <w:lang w:eastAsia="ru-RU"/>
        </w:rPr>
        <w:t xml:space="preserve"> В.С. Организация, нормирование и оплата труда на предприятиях отрасли: учеб</w:t>
      </w:r>
      <w:proofErr w:type="gramStart"/>
      <w:r w:rsidRPr="002C2C38">
        <w:rPr>
          <w:rFonts w:ascii="Times New Roman" w:eastAsia="Times New Roman" w:hAnsi="Times New Roman" w:cs="Times New Roman"/>
          <w:color w:val="000000" w:themeColor="text1"/>
          <w:sz w:val="20"/>
          <w:szCs w:val="20"/>
          <w:shd w:val="clear" w:color="auto" w:fill="FFFFFF"/>
          <w:lang w:eastAsia="ru-RU"/>
        </w:rPr>
        <w:t>.</w:t>
      </w:r>
      <w:proofErr w:type="gramEnd"/>
      <w:r w:rsidRPr="002C2C38">
        <w:rPr>
          <w:rFonts w:ascii="Times New Roman" w:eastAsia="Times New Roman" w:hAnsi="Times New Roman" w:cs="Times New Roman"/>
          <w:color w:val="000000" w:themeColor="text1"/>
          <w:sz w:val="20"/>
          <w:szCs w:val="20"/>
          <w:shd w:val="clear" w:color="auto" w:fill="FFFFFF"/>
          <w:lang w:eastAsia="ru-RU"/>
        </w:rPr>
        <w:t xml:space="preserve"> </w:t>
      </w:r>
      <w:proofErr w:type="gramStart"/>
      <w:r w:rsidRPr="002C2C38">
        <w:rPr>
          <w:rFonts w:ascii="Times New Roman" w:eastAsia="Times New Roman" w:hAnsi="Times New Roman" w:cs="Times New Roman"/>
          <w:color w:val="000000" w:themeColor="text1"/>
          <w:sz w:val="20"/>
          <w:szCs w:val="20"/>
          <w:shd w:val="clear" w:color="auto" w:fill="FFFFFF"/>
          <w:lang w:eastAsia="ru-RU"/>
        </w:rPr>
        <w:t>п</w:t>
      </w:r>
      <w:proofErr w:type="gramEnd"/>
      <w:r w:rsidRPr="002C2C38">
        <w:rPr>
          <w:rFonts w:ascii="Times New Roman" w:eastAsia="Times New Roman" w:hAnsi="Times New Roman" w:cs="Times New Roman"/>
          <w:color w:val="000000" w:themeColor="text1"/>
          <w:sz w:val="20"/>
          <w:szCs w:val="20"/>
          <w:shd w:val="clear" w:color="auto" w:fill="FFFFFF"/>
          <w:lang w:eastAsia="ru-RU"/>
        </w:rPr>
        <w:t xml:space="preserve">особие / В.С. </w:t>
      </w:r>
      <w:proofErr w:type="spellStart"/>
      <w:r w:rsidRPr="002C2C38">
        <w:rPr>
          <w:rFonts w:ascii="Times New Roman" w:eastAsia="Times New Roman" w:hAnsi="Times New Roman" w:cs="Times New Roman"/>
          <w:color w:val="000000" w:themeColor="text1"/>
          <w:sz w:val="20"/>
          <w:szCs w:val="20"/>
          <w:shd w:val="clear" w:color="auto" w:fill="FFFFFF"/>
          <w:lang w:eastAsia="ru-RU"/>
        </w:rPr>
        <w:t>Райгородская</w:t>
      </w:r>
      <w:proofErr w:type="spellEnd"/>
      <w:r w:rsidRPr="002C2C38">
        <w:rPr>
          <w:rFonts w:ascii="Times New Roman" w:eastAsia="Times New Roman" w:hAnsi="Times New Roman" w:cs="Times New Roman"/>
          <w:color w:val="000000" w:themeColor="text1"/>
          <w:sz w:val="20"/>
          <w:szCs w:val="20"/>
          <w:shd w:val="clear" w:color="auto" w:fill="FFFFFF"/>
          <w:lang w:eastAsia="ru-RU"/>
        </w:rPr>
        <w:t xml:space="preserve">, Д.В. Зайцев, В.А. </w:t>
      </w:r>
      <w:proofErr w:type="spellStart"/>
      <w:r w:rsidRPr="002C2C38">
        <w:rPr>
          <w:rFonts w:ascii="Times New Roman" w:eastAsia="Times New Roman" w:hAnsi="Times New Roman" w:cs="Times New Roman"/>
          <w:color w:val="000000" w:themeColor="text1"/>
          <w:sz w:val="20"/>
          <w:szCs w:val="20"/>
          <w:shd w:val="clear" w:color="auto" w:fill="FFFFFF"/>
          <w:lang w:eastAsia="ru-RU"/>
        </w:rPr>
        <w:t>Гусейналиев</w:t>
      </w:r>
      <w:proofErr w:type="spellEnd"/>
      <w:r w:rsidRPr="002C2C38">
        <w:rPr>
          <w:rFonts w:ascii="Times New Roman" w:eastAsia="Times New Roman" w:hAnsi="Times New Roman" w:cs="Times New Roman"/>
          <w:color w:val="000000" w:themeColor="text1"/>
          <w:sz w:val="20"/>
          <w:szCs w:val="20"/>
          <w:shd w:val="clear" w:color="auto" w:fill="FFFFFF"/>
          <w:lang w:eastAsia="ru-RU"/>
        </w:rPr>
        <w:t>. – М.: МАДИ, 2018. – С. 106</w:t>
      </w:r>
    </w:p>
  </w:footnote>
  <w:footnote w:id="43">
    <w:p w:rsidR="00122952" w:rsidRDefault="00122952">
      <w:pPr>
        <w:pStyle w:val="a7"/>
      </w:pPr>
      <w:r>
        <w:rPr>
          <w:rStyle w:val="a9"/>
        </w:rPr>
        <w:footnoteRef/>
      </w:r>
      <w:r>
        <w:t xml:space="preserve"> </w:t>
      </w:r>
      <w:proofErr w:type="spellStart"/>
      <w:r w:rsidRPr="002C2C38">
        <w:rPr>
          <w:color w:val="000000" w:themeColor="text1"/>
          <w:shd w:val="clear" w:color="auto" w:fill="FFFFFF"/>
        </w:rPr>
        <w:t>Лапшова</w:t>
      </w:r>
      <w:proofErr w:type="spellEnd"/>
      <w:r w:rsidRPr="002C2C38">
        <w:rPr>
          <w:color w:val="000000" w:themeColor="text1"/>
          <w:shd w:val="clear" w:color="auto" w:fill="FFFFFF"/>
        </w:rPr>
        <w:t xml:space="preserve"> О.А. Оплата труда персонала: практикум / О.А. </w:t>
      </w:r>
      <w:proofErr w:type="spellStart"/>
      <w:r w:rsidRPr="002C2C38">
        <w:rPr>
          <w:color w:val="000000" w:themeColor="text1"/>
          <w:shd w:val="clear" w:color="auto" w:fill="FFFFFF"/>
        </w:rPr>
        <w:t>Лапшова</w:t>
      </w:r>
      <w:proofErr w:type="spellEnd"/>
      <w:r w:rsidRPr="002C2C38">
        <w:rPr>
          <w:color w:val="000000" w:themeColor="text1"/>
          <w:shd w:val="clear" w:color="auto" w:fill="FFFFFF"/>
        </w:rPr>
        <w:t xml:space="preserve"> – М.  </w:t>
      </w:r>
      <w:proofErr w:type="spellStart"/>
      <w:r>
        <w:rPr>
          <w:color w:val="000000" w:themeColor="text1"/>
          <w:shd w:val="clear" w:color="auto" w:fill="FFFFFF"/>
        </w:rPr>
        <w:t>Юрайт</w:t>
      </w:r>
      <w:proofErr w:type="spellEnd"/>
      <w:r>
        <w:rPr>
          <w:color w:val="000000" w:themeColor="text1"/>
          <w:shd w:val="clear" w:color="auto" w:fill="FFFFFF"/>
        </w:rPr>
        <w:t>, 2022</w:t>
      </w:r>
      <w:r w:rsidRPr="002C2C38">
        <w:rPr>
          <w:color w:val="000000" w:themeColor="text1"/>
          <w:shd w:val="clear" w:color="auto" w:fill="FFFFFF"/>
        </w:rPr>
        <w:t>. – С. 134</w:t>
      </w:r>
    </w:p>
  </w:footnote>
  <w:footnote w:id="44">
    <w:p w:rsidR="00122952" w:rsidRPr="005744BC" w:rsidRDefault="00122952" w:rsidP="005744BC">
      <w:pPr>
        <w:spacing w:after="0" w:line="240" w:lineRule="auto"/>
        <w:jc w:val="both"/>
        <w:rPr>
          <w:rFonts w:ascii="Times New Roman" w:hAnsi="Times New Roman" w:cs="Times New Roman"/>
          <w:sz w:val="20"/>
          <w:szCs w:val="20"/>
        </w:rPr>
      </w:pPr>
      <w:r w:rsidRPr="005744BC">
        <w:rPr>
          <w:rStyle w:val="a9"/>
          <w:rFonts w:ascii="Times New Roman" w:hAnsi="Times New Roman" w:cs="Times New Roman"/>
          <w:sz w:val="20"/>
          <w:szCs w:val="20"/>
        </w:rPr>
        <w:footnoteRef/>
      </w:r>
      <w:r w:rsidRPr="005744BC">
        <w:rPr>
          <w:rFonts w:ascii="Times New Roman" w:hAnsi="Times New Roman" w:cs="Times New Roman"/>
          <w:sz w:val="20"/>
          <w:szCs w:val="20"/>
        </w:rPr>
        <w:t xml:space="preserve"> </w:t>
      </w:r>
      <w:proofErr w:type="spellStart"/>
      <w:r w:rsidRPr="005744BC">
        <w:rPr>
          <w:rFonts w:ascii="Times New Roman" w:eastAsia="Times New Roman" w:hAnsi="Times New Roman" w:cs="Times New Roman"/>
          <w:color w:val="000000" w:themeColor="text1"/>
          <w:sz w:val="20"/>
          <w:szCs w:val="20"/>
          <w:shd w:val="clear" w:color="auto" w:fill="FFFFFF"/>
          <w:lang w:eastAsia="ru-RU"/>
        </w:rPr>
        <w:t>Аббасова</w:t>
      </w:r>
      <w:proofErr w:type="spellEnd"/>
      <w:r w:rsidRPr="005744BC">
        <w:rPr>
          <w:rFonts w:ascii="Times New Roman" w:eastAsia="Times New Roman" w:hAnsi="Times New Roman" w:cs="Times New Roman"/>
          <w:color w:val="000000" w:themeColor="text1"/>
          <w:sz w:val="20"/>
          <w:szCs w:val="20"/>
          <w:shd w:val="clear" w:color="auto" w:fill="FFFFFF"/>
          <w:lang w:eastAsia="ru-RU"/>
        </w:rPr>
        <w:t xml:space="preserve"> Р.Р. Понятие, виды и формы оплаты труда / Р.Р. </w:t>
      </w:r>
      <w:proofErr w:type="spellStart"/>
      <w:r w:rsidRPr="005744BC">
        <w:rPr>
          <w:rFonts w:ascii="Times New Roman" w:eastAsia="Times New Roman" w:hAnsi="Times New Roman" w:cs="Times New Roman"/>
          <w:color w:val="000000" w:themeColor="text1"/>
          <w:sz w:val="20"/>
          <w:szCs w:val="20"/>
          <w:shd w:val="clear" w:color="auto" w:fill="FFFFFF"/>
          <w:lang w:eastAsia="ru-RU"/>
        </w:rPr>
        <w:t>Аббасова</w:t>
      </w:r>
      <w:proofErr w:type="spellEnd"/>
      <w:r w:rsidRPr="005744BC">
        <w:rPr>
          <w:rFonts w:ascii="Times New Roman" w:eastAsia="Times New Roman" w:hAnsi="Times New Roman" w:cs="Times New Roman"/>
          <w:color w:val="000000" w:themeColor="text1"/>
          <w:sz w:val="20"/>
          <w:szCs w:val="20"/>
          <w:shd w:val="clear" w:color="auto" w:fill="FFFFFF"/>
          <w:lang w:eastAsia="ru-RU"/>
        </w:rPr>
        <w:t xml:space="preserve">. // Молодой ученый. - 2020. - № 19 (309). - С. 183. </w:t>
      </w:r>
    </w:p>
  </w:footnote>
  <w:footnote w:id="45">
    <w:p w:rsidR="00122952" w:rsidRPr="005744BC" w:rsidRDefault="00122952" w:rsidP="005744BC">
      <w:pPr>
        <w:spacing w:after="0" w:line="240" w:lineRule="auto"/>
        <w:jc w:val="both"/>
        <w:rPr>
          <w:rFonts w:ascii="Times New Roman" w:hAnsi="Times New Roman" w:cs="Times New Roman"/>
          <w:sz w:val="20"/>
          <w:szCs w:val="20"/>
        </w:rPr>
      </w:pPr>
      <w:r w:rsidRPr="005744BC">
        <w:rPr>
          <w:rStyle w:val="a9"/>
          <w:rFonts w:ascii="Times New Roman" w:hAnsi="Times New Roman" w:cs="Times New Roman"/>
          <w:sz w:val="20"/>
          <w:szCs w:val="20"/>
        </w:rPr>
        <w:footnoteRef/>
      </w:r>
      <w:r w:rsidRPr="005744BC">
        <w:rPr>
          <w:rFonts w:ascii="Times New Roman" w:hAnsi="Times New Roman" w:cs="Times New Roman"/>
          <w:sz w:val="20"/>
          <w:szCs w:val="20"/>
        </w:rPr>
        <w:t xml:space="preserve"> </w:t>
      </w:r>
      <w:r w:rsidRPr="005744BC">
        <w:rPr>
          <w:rFonts w:ascii="Times New Roman" w:eastAsia="Times New Roman" w:hAnsi="Times New Roman" w:cs="Times New Roman"/>
          <w:color w:val="000000" w:themeColor="text1"/>
          <w:sz w:val="20"/>
          <w:szCs w:val="20"/>
          <w:shd w:val="clear" w:color="auto" w:fill="FFFFFF"/>
          <w:lang w:eastAsia="ru-RU"/>
        </w:rPr>
        <w:t>Мусаева Х.М. Стимулирования труда работников путем грамотного подхода к применению систем оплаты труда // Деловой вестник предпринимателя. 2022. №1 (7). С. 172</w:t>
      </w:r>
    </w:p>
  </w:footnote>
  <w:footnote w:id="46">
    <w:p w:rsidR="00122952" w:rsidRDefault="00122952" w:rsidP="005744BC">
      <w:pPr>
        <w:spacing w:after="0" w:line="240" w:lineRule="auto"/>
        <w:jc w:val="both"/>
      </w:pPr>
      <w:r w:rsidRPr="005744BC">
        <w:rPr>
          <w:rStyle w:val="a9"/>
          <w:rFonts w:ascii="Times New Roman" w:hAnsi="Times New Roman" w:cs="Times New Roman"/>
          <w:sz w:val="20"/>
          <w:szCs w:val="20"/>
        </w:rPr>
        <w:footnoteRef/>
      </w:r>
      <w:r w:rsidRPr="005744BC">
        <w:rPr>
          <w:rFonts w:ascii="Times New Roman" w:hAnsi="Times New Roman" w:cs="Times New Roman"/>
          <w:sz w:val="20"/>
          <w:szCs w:val="20"/>
        </w:rPr>
        <w:t xml:space="preserve"> </w:t>
      </w:r>
      <w:r w:rsidRPr="005744BC">
        <w:rPr>
          <w:rFonts w:ascii="Times New Roman" w:eastAsia="Times New Roman" w:hAnsi="Times New Roman" w:cs="Times New Roman"/>
          <w:color w:val="000000" w:themeColor="text1"/>
          <w:sz w:val="20"/>
          <w:szCs w:val="20"/>
          <w:shd w:val="clear" w:color="auto" w:fill="FFFFFF"/>
          <w:lang w:eastAsia="ru-RU"/>
        </w:rPr>
        <w:t>Барышникова Н. А. Организация и оплата труда на предприятии</w:t>
      </w:r>
      <w:proofErr w:type="gramStart"/>
      <w:r w:rsidRPr="005744BC">
        <w:rPr>
          <w:rFonts w:ascii="Times New Roman" w:eastAsia="Times New Roman" w:hAnsi="Times New Roman" w:cs="Times New Roman"/>
          <w:color w:val="000000" w:themeColor="text1"/>
          <w:sz w:val="20"/>
          <w:szCs w:val="20"/>
          <w:shd w:val="clear" w:color="auto" w:fill="FFFFFF"/>
          <w:lang w:eastAsia="ru-RU"/>
        </w:rPr>
        <w:t xml:space="preserve"> :</w:t>
      </w:r>
      <w:proofErr w:type="gramEnd"/>
      <w:r w:rsidRPr="005744BC">
        <w:rPr>
          <w:rFonts w:ascii="Times New Roman" w:eastAsia="Times New Roman" w:hAnsi="Times New Roman" w:cs="Times New Roman"/>
          <w:color w:val="000000" w:themeColor="text1"/>
          <w:sz w:val="20"/>
          <w:szCs w:val="20"/>
          <w:shd w:val="clear" w:color="auto" w:fill="FFFFFF"/>
          <w:lang w:eastAsia="ru-RU"/>
        </w:rPr>
        <w:t xml:space="preserve"> учебное пособие / Н. А. Барышникова. – Саратов, 2018. – С. 119</w:t>
      </w:r>
    </w:p>
  </w:footnote>
  <w:footnote w:id="47">
    <w:p w:rsidR="00122952" w:rsidRPr="005744BC" w:rsidRDefault="00122952" w:rsidP="005744BC">
      <w:pPr>
        <w:spacing w:after="0" w:line="240" w:lineRule="auto"/>
        <w:jc w:val="both"/>
        <w:rPr>
          <w:rFonts w:ascii="Times New Roman" w:hAnsi="Times New Roman" w:cs="Times New Roman"/>
          <w:sz w:val="20"/>
          <w:szCs w:val="20"/>
        </w:rPr>
      </w:pPr>
      <w:r w:rsidRPr="005744BC">
        <w:rPr>
          <w:rStyle w:val="a9"/>
          <w:rFonts w:ascii="Times New Roman" w:hAnsi="Times New Roman" w:cs="Times New Roman"/>
          <w:sz w:val="20"/>
          <w:szCs w:val="20"/>
        </w:rPr>
        <w:footnoteRef/>
      </w:r>
      <w:r w:rsidRPr="005744BC">
        <w:rPr>
          <w:rFonts w:ascii="Times New Roman" w:hAnsi="Times New Roman" w:cs="Times New Roman"/>
          <w:sz w:val="20"/>
          <w:szCs w:val="20"/>
        </w:rPr>
        <w:t xml:space="preserve"> </w:t>
      </w:r>
      <w:proofErr w:type="spellStart"/>
      <w:r w:rsidRPr="005744BC">
        <w:rPr>
          <w:rFonts w:ascii="Times New Roman" w:eastAsia="Times New Roman" w:hAnsi="Times New Roman" w:cs="Times New Roman"/>
          <w:color w:val="000000" w:themeColor="text1"/>
          <w:sz w:val="20"/>
          <w:szCs w:val="20"/>
          <w:shd w:val="clear" w:color="auto" w:fill="FFFFFF"/>
          <w:lang w:eastAsia="ru-RU"/>
        </w:rPr>
        <w:t>Ашихмина</w:t>
      </w:r>
      <w:proofErr w:type="spellEnd"/>
      <w:r w:rsidRPr="005744BC">
        <w:rPr>
          <w:rFonts w:ascii="Times New Roman" w:eastAsia="Times New Roman" w:hAnsi="Times New Roman" w:cs="Times New Roman"/>
          <w:color w:val="000000" w:themeColor="text1"/>
          <w:sz w:val="20"/>
          <w:szCs w:val="20"/>
          <w:shd w:val="clear" w:color="auto" w:fill="FFFFFF"/>
          <w:lang w:eastAsia="ru-RU"/>
        </w:rPr>
        <w:t xml:space="preserve"> Я.Л. Сущность заработной платы / Я.Л. </w:t>
      </w:r>
      <w:proofErr w:type="spellStart"/>
      <w:r w:rsidRPr="005744BC">
        <w:rPr>
          <w:rFonts w:ascii="Times New Roman" w:eastAsia="Times New Roman" w:hAnsi="Times New Roman" w:cs="Times New Roman"/>
          <w:color w:val="000000" w:themeColor="text1"/>
          <w:sz w:val="20"/>
          <w:szCs w:val="20"/>
          <w:shd w:val="clear" w:color="auto" w:fill="FFFFFF"/>
          <w:lang w:eastAsia="ru-RU"/>
        </w:rPr>
        <w:t>Ашихмина</w:t>
      </w:r>
      <w:proofErr w:type="spellEnd"/>
      <w:r w:rsidRPr="005744BC">
        <w:rPr>
          <w:rFonts w:ascii="Times New Roman" w:eastAsia="Times New Roman" w:hAnsi="Times New Roman" w:cs="Times New Roman"/>
          <w:color w:val="000000" w:themeColor="text1"/>
          <w:sz w:val="20"/>
          <w:szCs w:val="20"/>
          <w:shd w:val="clear" w:color="auto" w:fill="FFFFFF"/>
          <w:lang w:eastAsia="ru-RU"/>
        </w:rPr>
        <w:t xml:space="preserve"> // Вестник магистратуры. 2018. №12-4 (87). С. 246</w:t>
      </w:r>
    </w:p>
  </w:footnote>
  <w:footnote w:id="48">
    <w:p w:rsidR="00122952" w:rsidRPr="005744BC" w:rsidRDefault="00122952" w:rsidP="005744BC">
      <w:pPr>
        <w:spacing w:after="0" w:line="240" w:lineRule="auto"/>
        <w:jc w:val="both"/>
        <w:rPr>
          <w:rFonts w:ascii="Times New Roman" w:hAnsi="Times New Roman" w:cs="Times New Roman"/>
          <w:sz w:val="20"/>
          <w:szCs w:val="20"/>
        </w:rPr>
      </w:pPr>
      <w:r w:rsidRPr="005744BC">
        <w:rPr>
          <w:rStyle w:val="a9"/>
          <w:rFonts w:ascii="Times New Roman" w:hAnsi="Times New Roman" w:cs="Times New Roman"/>
          <w:sz w:val="20"/>
          <w:szCs w:val="20"/>
        </w:rPr>
        <w:footnoteRef/>
      </w:r>
      <w:r w:rsidRPr="005744BC">
        <w:rPr>
          <w:rFonts w:ascii="Times New Roman" w:hAnsi="Times New Roman" w:cs="Times New Roman"/>
          <w:sz w:val="20"/>
          <w:szCs w:val="20"/>
        </w:rPr>
        <w:t xml:space="preserve"> </w:t>
      </w:r>
      <w:r w:rsidRPr="005744BC">
        <w:rPr>
          <w:rFonts w:ascii="Times New Roman" w:eastAsia="Times New Roman" w:hAnsi="Times New Roman" w:cs="Times New Roman"/>
          <w:color w:val="000000" w:themeColor="text1"/>
          <w:sz w:val="20"/>
          <w:szCs w:val="20"/>
          <w:shd w:val="clear" w:color="auto" w:fill="FFFFFF"/>
          <w:lang w:eastAsia="ru-RU"/>
        </w:rPr>
        <w:t xml:space="preserve">Ковалева, А. В. Система </w:t>
      </w:r>
      <w:proofErr w:type="spellStart"/>
      <w:r w:rsidRPr="005744BC">
        <w:rPr>
          <w:rFonts w:ascii="Times New Roman" w:eastAsia="Times New Roman" w:hAnsi="Times New Roman" w:cs="Times New Roman"/>
          <w:color w:val="000000" w:themeColor="text1"/>
          <w:sz w:val="20"/>
          <w:szCs w:val="20"/>
          <w:shd w:val="clear" w:color="auto" w:fill="FFFFFF"/>
          <w:lang w:eastAsia="ru-RU"/>
        </w:rPr>
        <w:t>грейдов</w:t>
      </w:r>
      <w:proofErr w:type="spellEnd"/>
      <w:r w:rsidRPr="005744BC">
        <w:rPr>
          <w:rFonts w:ascii="Times New Roman" w:eastAsia="Times New Roman" w:hAnsi="Times New Roman" w:cs="Times New Roman"/>
          <w:color w:val="000000" w:themeColor="text1"/>
          <w:sz w:val="20"/>
          <w:szCs w:val="20"/>
          <w:shd w:val="clear" w:color="auto" w:fill="FFFFFF"/>
          <w:lang w:eastAsia="ru-RU"/>
        </w:rPr>
        <w:t xml:space="preserve"> для крупных научных организаций / А. В. Ковалева // [Электронный ресурс] - URL: </w:t>
      </w:r>
      <w:hyperlink r:id="rId1" w:history="1">
        <w:r w:rsidRPr="005744BC">
          <w:rPr>
            <w:rFonts w:ascii="Times New Roman" w:eastAsia="Times New Roman" w:hAnsi="Times New Roman" w:cs="Times New Roman"/>
            <w:color w:val="000000" w:themeColor="text1"/>
            <w:sz w:val="20"/>
            <w:szCs w:val="20"/>
            <w:shd w:val="clear" w:color="auto" w:fill="FFFFFF"/>
            <w:lang w:eastAsia="ru-RU"/>
          </w:rPr>
          <w:t>https://esj.today/PDF/08ECVN521.pdf</w:t>
        </w:r>
      </w:hyperlink>
      <w:r w:rsidRPr="005744BC">
        <w:rPr>
          <w:rFonts w:ascii="Times New Roman" w:eastAsia="Times New Roman" w:hAnsi="Times New Roman" w:cs="Times New Roman"/>
          <w:color w:val="000000" w:themeColor="text1"/>
          <w:sz w:val="20"/>
          <w:szCs w:val="20"/>
          <w:shd w:val="clear" w:color="auto" w:fill="FFFFFF"/>
          <w:lang w:eastAsia="ru-RU"/>
        </w:rPr>
        <w:t xml:space="preserve"> (дата обращения 17.11.2022)</w:t>
      </w:r>
    </w:p>
  </w:footnote>
  <w:footnote w:id="49">
    <w:p w:rsidR="00122952" w:rsidRPr="00403297" w:rsidRDefault="00122952" w:rsidP="00403297">
      <w:pPr>
        <w:spacing w:after="0" w:line="240" w:lineRule="auto"/>
        <w:jc w:val="both"/>
        <w:rPr>
          <w:rFonts w:ascii="Times New Roman" w:hAnsi="Times New Roman" w:cs="Times New Roman"/>
          <w:sz w:val="20"/>
          <w:szCs w:val="20"/>
        </w:rPr>
      </w:pPr>
      <w:r w:rsidRPr="00403297">
        <w:rPr>
          <w:rStyle w:val="a9"/>
          <w:rFonts w:ascii="Times New Roman" w:hAnsi="Times New Roman" w:cs="Times New Roman"/>
          <w:sz w:val="20"/>
          <w:szCs w:val="20"/>
        </w:rPr>
        <w:footnoteRef/>
      </w:r>
      <w:r w:rsidRPr="00403297">
        <w:rPr>
          <w:rFonts w:ascii="Times New Roman" w:hAnsi="Times New Roman" w:cs="Times New Roman"/>
          <w:sz w:val="20"/>
          <w:szCs w:val="20"/>
        </w:rPr>
        <w:t xml:space="preserve"> </w:t>
      </w:r>
      <w:r w:rsidRPr="00403297">
        <w:rPr>
          <w:rFonts w:ascii="Times New Roman" w:hAnsi="Times New Roman" w:cs="Times New Roman"/>
          <w:color w:val="000000" w:themeColor="text1"/>
          <w:sz w:val="20"/>
          <w:szCs w:val="20"/>
        </w:rPr>
        <w:t xml:space="preserve">Отчет о деятельности ПАО «Газпром» за 2021 год [Электронный ресурс] – </w:t>
      </w:r>
      <w:r w:rsidRPr="00403297">
        <w:rPr>
          <w:rFonts w:ascii="Times New Roman" w:hAnsi="Times New Roman" w:cs="Times New Roman"/>
          <w:color w:val="000000" w:themeColor="text1"/>
          <w:sz w:val="20"/>
          <w:szCs w:val="20"/>
          <w:lang w:val="en-US"/>
        </w:rPr>
        <w:t>URL</w:t>
      </w:r>
      <w:r w:rsidRPr="00403297">
        <w:rPr>
          <w:rFonts w:ascii="Times New Roman" w:hAnsi="Times New Roman" w:cs="Times New Roman"/>
          <w:color w:val="000000" w:themeColor="text1"/>
          <w:sz w:val="20"/>
          <w:szCs w:val="20"/>
        </w:rPr>
        <w:t>: https://sustainability.gazpromreport.ru/2021/4-personnel-development/4-1-gazprom-personnel/ (дата обращения 18.03.2023)</w:t>
      </w:r>
    </w:p>
  </w:footnote>
  <w:footnote w:id="50">
    <w:p w:rsidR="00122952" w:rsidRPr="00403297" w:rsidRDefault="00122952" w:rsidP="00403297">
      <w:pPr>
        <w:spacing w:after="0" w:line="240" w:lineRule="auto"/>
        <w:jc w:val="both"/>
        <w:rPr>
          <w:rFonts w:ascii="Times New Roman" w:hAnsi="Times New Roman" w:cs="Times New Roman"/>
          <w:sz w:val="20"/>
          <w:szCs w:val="20"/>
        </w:rPr>
      </w:pPr>
      <w:r w:rsidRPr="00403297">
        <w:rPr>
          <w:rStyle w:val="a9"/>
          <w:rFonts w:ascii="Times New Roman" w:hAnsi="Times New Roman" w:cs="Times New Roman"/>
          <w:sz w:val="20"/>
          <w:szCs w:val="20"/>
        </w:rPr>
        <w:footnoteRef/>
      </w:r>
      <w:r w:rsidRPr="00403297">
        <w:rPr>
          <w:rFonts w:ascii="Times New Roman" w:hAnsi="Times New Roman" w:cs="Times New Roman"/>
          <w:sz w:val="20"/>
          <w:szCs w:val="20"/>
        </w:rPr>
        <w:t xml:space="preserve"> </w:t>
      </w:r>
      <w:r w:rsidRPr="00403297">
        <w:rPr>
          <w:rFonts w:ascii="Times New Roman" w:hAnsi="Times New Roman" w:cs="Times New Roman"/>
          <w:color w:val="000000" w:themeColor="text1"/>
          <w:sz w:val="20"/>
          <w:szCs w:val="20"/>
        </w:rPr>
        <w:t xml:space="preserve">Презентация «Мотивация и оплата труда в </w:t>
      </w:r>
      <w:proofErr w:type="spellStart"/>
      <w:r w:rsidRPr="00403297">
        <w:rPr>
          <w:rFonts w:ascii="Times New Roman" w:hAnsi="Times New Roman" w:cs="Times New Roman"/>
          <w:color w:val="000000" w:themeColor="text1"/>
          <w:sz w:val="20"/>
          <w:szCs w:val="20"/>
        </w:rPr>
        <w:t>Росатоме</w:t>
      </w:r>
      <w:proofErr w:type="spellEnd"/>
      <w:r w:rsidRPr="00403297">
        <w:rPr>
          <w:rFonts w:ascii="Times New Roman" w:hAnsi="Times New Roman" w:cs="Times New Roman"/>
          <w:color w:val="000000" w:themeColor="text1"/>
          <w:sz w:val="20"/>
          <w:szCs w:val="20"/>
        </w:rPr>
        <w:t xml:space="preserve">» (2021 год) [Электронный ресурс] </w:t>
      </w:r>
      <w:r w:rsidRPr="00403297">
        <w:rPr>
          <w:rFonts w:ascii="Times New Roman" w:hAnsi="Times New Roman" w:cs="Times New Roman"/>
          <w:color w:val="000000" w:themeColor="text1"/>
          <w:sz w:val="20"/>
          <w:szCs w:val="20"/>
          <w:lang w:val="en-US"/>
        </w:rPr>
        <w:t>URL</w:t>
      </w:r>
      <w:r w:rsidRPr="00403297">
        <w:rPr>
          <w:rFonts w:ascii="Times New Roman" w:hAnsi="Times New Roman" w:cs="Times New Roman"/>
          <w:color w:val="000000" w:themeColor="text1"/>
          <w:sz w:val="20"/>
          <w:szCs w:val="20"/>
        </w:rPr>
        <w:t xml:space="preserve">: </w:t>
      </w:r>
      <w:r w:rsidRPr="00403297">
        <w:rPr>
          <w:rFonts w:ascii="Times New Roman" w:hAnsi="Times New Roman" w:cs="Times New Roman"/>
          <w:color w:val="000000" w:themeColor="text1"/>
          <w:sz w:val="20"/>
          <w:szCs w:val="20"/>
          <w:lang w:val="en-US"/>
        </w:rPr>
        <w:t>https</w:t>
      </w:r>
      <w:r w:rsidRPr="00403297">
        <w:rPr>
          <w:rFonts w:ascii="Times New Roman" w:hAnsi="Times New Roman" w:cs="Times New Roman"/>
          <w:color w:val="000000" w:themeColor="text1"/>
          <w:sz w:val="20"/>
          <w:szCs w:val="20"/>
        </w:rPr>
        <w:t>://</w:t>
      </w:r>
      <w:proofErr w:type="spellStart"/>
      <w:r w:rsidRPr="00403297">
        <w:rPr>
          <w:rFonts w:ascii="Times New Roman" w:hAnsi="Times New Roman" w:cs="Times New Roman"/>
          <w:color w:val="000000" w:themeColor="text1"/>
          <w:sz w:val="20"/>
          <w:szCs w:val="20"/>
          <w:lang w:val="en-US"/>
        </w:rPr>
        <w:t>rosatom</w:t>
      </w:r>
      <w:proofErr w:type="spellEnd"/>
      <w:r w:rsidRPr="00403297">
        <w:rPr>
          <w:rFonts w:ascii="Times New Roman" w:hAnsi="Times New Roman" w:cs="Times New Roman"/>
          <w:color w:val="000000" w:themeColor="text1"/>
          <w:sz w:val="20"/>
          <w:szCs w:val="20"/>
        </w:rPr>
        <w:t>-</w:t>
      </w:r>
      <w:proofErr w:type="spellStart"/>
      <w:r w:rsidRPr="00403297">
        <w:rPr>
          <w:rFonts w:ascii="Times New Roman" w:hAnsi="Times New Roman" w:cs="Times New Roman"/>
          <w:color w:val="000000" w:themeColor="text1"/>
          <w:sz w:val="20"/>
          <w:szCs w:val="20"/>
          <w:lang w:val="en-US"/>
        </w:rPr>
        <w:t>teplo</w:t>
      </w:r>
      <w:proofErr w:type="spellEnd"/>
      <w:r w:rsidRPr="00403297">
        <w:rPr>
          <w:rFonts w:ascii="Times New Roman" w:hAnsi="Times New Roman" w:cs="Times New Roman"/>
          <w:color w:val="000000" w:themeColor="text1"/>
          <w:sz w:val="20"/>
          <w:szCs w:val="20"/>
        </w:rPr>
        <w:t>.</w:t>
      </w:r>
      <w:proofErr w:type="spellStart"/>
      <w:r w:rsidRPr="00403297">
        <w:rPr>
          <w:rFonts w:ascii="Times New Roman" w:hAnsi="Times New Roman" w:cs="Times New Roman"/>
          <w:color w:val="000000" w:themeColor="text1"/>
          <w:sz w:val="20"/>
          <w:szCs w:val="20"/>
          <w:lang w:val="en-US"/>
        </w:rPr>
        <w:t>ru</w:t>
      </w:r>
      <w:proofErr w:type="spellEnd"/>
      <w:r w:rsidRPr="00403297">
        <w:rPr>
          <w:rFonts w:ascii="Times New Roman" w:hAnsi="Times New Roman" w:cs="Times New Roman"/>
          <w:color w:val="000000" w:themeColor="text1"/>
          <w:sz w:val="20"/>
          <w:szCs w:val="20"/>
        </w:rPr>
        <w:t>/</w:t>
      </w:r>
      <w:r w:rsidRPr="00403297">
        <w:rPr>
          <w:rFonts w:ascii="Times New Roman" w:hAnsi="Times New Roman" w:cs="Times New Roman"/>
          <w:color w:val="000000" w:themeColor="text1"/>
          <w:sz w:val="20"/>
          <w:szCs w:val="20"/>
          <w:lang w:val="en-US"/>
        </w:rPr>
        <w:t>upload</w:t>
      </w:r>
      <w:r w:rsidRPr="00403297">
        <w:rPr>
          <w:rFonts w:ascii="Times New Roman" w:hAnsi="Times New Roman" w:cs="Times New Roman"/>
          <w:color w:val="000000" w:themeColor="text1"/>
          <w:sz w:val="20"/>
          <w:szCs w:val="20"/>
        </w:rPr>
        <w:t>/</w:t>
      </w:r>
      <w:r w:rsidRPr="00403297">
        <w:rPr>
          <w:rFonts w:ascii="Times New Roman" w:hAnsi="Times New Roman" w:cs="Times New Roman"/>
          <w:color w:val="000000" w:themeColor="text1"/>
          <w:sz w:val="20"/>
          <w:szCs w:val="20"/>
          <w:lang w:val="en-US"/>
        </w:rPr>
        <w:t>disclosure</w:t>
      </w:r>
      <w:r w:rsidRPr="00403297">
        <w:rPr>
          <w:rFonts w:ascii="Times New Roman" w:hAnsi="Times New Roman" w:cs="Times New Roman"/>
          <w:color w:val="000000" w:themeColor="text1"/>
          <w:sz w:val="20"/>
          <w:szCs w:val="20"/>
        </w:rPr>
        <w:t>/306/550-</w:t>
      </w:r>
      <w:proofErr w:type="spellStart"/>
      <w:r w:rsidRPr="00403297">
        <w:rPr>
          <w:rFonts w:ascii="Times New Roman" w:hAnsi="Times New Roman" w:cs="Times New Roman"/>
          <w:color w:val="000000" w:themeColor="text1"/>
          <w:sz w:val="20"/>
          <w:szCs w:val="20"/>
          <w:lang w:val="en-US"/>
        </w:rPr>
        <w:t>xmndlpemfn</w:t>
      </w:r>
      <w:proofErr w:type="spellEnd"/>
      <w:r w:rsidRPr="00403297">
        <w:rPr>
          <w:rFonts w:ascii="Times New Roman" w:hAnsi="Times New Roman" w:cs="Times New Roman"/>
          <w:color w:val="000000" w:themeColor="text1"/>
          <w:sz w:val="20"/>
          <w:szCs w:val="20"/>
        </w:rPr>
        <w:t>.</w:t>
      </w:r>
      <w:proofErr w:type="spellStart"/>
      <w:r w:rsidRPr="00403297">
        <w:rPr>
          <w:rFonts w:ascii="Times New Roman" w:hAnsi="Times New Roman" w:cs="Times New Roman"/>
          <w:color w:val="000000" w:themeColor="text1"/>
          <w:sz w:val="20"/>
          <w:szCs w:val="20"/>
          <w:lang w:val="en-US"/>
        </w:rPr>
        <w:t>pdf</w:t>
      </w:r>
      <w:proofErr w:type="spellEnd"/>
      <w:r w:rsidRPr="00403297">
        <w:rPr>
          <w:rFonts w:ascii="Times New Roman" w:hAnsi="Times New Roman" w:cs="Times New Roman"/>
          <w:color w:val="000000" w:themeColor="text1"/>
          <w:sz w:val="20"/>
          <w:szCs w:val="20"/>
        </w:rPr>
        <w:t xml:space="preserve"> (дата обращения 18.03.2023)</w:t>
      </w:r>
    </w:p>
  </w:footnote>
  <w:footnote w:id="51">
    <w:p w:rsidR="00122952" w:rsidRPr="00403297" w:rsidRDefault="00122952" w:rsidP="00403297">
      <w:pPr>
        <w:pStyle w:val="a7"/>
      </w:pPr>
      <w:r w:rsidRPr="00403297">
        <w:rPr>
          <w:rStyle w:val="a9"/>
        </w:rPr>
        <w:footnoteRef/>
      </w:r>
      <w:r w:rsidRPr="00403297">
        <w:t xml:space="preserve"> Там же </w:t>
      </w:r>
    </w:p>
  </w:footnote>
  <w:footnote w:id="52">
    <w:p w:rsidR="00122952" w:rsidRPr="00403297" w:rsidRDefault="00122952" w:rsidP="00403297">
      <w:pPr>
        <w:spacing w:after="0" w:line="240" w:lineRule="auto"/>
        <w:jc w:val="both"/>
        <w:rPr>
          <w:sz w:val="20"/>
          <w:szCs w:val="20"/>
        </w:rPr>
      </w:pPr>
      <w:r w:rsidRPr="00403297">
        <w:rPr>
          <w:rStyle w:val="a9"/>
          <w:sz w:val="20"/>
          <w:szCs w:val="20"/>
        </w:rPr>
        <w:footnoteRef/>
      </w:r>
      <w:r w:rsidRPr="00403297">
        <w:rPr>
          <w:sz w:val="20"/>
          <w:szCs w:val="20"/>
        </w:rPr>
        <w:t xml:space="preserve"> </w:t>
      </w:r>
      <w:r w:rsidRPr="00403297">
        <w:rPr>
          <w:rFonts w:ascii="Times New Roman" w:hAnsi="Times New Roman"/>
          <w:color w:val="000000" w:themeColor="text1"/>
          <w:sz w:val="20"/>
          <w:szCs w:val="20"/>
        </w:rPr>
        <w:t>Буклет «О заработной плате в ОАО «РЖД» [Электронный ресурс</w:t>
      </w:r>
      <w:proofErr w:type="gramStart"/>
      <w:r w:rsidRPr="00403297">
        <w:rPr>
          <w:rFonts w:ascii="Times New Roman" w:hAnsi="Times New Roman"/>
          <w:color w:val="000000" w:themeColor="text1"/>
          <w:sz w:val="20"/>
          <w:szCs w:val="20"/>
        </w:rPr>
        <w:t xml:space="preserve"> ]</w:t>
      </w:r>
      <w:proofErr w:type="gramEnd"/>
      <w:r w:rsidRPr="00403297">
        <w:rPr>
          <w:rFonts w:ascii="Times New Roman" w:hAnsi="Times New Roman"/>
          <w:color w:val="000000" w:themeColor="text1"/>
          <w:sz w:val="20"/>
          <w:szCs w:val="20"/>
        </w:rPr>
        <w:t xml:space="preserve"> </w:t>
      </w:r>
      <w:r w:rsidRPr="00403297">
        <w:rPr>
          <w:rFonts w:ascii="Times New Roman" w:hAnsi="Times New Roman"/>
          <w:color w:val="000000" w:themeColor="text1"/>
          <w:sz w:val="20"/>
          <w:szCs w:val="20"/>
          <w:lang w:val="en-US"/>
        </w:rPr>
        <w:t>URL</w:t>
      </w:r>
      <w:r w:rsidRPr="00403297">
        <w:rPr>
          <w:rFonts w:ascii="Times New Roman" w:hAnsi="Times New Roman"/>
          <w:color w:val="000000" w:themeColor="text1"/>
          <w:sz w:val="20"/>
          <w:szCs w:val="20"/>
        </w:rPr>
        <w:t xml:space="preserve">: </w:t>
      </w:r>
      <w:proofErr w:type="spellStart"/>
      <w:r w:rsidRPr="00403297">
        <w:rPr>
          <w:rFonts w:ascii="Times New Roman" w:hAnsi="Times New Roman"/>
          <w:color w:val="000000" w:themeColor="text1"/>
          <w:sz w:val="20"/>
          <w:szCs w:val="20"/>
        </w:rPr>
        <w:t>mzd.rzd.ru</w:t>
      </w:r>
      <w:proofErr w:type="spellEnd"/>
      <w:r w:rsidRPr="00403297">
        <w:rPr>
          <w:rFonts w:ascii="Times New Roman" w:hAnsi="Times New Roman"/>
          <w:color w:val="000000" w:themeColor="text1"/>
          <w:sz w:val="20"/>
          <w:szCs w:val="20"/>
        </w:rPr>
        <w:t xml:space="preserve"> (дата обращения 18.03.2023)</w:t>
      </w:r>
    </w:p>
  </w:footnote>
  <w:footnote w:id="53">
    <w:p w:rsidR="00122952" w:rsidRPr="00B53378" w:rsidRDefault="00122952">
      <w:pPr>
        <w:pStyle w:val="a7"/>
      </w:pPr>
      <w:r>
        <w:rPr>
          <w:rStyle w:val="a9"/>
        </w:rPr>
        <w:footnoteRef/>
      </w:r>
      <w:r>
        <w:t xml:space="preserve"> Отчет ПАО «Сбербанк» за 2021 год. </w:t>
      </w:r>
      <w:r w:rsidRPr="00B53378">
        <w:t>[</w:t>
      </w:r>
      <w:r>
        <w:t>Электронный ресурс</w:t>
      </w:r>
      <w:r w:rsidRPr="00B53378">
        <w:t>]</w:t>
      </w:r>
      <w:r>
        <w:t xml:space="preserve"> – </w:t>
      </w:r>
      <w:r w:rsidRPr="00B53378">
        <w:t>URL</w:t>
      </w:r>
      <w:r>
        <w:t xml:space="preserve">: </w:t>
      </w:r>
      <w:r w:rsidRPr="00B53378">
        <w:t>sberbank.com  (дата обращения</w:t>
      </w:r>
      <w:r w:rsidRPr="00403297">
        <w:rPr>
          <w:color w:val="000000" w:themeColor="text1"/>
        </w:rPr>
        <w:t xml:space="preserve"> 18.03.2023)</w:t>
      </w:r>
    </w:p>
  </w:footnote>
  <w:footnote w:id="54">
    <w:p w:rsidR="00122952" w:rsidRPr="00131F86" w:rsidRDefault="00122952" w:rsidP="00131F86">
      <w:pPr>
        <w:pStyle w:val="a7"/>
        <w:jc w:val="both"/>
      </w:pPr>
      <w:r w:rsidRPr="00131F86">
        <w:rPr>
          <w:rStyle w:val="a9"/>
        </w:rPr>
        <w:footnoteRef/>
      </w:r>
      <w:r w:rsidRPr="00131F86">
        <w:t xml:space="preserve"> </w:t>
      </w:r>
      <w:r w:rsidRPr="00131F86">
        <w:rPr>
          <w:color w:val="000000" w:themeColor="text1"/>
        </w:rPr>
        <w:t xml:space="preserve">Отчет о деятельности ПАО «Газпром» за 2021 год [Электронный ресурс] – </w:t>
      </w:r>
      <w:r w:rsidRPr="00131F86">
        <w:rPr>
          <w:color w:val="000000" w:themeColor="text1"/>
          <w:lang w:val="en-US"/>
        </w:rPr>
        <w:t>URL</w:t>
      </w:r>
      <w:r w:rsidRPr="00131F86">
        <w:rPr>
          <w:color w:val="000000" w:themeColor="text1"/>
        </w:rPr>
        <w:t>: https://sustainability.gazpromreport.ru/2021/4-personnel-development/4-1-gazprom-personnel/ (дата обращения 18.03.2023)</w:t>
      </w:r>
    </w:p>
  </w:footnote>
  <w:footnote w:id="55">
    <w:p w:rsidR="00122952" w:rsidRPr="00131F86" w:rsidRDefault="00122952" w:rsidP="00131F86">
      <w:pPr>
        <w:spacing w:after="0" w:line="240" w:lineRule="auto"/>
        <w:jc w:val="both"/>
        <w:rPr>
          <w:rFonts w:ascii="Times New Roman" w:hAnsi="Times New Roman" w:cs="Times New Roman"/>
          <w:sz w:val="20"/>
          <w:szCs w:val="20"/>
        </w:rPr>
      </w:pPr>
      <w:r w:rsidRPr="00131F86">
        <w:rPr>
          <w:rStyle w:val="a9"/>
          <w:rFonts w:ascii="Times New Roman" w:hAnsi="Times New Roman" w:cs="Times New Roman"/>
          <w:sz w:val="20"/>
          <w:szCs w:val="20"/>
        </w:rPr>
        <w:footnoteRef/>
      </w:r>
      <w:r w:rsidRPr="00131F86">
        <w:rPr>
          <w:rFonts w:ascii="Times New Roman" w:hAnsi="Times New Roman" w:cs="Times New Roman"/>
          <w:sz w:val="20"/>
          <w:szCs w:val="20"/>
        </w:rPr>
        <w:t xml:space="preserve">  </w:t>
      </w:r>
      <w:r w:rsidRPr="00131F86">
        <w:rPr>
          <w:rFonts w:ascii="Times New Roman" w:hAnsi="Times New Roman" w:cs="Times New Roman"/>
          <w:color w:val="000000" w:themeColor="text1"/>
          <w:sz w:val="20"/>
          <w:szCs w:val="20"/>
        </w:rPr>
        <w:t>Буклет «О заработной плате в ОАО «РЖД» [Электронный ресурс</w:t>
      </w:r>
      <w:proofErr w:type="gramStart"/>
      <w:r w:rsidRPr="00131F86">
        <w:rPr>
          <w:rFonts w:ascii="Times New Roman" w:hAnsi="Times New Roman" w:cs="Times New Roman"/>
          <w:color w:val="000000" w:themeColor="text1"/>
          <w:sz w:val="20"/>
          <w:szCs w:val="20"/>
        </w:rPr>
        <w:t xml:space="preserve"> ]</w:t>
      </w:r>
      <w:proofErr w:type="gramEnd"/>
      <w:r w:rsidRPr="00131F86">
        <w:rPr>
          <w:rFonts w:ascii="Times New Roman" w:hAnsi="Times New Roman" w:cs="Times New Roman"/>
          <w:color w:val="000000" w:themeColor="text1"/>
          <w:sz w:val="20"/>
          <w:szCs w:val="20"/>
        </w:rPr>
        <w:t xml:space="preserve"> </w:t>
      </w:r>
      <w:r w:rsidRPr="00131F86">
        <w:rPr>
          <w:rFonts w:ascii="Times New Roman" w:hAnsi="Times New Roman" w:cs="Times New Roman"/>
          <w:color w:val="000000" w:themeColor="text1"/>
          <w:sz w:val="20"/>
          <w:szCs w:val="20"/>
          <w:lang w:val="en-US"/>
        </w:rPr>
        <w:t>URL</w:t>
      </w:r>
      <w:r w:rsidRPr="00131F86">
        <w:rPr>
          <w:rFonts w:ascii="Times New Roman" w:hAnsi="Times New Roman" w:cs="Times New Roman"/>
          <w:color w:val="000000" w:themeColor="text1"/>
          <w:sz w:val="20"/>
          <w:szCs w:val="20"/>
        </w:rPr>
        <w:t xml:space="preserve">: </w:t>
      </w:r>
      <w:proofErr w:type="spellStart"/>
      <w:r w:rsidRPr="00131F86">
        <w:rPr>
          <w:rFonts w:ascii="Times New Roman" w:hAnsi="Times New Roman" w:cs="Times New Roman"/>
          <w:color w:val="000000" w:themeColor="text1"/>
          <w:sz w:val="20"/>
          <w:szCs w:val="20"/>
        </w:rPr>
        <w:t>mzd.rzd.ru</w:t>
      </w:r>
      <w:proofErr w:type="spellEnd"/>
      <w:r w:rsidRPr="00131F86">
        <w:rPr>
          <w:rFonts w:ascii="Times New Roman" w:hAnsi="Times New Roman" w:cs="Times New Roman"/>
          <w:color w:val="000000" w:themeColor="text1"/>
          <w:sz w:val="20"/>
          <w:szCs w:val="20"/>
        </w:rPr>
        <w:t xml:space="preserve"> (дата обращения 18.03.2023)</w:t>
      </w:r>
    </w:p>
  </w:footnote>
  <w:footnote w:id="56">
    <w:p w:rsidR="00122952" w:rsidRPr="00131F86" w:rsidRDefault="00122952" w:rsidP="00131F86">
      <w:pPr>
        <w:spacing w:after="0" w:line="240" w:lineRule="auto"/>
        <w:jc w:val="both"/>
        <w:rPr>
          <w:sz w:val="20"/>
          <w:szCs w:val="20"/>
        </w:rPr>
      </w:pPr>
      <w:r w:rsidRPr="00131F86">
        <w:rPr>
          <w:rStyle w:val="a9"/>
          <w:rFonts w:ascii="Times New Roman" w:hAnsi="Times New Roman" w:cs="Times New Roman"/>
          <w:sz w:val="20"/>
          <w:szCs w:val="20"/>
        </w:rPr>
        <w:footnoteRef/>
      </w:r>
      <w:r w:rsidRPr="00131F86">
        <w:rPr>
          <w:rFonts w:ascii="Times New Roman" w:hAnsi="Times New Roman" w:cs="Times New Roman"/>
          <w:sz w:val="20"/>
          <w:szCs w:val="20"/>
        </w:rPr>
        <w:t xml:space="preserve"> </w:t>
      </w:r>
      <w:r w:rsidRPr="00131F86">
        <w:rPr>
          <w:rFonts w:ascii="Times New Roman" w:hAnsi="Times New Roman" w:cs="Times New Roman"/>
          <w:color w:val="000000" w:themeColor="text1"/>
          <w:sz w:val="20"/>
          <w:szCs w:val="20"/>
        </w:rPr>
        <w:t xml:space="preserve">Положение «О кадровой политике ООО «Газпром трансгаз </w:t>
      </w:r>
      <w:proofErr w:type="gramStart"/>
      <w:r w:rsidRPr="00131F86">
        <w:rPr>
          <w:rFonts w:ascii="Times New Roman" w:hAnsi="Times New Roman" w:cs="Times New Roman"/>
          <w:color w:val="000000" w:themeColor="text1"/>
          <w:sz w:val="20"/>
          <w:szCs w:val="20"/>
        </w:rPr>
        <w:t>-С</w:t>
      </w:r>
      <w:proofErr w:type="gramEnd"/>
      <w:r w:rsidRPr="00131F86">
        <w:rPr>
          <w:rFonts w:ascii="Times New Roman" w:hAnsi="Times New Roman" w:cs="Times New Roman"/>
          <w:color w:val="000000" w:themeColor="text1"/>
          <w:sz w:val="20"/>
          <w:szCs w:val="20"/>
        </w:rPr>
        <w:t>ургут». [Электронный ресурс] – URL: https://surgut-tr.gazprom.ru/ (дата обращения 18.03.2023)</w:t>
      </w:r>
    </w:p>
  </w:footnote>
  <w:footnote w:id="57">
    <w:p w:rsidR="00122952" w:rsidRPr="00823975" w:rsidRDefault="00122952" w:rsidP="00823975">
      <w:pPr>
        <w:tabs>
          <w:tab w:val="left" w:pos="851"/>
        </w:tabs>
        <w:spacing w:after="0" w:line="240" w:lineRule="auto"/>
        <w:jc w:val="both"/>
        <w:rPr>
          <w:rFonts w:ascii="Times New Roman" w:hAnsi="Times New Roman" w:cs="Times New Roman"/>
          <w:sz w:val="20"/>
          <w:szCs w:val="20"/>
        </w:rPr>
      </w:pPr>
      <w:r w:rsidRPr="00823975">
        <w:rPr>
          <w:rStyle w:val="a9"/>
          <w:rFonts w:ascii="Times New Roman" w:hAnsi="Times New Roman" w:cs="Times New Roman"/>
          <w:sz w:val="20"/>
          <w:szCs w:val="20"/>
        </w:rPr>
        <w:footnoteRef/>
      </w:r>
      <w:r w:rsidRPr="00823975">
        <w:rPr>
          <w:rFonts w:ascii="Times New Roman" w:hAnsi="Times New Roman" w:cs="Times New Roman"/>
          <w:sz w:val="20"/>
          <w:szCs w:val="20"/>
        </w:rPr>
        <w:t xml:space="preserve"> </w:t>
      </w:r>
      <w:r w:rsidRPr="00823975">
        <w:rPr>
          <w:rFonts w:ascii="Times New Roman" w:hAnsi="Times New Roman" w:cs="Times New Roman"/>
          <w:color w:val="000000" w:themeColor="text1"/>
          <w:sz w:val="20"/>
          <w:szCs w:val="20"/>
        </w:rPr>
        <w:t>Сафина, Д.М. Управление ключевыми показателями эффективности: учебное пособие / Д.М. Сафина. – Казань: Казан</w:t>
      </w:r>
      <w:proofErr w:type="gramStart"/>
      <w:r w:rsidRPr="00823975">
        <w:rPr>
          <w:rFonts w:ascii="Times New Roman" w:hAnsi="Times New Roman" w:cs="Times New Roman"/>
          <w:color w:val="000000" w:themeColor="text1"/>
          <w:sz w:val="20"/>
          <w:szCs w:val="20"/>
        </w:rPr>
        <w:t>.</w:t>
      </w:r>
      <w:proofErr w:type="gramEnd"/>
      <w:r w:rsidRPr="00823975">
        <w:rPr>
          <w:rFonts w:ascii="Times New Roman" w:hAnsi="Times New Roman" w:cs="Times New Roman"/>
          <w:color w:val="000000" w:themeColor="text1"/>
          <w:sz w:val="20"/>
          <w:szCs w:val="20"/>
        </w:rPr>
        <w:t xml:space="preserve"> </w:t>
      </w:r>
      <w:proofErr w:type="gramStart"/>
      <w:r w:rsidRPr="00823975">
        <w:rPr>
          <w:rFonts w:ascii="Times New Roman" w:hAnsi="Times New Roman" w:cs="Times New Roman"/>
          <w:color w:val="000000" w:themeColor="text1"/>
          <w:sz w:val="20"/>
          <w:szCs w:val="20"/>
        </w:rPr>
        <w:t>у</w:t>
      </w:r>
      <w:proofErr w:type="gramEnd"/>
      <w:r w:rsidRPr="00823975">
        <w:rPr>
          <w:rFonts w:ascii="Times New Roman" w:hAnsi="Times New Roman" w:cs="Times New Roman"/>
          <w:color w:val="000000" w:themeColor="text1"/>
          <w:sz w:val="20"/>
          <w:szCs w:val="20"/>
        </w:rPr>
        <w:t>н-т, 2018. – С. 6</w:t>
      </w:r>
    </w:p>
  </w:footnote>
  <w:footnote w:id="58">
    <w:p w:rsidR="00122952" w:rsidRDefault="00122952" w:rsidP="00637AAF">
      <w:pPr>
        <w:spacing w:after="0" w:line="240" w:lineRule="auto"/>
        <w:jc w:val="both"/>
      </w:pPr>
      <w:r w:rsidRPr="00131F86">
        <w:rPr>
          <w:rStyle w:val="a9"/>
          <w:sz w:val="20"/>
          <w:szCs w:val="20"/>
        </w:rPr>
        <w:footnoteRef/>
      </w:r>
      <w:r w:rsidRPr="00131F86">
        <w:rPr>
          <w:sz w:val="20"/>
          <w:szCs w:val="20"/>
        </w:rPr>
        <w:t xml:space="preserve"> </w:t>
      </w:r>
      <w:r w:rsidRPr="00131F86">
        <w:rPr>
          <w:rFonts w:ascii="Times New Roman" w:hAnsi="Times New Roman"/>
          <w:color w:val="000000" w:themeColor="text1"/>
          <w:sz w:val="20"/>
          <w:szCs w:val="20"/>
        </w:rPr>
        <w:t>Примеры KPI: изучаем, оцениваем, применяем // Профессиональный журнал коммерсанта «Коммерческий директор» [Электронный ресурс] – URL: Источник: https://www.kom-dir.ru/article/2132-primery-kpi (дата обращения 18.03.2023)</w:t>
      </w:r>
    </w:p>
  </w:footnote>
  <w:footnote w:id="59">
    <w:p w:rsidR="00122952" w:rsidRPr="0071690E" w:rsidRDefault="00122952" w:rsidP="0071690E">
      <w:pPr>
        <w:pStyle w:val="a7"/>
      </w:pPr>
      <w:r w:rsidRPr="0071690E">
        <w:rPr>
          <w:rStyle w:val="a9"/>
        </w:rPr>
        <w:footnoteRef/>
      </w:r>
      <w:r w:rsidRPr="0071690E">
        <w:t xml:space="preserve"> Там же</w:t>
      </w:r>
    </w:p>
  </w:footnote>
  <w:footnote w:id="60">
    <w:p w:rsidR="00122952" w:rsidRPr="0071690E" w:rsidRDefault="00122952" w:rsidP="0071690E">
      <w:pPr>
        <w:spacing w:after="0" w:line="240" w:lineRule="auto"/>
        <w:jc w:val="both"/>
        <w:rPr>
          <w:sz w:val="20"/>
          <w:szCs w:val="20"/>
        </w:rPr>
      </w:pPr>
      <w:r w:rsidRPr="0071690E">
        <w:rPr>
          <w:rStyle w:val="a9"/>
          <w:sz w:val="20"/>
          <w:szCs w:val="20"/>
        </w:rPr>
        <w:footnoteRef/>
      </w:r>
      <w:r w:rsidRPr="0071690E">
        <w:rPr>
          <w:sz w:val="20"/>
          <w:szCs w:val="20"/>
        </w:rPr>
        <w:t xml:space="preserve"> </w:t>
      </w:r>
      <w:r w:rsidRPr="0071690E">
        <w:rPr>
          <w:rFonts w:ascii="Times New Roman" w:hAnsi="Times New Roman"/>
          <w:color w:val="000000" w:themeColor="text1"/>
          <w:sz w:val="20"/>
          <w:szCs w:val="20"/>
        </w:rPr>
        <w:t>Варге Е. Жизнь без KPI: чем заменить систему оценки эффективности сотрудников / Е. Варга [Электронный ресурс] – URL: https://www.forbes.ru/karera-i-svoy-biznes/ (дата обращения 18.03.2023)</w:t>
      </w:r>
    </w:p>
  </w:footnote>
  <w:footnote w:id="61">
    <w:p w:rsidR="00122952" w:rsidRDefault="00122952">
      <w:pPr>
        <w:pStyle w:val="a7"/>
      </w:pPr>
      <w:r>
        <w:rPr>
          <w:rStyle w:val="a9"/>
        </w:rPr>
        <w:footnoteRef/>
      </w:r>
      <w:r>
        <w:t xml:space="preserve"> Там же</w:t>
      </w:r>
    </w:p>
  </w:footnote>
  <w:footnote w:id="62">
    <w:p w:rsidR="00122952" w:rsidRPr="00823975" w:rsidRDefault="00122952" w:rsidP="00823975">
      <w:pPr>
        <w:spacing w:after="0" w:line="240" w:lineRule="auto"/>
        <w:jc w:val="both"/>
        <w:rPr>
          <w:rFonts w:ascii="Times New Roman" w:hAnsi="Times New Roman" w:cs="Times New Roman"/>
          <w:sz w:val="20"/>
          <w:szCs w:val="20"/>
        </w:rPr>
      </w:pPr>
      <w:r w:rsidRPr="00E746C1">
        <w:rPr>
          <w:rStyle w:val="a9"/>
          <w:rFonts w:ascii="Times New Roman" w:hAnsi="Times New Roman" w:cs="Times New Roman"/>
          <w:sz w:val="20"/>
          <w:szCs w:val="20"/>
        </w:rPr>
        <w:footnoteRef/>
      </w:r>
      <w:r w:rsidRPr="00E746C1">
        <w:rPr>
          <w:rFonts w:ascii="Times New Roman" w:hAnsi="Times New Roman" w:cs="Times New Roman"/>
          <w:sz w:val="20"/>
          <w:szCs w:val="20"/>
        </w:rPr>
        <w:t xml:space="preserve"> </w:t>
      </w:r>
      <w:r w:rsidRPr="00E746C1">
        <w:rPr>
          <w:rFonts w:ascii="Times New Roman" w:hAnsi="Times New Roman" w:cs="Times New Roman"/>
          <w:color w:val="000000" w:themeColor="text1"/>
          <w:sz w:val="20"/>
          <w:szCs w:val="20"/>
        </w:rPr>
        <w:t xml:space="preserve">Носырев И. Утомленные KPI: как формальная оценка эффективности подрывает работу / И. Носырев. </w:t>
      </w:r>
      <w:r w:rsidRPr="00823975">
        <w:rPr>
          <w:rFonts w:ascii="Times New Roman" w:hAnsi="Times New Roman" w:cs="Times New Roman"/>
          <w:color w:val="000000" w:themeColor="text1"/>
          <w:sz w:val="20"/>
          <w:szCs w:val="20"/>
        </w:rPr>
        <w:t>[Электронный ресурс] – URL: https://www.rbc.ru/own_business/01/02/2018/5a7037b49a79477933030037 (дата обращения 18.03.2023).</w:t>
      </w:r>
    </w:p>
  </w:footnote>
  <w:footnote w:id="63">
    <w:p w:rsidR="00122952" w:rsidRPr="00D3753B" w:rsidRDefault="00122952" w:rsidP="00D3753B">
      <w:pPr>
        <w:spacing w:after="0" w:line="240" w:lineRule="auto"/>
        <w:jc w:val="both"/>
        <w:rPr>
          <w:rFonts w:ascii="Times New Roman" w:hAnsi="Times New Roman" w:cs="Times New Roman"/>
          <w:sz w:val="20"/>
          <w:szCs w:val="20"/>
        </w:rPr>
      </w:pPr>
      <w:r w:rsidRPr="00823975">
        <w:rPr>
          <w:rStyle w:val="a9"/>
          <w:rFonts w:ascii="Times New Roman" w:hAnsi="Times New Roman" w:cs="Times New Roman"/>
          <w:sz w:val="20"/>
          <w:szCs w:val="20"/>
        </w:rPr>
        <w:footnoteRef/>
      </w:r>
      <w:r w:rsidRPr="00823975">
        <w:rPr>
          <w:rFonts w:ascii="Times New Roman" w:hAnsi="Times New Roman" w:cs="Times New Roman"/>
          <w:sz w:val="20"/>
          <w:szCs w:val="20"/>
        </w:rPr>
        <w:t xml:space="preserve"> </w:t>
      </w:r>
      <w:proofErr w:type="spellStart"/>
      <w:r w:rsidRPr="00823975">
        <w:rPr>
          <w:rFonts w:ascii="Times New Roman" w:hAnsi="Times New Roman" w:cs="Times New Roman"/>
          <w:color w:val="000000" w:themeColor="text1"/>
          <w:sz w:val="20"/>
          <w:szCs w:val="20"/>
        </w:rPr>
        <w:t>Вырковский</w:t>
      </w:r>
      <w:proofErr w:type="spellEnd"/>
      <w:r w:rsidRPr="00823975">
        <w:rPr>
          <w:rFonts w:ascii="Times New Roman" w:hAnsi="Times New Roman" w:cs="Times New Roman"/>
          <w:color w:val="000000" w:themeColor="text1"/>
          <w:sz w:val="20"/>
          <w:szCs w:val="20"/>
        </w:rPr>
        <w:t xml:space="preserve"> А. </w:t>
      </w:r>
      <w:proofErr w:type="spellStart"/>
      <w:r w:rsidRPr="00823975">
        <w:rPr>
          <w:rFonts w:ascii="Times New Roman" w:hAnsi="Times New Roman" w:cs="Times New Roman"/>
          <w:color w:val="000000" w:themeColor="text1"/>
          <w:sz w:val="20"/>
          <w:szCs w:val="20"/>
        </w:rPr>
        <w:t>Грейды</w:t>
      </w:r>
      <w:proofErr w:type="spellEnd"/>
      <w:r w:rsidRPr="00823975">
        <w:rPr>
          <w:rFonts w:ascii="Times New Roman" w:hAnsi="Times New Roman" w:cs="Times New Roman"/>
          <w:color w:val="000000" w:themeColor="text1"/>
          <w:sz w:val="20"/>
          <w:szCs w:val="20"/>
        </w:rPr>
        <w:t xml:space="preserve"> для </w:t>
      </w:r>
      <w:proofErr w:type="spellStart"/>
      <w:r w:rsidRPr="00823975">
        <w:rPr>
          <w:rFonts w:ascii="Times New Roman" w:hAnsi="Times New Roman" w:cs="Times New Roman"/>
          <w:color w:val="000000" w:themeColor="text1"/>
          <w:sz w:val="20"/>
          <w:szCs w:val="20"/>
        </w:rPr>
        <w:t>апгрейда</w:t>
      </w:r>
      <w:proofErr w:type="spellEnd"/>
      <w:r w:rsidRPr="00823975">
        <w:rPr>
          <w:rFonts w:ascii="Times New Roman" w:hAnsi="Times New Roman" w:cs="Times New Roman"/>
          <w:color w:val="000000" w:themeColor="text1"/>
          <w:sz w:val="20"/>
          <w:szCs w:val="20"/>
        </w:rPr>
        <w:t xml:space="preserve"> / А. </w:t>
      </w:r>
      <w:proofErr w:type="spellStart"/>
      <w:r w:rsidRPr="00823975">
        <w:rPr>
          <w:rFonts w:ascii="Times New Roman" w:hAnsi="Times New Roman" w:cs="Times New Roman"/>
          <w:color w:val="000000" w:themeColor="text1"/>
          <w:sz w:val="20"/>
          <w:szCs w:val="20"/>
        </w:rPr>
        <w:t>Вырковский</w:t>
      </w:r>
      <w:proofErr w:type="spellEnd"/>
      <w:r w:rsidRPr="00823975">
        <w:rPr>
          <w:rFonts w:ascii="Times New Roman" w:hAnsi="Times New Roman" w:cs="Times New Roman"/>
          <w:color w:val="000000" w:themeColor="text1"/>
          <w:sz w:val="20"/>
          <w:szCs w:val="20"/>
        </w:rPr>
        <w:t xml:space="preserve"> [Электронный ресурс] – URL: </w:t>
      </w:r>
      <w:r w:rsidRPr="00D3753B">
        <w:rPr>
          <w:rFonts w:ascii="Times New Roman" w:hAnsi="Times New Roman" w:cs="Times New Roman"/>
          <w:color w:val="000000" w:themeColor="text1"/>
          <w:sz w:val="20"/>
          <w:szCs w:val="20"/>
        </w:rPr>
        <w:t>https://www.kommersant.ru/doc/861583 (дата обращения 18.03.2023).</w:t>
      </w:r>
    </w:p>
  </w:footnote>
  <w:footnote w:id="64">
    <w:p w:rsidR="00122952" w:rsidRPr="00D3753B" w:rsidRDefault="00122952" w:rsidP="00D3753B">
      <w:pPr>
        <w:spacing w:after="0" w:line="240" w:lineRule="auto"/>
        <w:jc w:val="both"/>
        <w:rPr>
          <w:sz w:val="20"/>
          <w:szCs w:val="20"/>
        </w:rPr>
      </w:pPr>
      <w:r w:rsidRPr="00D3753B">
        <w:rPr>
          <w:rStyle w:val="a9"/>
          <w:rFonts w:ascii="Times New Roman" w:hAnsi="Times New Roman" w:cs="Times New Roman"/>
          <w:sz w:val="20"/>
          <w:szCs w:val="20"/>
        </w:rPr>
        <w:footnoteRef/>
      </w:r>
      <w:r w:rsidRPr="00D3753B">
        <w:rPr>
          <w:rFonts w:ascii="Times New Roman" w:hAnsi="Times New Roman" w:cs="Times New Roman"/>
          <w:sz w:val="20"/>
          <w:szCs w:val="20"/>
        </w:rPr>
        <w:t xml:space="preserve"> </w:t>
      </w:r>
      <w:proofErr w:type="spellStart"/>
      <w:r w:rsidRPr="00D3753B">
        <w:rPr>
          <w:rFonts w:ascii="Times New Roman" w:hAnsi="Times New Roman" w:cs="Times New Roman"/>
          <w:color w:val="000000" w:themeColor="text1"/>
          <w:sz w:val="20"/>
          <w:szCs w:val="20"/>
        </w:rPr>
        <w:t>Хэй-метод</w:t>
      </w:r>
      <w:proofErr w:type="spellEnd"/>
      <w:r w:rsidRPr="00D3753B">
        <w:rPr>
          <w:rFonts w:ascii="Times New Roman" w:hAnsi="Times New Roman" w:cs="Times New Roman"/>
          <w:color w:val="000000" w:themeColor="text1"/>
          <w:sz w:val="20"/>
          <w:szCs w:val="20"/>
        </w:rPr>
        <w:t xml:space="preserve"> на российской почве [Электронный ресурс] – URL: https://hr-academy.ru/to_help_article.php?id=183 (дата обращения 18.03.2023).</w:t>
      </w:r>
    </w:p>
  </w:footnote>
  <w:footnote w:id="65">
    <w:p w:rsidR="00122952" w:rsidRPr="00D3753B" w:rsidRDefault="00122952" w:rsidP="00D3753B">
      <w:pPr>
        <w:pStyle w:val="a7"/>
        <w:jc w:val="both"/>
      </w:pPr>
      <w:r w:rsidRPr="00D3753B">
        <w:rPr>
          <w:rStyle w:val="a9"/>
        </w:rPr>
        <w:footnoteRef/>
      </w:r>
      <w:r w:rsidRPr="00D3753B">
        <w:t xml:space="preserve"> Там же</w:t>
      </w:r>
    </w:p>
  </w:footnote>
  <w:footnote w:id="66">
    <w:p w:rsidR="00122952" w:rsidRPr="005B0948" w:rsidRDefault="00122952" w:rsidP="005B0948">
      <w:pPr>
        <w:pStyle w:val="a7"/>
        <w:jc w:val="both"/>
      </w:pPr>
      <w:r w:rsidRPr="005B0948">
        <w:rPr>
          <w:rStyle w:val="a9"/>
        </w:rPr>
        <w:footnoteRef/>
      </w:r>
      <w:r w:rsidRPr="005B0948">
        <w:t xml:space="preserve"> </w:t>
      </w:r>
      <w:r w:rsidRPr="005B0948">
        <w:rPr>
          <w:color w:val="000000" w:themeColor="text1"/>
          <w:shd w:val="clear" w:color="auto" w:fill="FFFFFF"/>
        </w:rPr>
        <w:t>Яковлева Т.М.  Особенности проведения PESTEL-анализа / Т.М. Яковлева. [Электронный ресурс] – URL: https://cyberleninka.ru/article/n/osobennosti-provedeniya-pestel-analiza (дата обращения: 22.04.2023)</w:t>
      </w:r>
    </w:p>
  </w:footnote>
  <w:footnote w:id="67">
    <w:p w:rsidR="00122952" w:rsidRPr="005B0948" w:rsidRDefault="00122952" w:rsidP="005B0948">
      <w:pPr>
        <w:pStyle w:val="a7"/>
      </w:pPr>
      <w:r w:rsidRPr="005B0948">
        <w:rPr>
          <w:rStyle w:val="a9"/>
        </w:rPr>
        <w:footnoteRef/>
      </w:r>
      <w:r w:rsidRPr="005B0948">
        <w:t xml:space="preserve"> </w:t>
      </w:r>
      <w:r w:rsidRPr="005B0948">
        <w:rPr>
          <w:color w:val="000000" w:themeColor="text1"/>
          <w:shd w:val="clear" w:color="auto" w:fill="FFFFFF"/>
        </w:rPr>
        <w:t>Там же</w:t>
      </w:r>
    </w:p>
  </w:footnote>
  <w:footnote w:id="68">
    <w:p w:rsidR="00122952" w:rsidRDefault="00122952" w:rsidP="005B0948">
      <w:pPr>
        <w:spacing w:after="0" w:line="240" w:lineRule="auto"/>
        <w:jc w:val="both"/>
      </w:pPr>
      <w:r w:rsidRPr="005B0948">
        <w:rPr>
          <w:rStyle w:val="a9"/>
          <w:rFonts w:ascii="Times New Roman" w:hAnsi="Times New Roman" w:cs="Times New Roman"/>
          <w:sz w:val="20"/>
          <w:szCs w:val="20"/>
        </w:rPr>
        <w:footnoteRef/>
      </w:r>
      <w:r w:rsidRPr="005B0948">
        <w:rPr>
          <w:rFonts w:ascii="Times New Roman" w:hAnsi="Times New Roman" w:cs="Times New Roman"/>
          <w:sz w:val="20"/>
          <w:szCs w:val="20"/>
        </w:rPr>
        <w:t xml:space="preserve"> </w:t>
      </w:r>
      <w:proofErr w:type="spellStart"/>
      <w:r w:rsidRPr="005B0948">
        <w:rPr>
          <w:rFonts w:ascii="Times New Roman" w:hAnsi="Times New Roman" w:cs="Times New Roman"/>
          <w:sz w:val="20"/>
          <w:szCs w:val="20"/>
        </w:rPr>
        <w:t>Мурзинов</w:t>
      </w:r>
      <w:proofErr w:type="spellEnd"/>
      <w:r w:rsidRPr="005B0948">
        <w:rPr>
          <w:rFonts w:ascii="Times New Roman" w:hAnsi="Times New Roman" w:cs="Times New Roman"/>
          <w:sz w:val="20"/>
          <w:szCs w:val="20"/>
        </w:rPr>
        <w:t xml:space="preserve"> А.В. Методы стратегического анализа</w:t>
      </w:r>
      <w:proofErr w:type="gramStart"/>
      <w:r w:rsidRPr="005B0948">
        <w:rPr>
          <w:rFonts w:ascii="Times New Roman" w:hAnsi="Times New Roman" w:cs="Times New Roman"/>
          <w:sz w:val="20"/>
          <w:szCs w:val="20"/>
        </w:rPr>
        <w:t xml:space="preserve"> :</w:t>
      </w:r>
      <w:proofErr w:type="gramEnd"/>
      <w:r w:rsidRPr="005B0948">
        <w:rPr>
          <w:rFonts w:ascii="Times New Roman" w:hAnsi="Times New Roman" w:cs="Times New Roman"/>
          <w:sz w:val="20"/>
          <w:szCs w:val="20"/>
        </w:rPr>
        <w:t xml:space="preserve"> конспект лекций / А.В. </w:t>
      </w:r>
      <w:proofErr w:type="spellStart"/>
      <w:r w:rsidRPr="005B0948">
        <w:rPr>
          <w:rFonts w:ascii="Times New Roman" w:hAnsi="Times New Roman" w:cs="Times New Roman"/>
          <w:sz w:val="20"/>
          <w:szCs w:val="20"/>
        </w:rPr>
        <w:t>Мурзинов</w:t>
      </w:r>
      <w:proofErr w:type="spellEnd"/>
      <w:r w:rsidRPr="005B0948">
        <w:rPr>
          <w:rFonts w:ascii="Times New Roman" w:hAnsi="Times New Roman" w:cs="Times New Roman"/>
          <w:sz w:val="20"/>
          <w:szCs w:val="20"/>
        </w:rPr>
        <w:t xml:space="preserve"> А. В. Мю : Издательство </w:t>
      </w:r>
      <w:proofErr w:type="spellStart"/>
      <w:r w:rsidRPr="005B0948">
        <w:rPr>
          <w:rFonts w:ascii="Times New Roman" w:hAnsi="Times New Roman" w:cs="Times New Roman"/>
          <w:sz w:val="20"/>
          <w:szCs w:val="20"/>
        </w:rPr>
        <w:t>Moscow</w:t>
      </w:r>
      <w:proofErr w:type="spellEnd"/>
      <w:r w:rsidRPr="005B0948">
        <w:rPr>
          <w:rFonts w:ascii="Times New Roman" w:hAnsi="Times New Roman" w:cs="Times New Roman"/>
          <w:sz w:val="20"/>
          <w:szCs w:val="20"/>
        </w:rPr>
        <w:t xml:space="preserve"> </w:t>
      </w:r>
      <w:proofErr w:type="spellStart"/>
      <w:r w:rsidRPr="005B0948">
        <w:rPr>
          <w:rFonts w:ascii="Times New Roman" w:hAnsi="Times New Roman" w:cs="Times New Roman"/>
          <w:sz w:val="20"/>
          <w:szCs w:val="20"/>
        </w:rPr>
        <w:t>Business</w:t>
      </w:r>
      <w:proofErr w:type="spellEnd"/>
      <w:r w:rsidRPr="005B0948">
        <w:rPr>
          <w:rFonts w:ascii="Times New Roman" w:hAnsi="Times New Roman" w:cs="Times New Roman"/>
          <w:sz w:val="20"/>
          <w:szCs w:val="20"/>
        </w:rPr>
        <w:t xml:space="preserve"> </w:t>
      </w:r>
      <w:proofErr w:type="spellStart"/>
      <w:r w:rsidRPr="005B0948">
        <w:rPr>
          <w:rFonts w:ascii="Times New Roman" w:hAnsi="Times New Roman" w:cs="Times New Roman"/>
          <w:sz w:val="20"/>
          <w:szCs w:val="20"/>
        </w:rPr>
        <w:t>Schoo</w:t>
      </w:r>
      <w:proofErr w:type="spellEnd"/>
      <w:r w:rsidRPr="005B0948">
        <w:rPr>
          <w:rFonts w:ascii="Times New Roman" w:hAnsi="Times New Roman" w:cs="Times New Roman"/>
          <w:sz w:val="20"/>
          <w:szCs w:val="20"/>
          <w:lang w:val="en-US"/>
        </w:rPr>
        <w:t>l</w:t>
      </w:r>
      <w:r w:rsidRPr="005B0948">
        <w:rPr>
          <w:rFonts w:ascii="Times New Roman" w:hAnsi="Times New Roman" w:cs="Times New Roman"/>
          <w:sz w:val="20"/>
          <w:szCs w:val="20"/>
        </w:rPr>
        <w:t>, - С. 46</w:t>
      </w:r>
    </w:p>
  </w:footnote>
  <w:footnote w:id="69">
    <w:p w:rsidR="00122952" w:rsidRDefault="00122952">
      <w:pPr>
        <w:pStyle w:val="a7"/>
      </w:pPr>
      <w:r>
        <w:rPr>
          <w:rStyle w:val="a9"/>
        </w:rPr>
        <w:footnoteRef/>
      </w:r>
      <w:r>
        <w:t xml:space="preserve"> Там же – С. 46</w:t>
      </w:r>
    </w:p>
  </w:footnote>
  <w:footnote w:id="70">
    <w:p w:rsidR="00122952" w:rsidRDefault="00122952" w:rsidP="003270D2">
      <w:pPr>
        <w:pStyle w:val="a7"/>
        <w:jc w:val="both"/>
      </w:pPr>
      <w:r>
        <w:rPr>
          <w:rStyle w:val="a9"/>
        </w:rPr>
        <w:footnoteRef/>
      </w:r>
      <w:r>
        <w:rPr>
          <w:rStyle w:val="a9"/>
        </w:rPr>
        <w:footnoteRef/>
      </w:r>
      <w:r>
        <w:t xml:space="preserve"> Доплаты по районному (северному) коэффициенту не выделяли отдельно, а учитывались сразу в выплатах, на которые начислялись </w:t>
      </w:r>
    </w:p>
  </w:footnote>
  <w:footnote w:id="71">
    <w:p w:rsidR="00122952" w:rsidRDefault="00122952">
      <w:pPr>
        <w:pStyle w:val="a7"/>
      </w:pPr>
      <w:r>
        <w:rPr>
          <w:rStyle w:val="a9"/>
        </w:rPr>
        <w:footnoteRef/>
      </w:r>
      <w:r>
        <w:t xml:space="preserve"> У сотрудников работающих вахтами показатель рассчитан в расчете на 1 месяц вахты, у остальных сотрудников - ежемесячно</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952" w:rsidRPr="003679EF" w:rsidRDefault="00122952" w:rsidP="003679EF">
    <w:pPr>
      <w:spacing w:after="0" w:line="360" w:lineRule="auto"/>
      <w:jc w:val="center"/>
      <w:rPr>
        <w:rFonts w:ascii="Times New Roman" w:eastAsia="Times New Roman" w:hAnsi="Times New Roman" w:cs="Times New Roman"/>
        <w:sz w:val="20"/>
        <w:szCs w:val="20"/>
        <w:lang w:eastAsia="ru-RU"/>
      </w:rPr>
    </w:pPr>
    <w:r w:rsidRPr="003679EF">
      <w:rPr>
        <w:rFonts w:ascii="Times New Roman" w:eastAsia="Times New Roman" w:hAnsi="Times New Roman" w:cs="Times New Roman"/>
        <w:sz w:val="20"/>
        <w:szCs w:val="20"/>
        <w:lang w:eastAsia="ru-RU"/>
      </w:rPr>
      <w:t>Разработка рекомендаций по усовершенствованию системы оплаты труда работников ООО «Велесстрой – СМУ»</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6005"/>
    <w:multiLevelType w:val="hybridMultilevel"/>
    <w:tmpl w:val="F536BD70"/>
    <w:lvl w:ilvl="0" w:tplc="22A2270C">
      <w:start w:val="1"/>
      <w:numFmt w:val="bullet"/>
      <w:lvlText w:val="•"/>
      <w:lvlJc w:val="left"/>
      <w:pPr>
        <w:tabs>
          <w:tab w:val="num" w:pos="720"/>
        </w:tabs>
        <w:ind w:left="720" w:hanging="360"/>
      </w:pPr>
      <w:rPr>
        <w:rFonts w:ascii="Times New Roman" w:hAnsi="Times New Roman" w:hint="default"/>
      </w:rPr>
    </w:lvl>
    <w:lvl w:ilvl="1" w:tplc="67D2415C" w:tentative="1">
      <w:start w:val="1"/>
      <w:numFmt w:val="bullet"/>
      <w:lvlText w:val="•"/>
      <w:lvlJc w:val="left"/>
      <w:pPr>
        <w:tabs>
          <w:tab w:val="num" w:pos="1440"/>
        </w:tabs>
        <w:ind w:left="1440" w:hanging="360"/>
      </w:pPr>
      <w:rPr>
        <w:rFonts w:ascii="Times New Roman" w:hAnsi="Times New Roman" w:hint="default"/>
      </w:rPr>
    </w:lvl>
    <w:lvl w:ilvl="2" w:tplc="D842DB1C" w:tentative="1">
      <w:start w:val="1"/>
      <w:numFmt w:val="bullet"/>
      <w:lvlText w:val="•"/>
      <w:lvlJc w:val="left"/>
      <w:pPr>
        <w:tabs>
          <w:tab w:val="num" w:pos="2160"/>
        </w:tabs>
        <w:ind w:left="2160" w:hanging="360"/>
      </w:pPr>
      <w:rPr>
        <w:rFonts w:ascii="Times New Roman" w:hAnsi="Times New Roman" w:hint="default"/>
      </w:rPr>
    </w:lvl>
    <w:lvl w:ilvl="3" w:tplc="44BC5ACC" w:tentative="1">
      <w:start w:val="1"/>
      <w:numFmt w:val="bullet"/>
      <w:lvlText w:val="•"/>
      <w:lvlJc w:val="left"/>
      <w:pPr>
        <w:tabs>
          <w:tab w:val="num" w:pos="2880"/>
        </w:tabs>
        <w:ind w:left="2880" w:hanging="360"/>
      </w:pPr>
      <w:rPr>
        <w:rFonts w:ascii="Times New Roman" w:hAnsi="Times New Roman" w:hint="default"/>
      </w:rPr>
    </w:lvl>
    <w:lvl w:ilvl="4" w:tplc="E04EA494" w:tentative="1">
      <w:start w:val="1"/>
      <w:numFmt w:val="bullet"/>
      <w:lvlText w:val="•"/>
      <w:lvlJc w:val="left"/>
      <w:pPr>
        <w:tabs>
          <w:tab w:val="num" w:pos="3600"/>
        </w:tabs>
        <w:ind w:left="3600" w:hanging="360"/>
      </w:pPr>
      <w:rPr>
        <w:rFonts w:ascii="Times New Roman" w:hAnsi="Times New Roman" w:hint="default"/>
      </w:rPr>
    </w:lvl>
    <w:lvl w:ilvl="5" w:tplc="3642EF00" w:tentative="1">
      <w:start w:val="1"/>
      <w:numFmt w:val="bullet"/>
      <w:lvlText w:val="•"/>
      <w:lvlJc w:val="left"/>
      <w:pPr>
        <w:tabs>
          <w:tab w:val="num" w:pos="4320"/>
        </w:tabs>
        <w:ind w:left="4320" w:hanging="360"/>
      </w:pPr>
      <w:rPr>
        <w:rFonts w:ascii="Times New Roman" w:hAnsi="Times New Roman" w:hint="default"/>
      </w:rPr>
    </w:lvl>
    <w:lvl w:ilvl="6" w:tplc="9564804C" w:tentative="1">
      <w:start w:val="1"/>
      <w:numFmt w:val="bullet"/>
      <w:lvlText w:val="•"/>
      <w:lvlJc w:val="left"/>
      <w:pPr>
        <w:tabs>
          <w:tab w:val="num" w:pos="5040"/>
        </w:tabs>
        <w:ind w:left="5040" w:hanging="360"/>
      </w:pPr>
      <w:rPr>
        <w:rFonts w:ascii="Times New Roman" w:hAnsi="Times New Roman" w:hint="default"/>
      </w:rPr>
    </w:lvl>
    <w:lvl w:ilvl="7" w:tplc="5F34DCDC" w:tentative="1">
      <w:start w:val="1"/>
      <w:numFmt w:val="bullet"/>
      <w:lvlText w:val="•"/>
      <w:lvlJc w:val="left"/>
      <w:pPr>
        <w:tabs>
          <w:tab w:val="num" w:pos="5760"/>
        </w:tabs>
        <w:ind w:left="5760" w:hanging="360"/>
      </w:pPr>
      <w:rPr>
        <w:rFonts w:ascii="Times New Roman" w:hAnsi="Times New Roman" w:hint="default"/>
      </w:rPr>
    </w:lvl>
    <w:lvl w:ilvl="8" w:tplc="6788494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6AB7283"/>
    <w:multiLevelType w:val="hybridMultilevel"/>
    <w:tmpl w:val="89C4C872"/>
    <w:lvl w:ilvl="0" w:tplc="50A64DA8">
      <w:start w:val="1"/>
      <w:numFmt w:val="decimal"/>
      <w:lvlText w:val="%1."/>
      <w:lvlJc w:val="left"/>
      <w:pPr>
        <w:ind w:left="1005" w:hanging="6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7D3C34"/>
    <w:multiLevelType w:val="hybridMultilevel"/>
    <w:tmpl w:val="A4561674"/>
    <w:lvl w:ilvl="0" w:tplc="DC322660">
      <w:start w:val="1"/>
      <w:numFmt w:val="bullet"/>
      <w:lvlText w:val="•"/>
      <w:lvlJc w:val="left"/>
      <w:pPr>
        <w:tabs>
          <w:tab w:val="num" w:pos="720"/>
        </w:tabs>
        <w:ind w:left="720" w:hanging="360"/>
      </w:pPr>
      <w:rPr>
        <w:rFonts w:ascii="Times New Roman" w:hAnsi="Times New Roman" w:hint="default"/>
      </w:rPr>
    </w:lvl>
    <w:lvl w:ilvl="1" w:tplc="ACB2DA34" w:tentative="1">
      <w:start w:val="1"/>
      <w:numFmt w:val="bullet"/>
      <w:lvlText w:val="•"/>
      <w:lvlJc w:val="left"/>
      <w:pPr>
        <w:tabs>
          <w:tab w:val="num" w:pos="1440"/>
        </w:tabs>
        <w:ind w:left="1440" w:hanging="360"/>
      </w:pPr>
      <w:rPr>
        <w:rFonts w:ascii="Times New Roman" w:hAnsi="Times New Roman" w:hint="default"/>
      </w:rPr>
    </w:lvl>
    <w:lvl w:ilvl="2" w:tplc="AA308F9A" w:tentative="1">
      <w:start w:val="1"/>
      <w:numFmt w:val="bullet"/>
      <w:lvlText w:val="•"/>
      <w:lvlJc w:val="left"/>
      <w:pPr>
        <w:tabs>
          <w:tab w:val="num" w:pos="2160"/>
        </w:tabs>
        <w:ind w:left="2160" w:hanging="360"/>
      </w:pPr>
      <w:rPr>
        <w:rFonts w:ascii="Times New Roman" w:hAnsi="Times New Roman" w:hint="default"/>
      </w:rPr>
    </w:lvl>
    <w:lvl w:ilvl="3" w:tplc="8E1A08BE" w:tentative="1">
      <w:start w:val="1"/>
      <w:numFmt w:val="bullet"/>
      <w:lvlText w:val="•"/>
      <w:lvlJc w:val="left"/>
      <w:pPr>
        <w:tabs>
          <w:tab w:val="num" w:pos="2880"/>
        </w:tabs>
        <w:ind w:left="2880" w:hanging="360"/>
      </w:pPr>
      <w:rPr>
        <w:rFonts w:ascii="Times New Roman" w:hAnsi="Times New Roman" w:hint="default"/>
      </w:rPr>
    </w:lvl>
    <w:lvl w:ilvl="4" w:tplc="D668CB82" w:tentative="1">
      <w:start w:val="1"/>
      <w:numFmt w:val="bullet"/>
      <w:lvlText w:val="•"/>
      <w:lvlJc w:val="left"/>
      <w:pPr>
        <w:tabs>
          <w:tab w:val="num" w:pos="3600"/>
        </w:tabs>
        <w:ind w:left="3600" w:hanging="360"/>
      </w:pPr>
      <w:rPr>
        <w:rFonts w:ascii="Times New Roman" w:hAnsi="Times New Roman" w:hint="default"/>
      </w:rPr>
    </w:lvl>
    <w:lvl w:ilvl="5" w:tplc="F2B24530" w:tentative="1">
      <w:start w:val="1"/>
      <w:numFmt w:val="bullet"/>
      <w:lvlText w:val="•"/>
      <w:lvlJc w:val="left"/>
      <w:pPr>
        <w:tabs>
          <w:tab w:val="num" w:pos="4320"/>
        </w:tabs>
        <w:ind w:left="4320" w:hanging="360"/>
      </w:pPr>
      <w:rPr>
        <w:rFonts w:ascii="Times New Roman" w:hAnsi="Times New Roman" w:hint="default"/>
      </w:rPr>
    </w:lvl>
    <w:lvl w:ilvl="6" w:tplc="C2F47FCE" w:tentative="1">
      <w:start w:val="1"/>
      <w:numFmt w:val="bullet"/>
      <w:lvlText w:val="•"/>
      <w:lvlJc w:val="left"/>
      <w:pPr>
        <w:tabs>
          <w:tab w:val="num" w:pos="5040"/>
        </w:tabs>
        <w:ind w:left="5040" w:hanging="360"/>
      </w:pPr>
      <w:rPr>
        <w:rFonts w:ascii="Times New Roman" w:hAnsi="Times New Roman" w:hint="default"/>
      </w:rPr>
    </w:lvl>
    <w:lvl w:ilvl="7" w:tplc="651C3EAC" w:tentative="1">
      <w:start w:val="1"/>
      <w:numFmt w:val="bullet"/>
      <w:lvlText w:val="•"/>
      <w:lvlJc w:val="left"/>
      <w:pPr>
        <w:tabs>
          <w:tab w:val="num" w:pos="5760"/>
        </w:tabs>
        <w:ind w:left="5760" w:hanging="360"/>
      </w:pPr>
      <w:rPr>
        <w:rFonts w:ascii="Times New Roman" w:hAnsi="Times New Roman" w:hint="default"/>
      </w:rPr>
    </w:lvl>
    <w:lvl w:ilvl="8" w:tplc="9ADEE7A4" w:tentative="1">
      <w:start w:val="1"/>
      <w:numFmt w:val="bullet"/>
      <w:lvlText w:val="•"/>
      <w:lvlJc w:val="left"/>
      <w:pPr>
        <w:tabs>
          <w:tab w:val="num" w:pos="6480"/>
        </w:tabs>
        <w:ind w:left="6480" w:hanging="360"/>
      </w:pPr>
      <w:rPr>
        <w:rFonts w:ascii="Times New Roman" w:hAnsi="Times New Roman" w:hint="default"/>
      </w:rPr>
    </w:lvl>
  </w:abstractNum>
  <w:abstractNum w:abstractNumId="3">
    <w:nsid w:val="0C182423"/>
    <w:multiLevelType w:val="multilevel"/>
    <w:tmpl w:val="17D0D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7A0B46"/>
    <w:multiLevelType w:val="hybridMultilevel"/>
    <w:tmpl w:val="81565990"/>
    <w:lvl w:ilvl="0" w:tplc="7E40CA1E">
      <w:start w:val="1"/>
      <w:numFmt w:val="bullet"/>
      <w:lvlText w:val="•"/>
      <w:lvlJc w:val="left"/>
      <w:pPr>
        <w:tabs>
          <w:tab w:val="num" w:pos="720"/>
        </w:tabs>
        <w:ind w:left="720" w:hanging="360"/>
      </w:pPr>
      <w:rPr>
        <w:rFonts w:ascii="Times New Roman" w:hAnsi="Times New Roman" w:hint="default"/>
      </w:rPr>
    </w:lvl>
    <w:lvl w:ilvl="1" w:tplc="65888196" w:tentative="1">
      <w:start w:val="1"/>
      <w:numFmt w:val="bullet"/>
      <w:lvlText w:val="•"/>
      <w:lvlJc w:val="left"/>
      <w:pPr>
        <w:tabs>
          <w:tab w:val="num" w:pos="1440"/>
        </w:tabs>
        <w:ind w:left="1440" w:hanging="360"/>
      </w:pPr>
      <w:rPr>
        <w:rFonts w:ascii="Times New Roman" w:hAnsi="Times New Roman" w:hint="default"/>
      </w:rPr>
    </w:lvl>
    <w:lvl w:ilvl="2" w:tplc="D0A24EC6" w:tentative="1">
      <w:start w:val="1"/>
      <w:numFmt w:val="bullet"/>
      <w:lvlText w:val="•"/>
      <w:lvlJc w:val="left"/>
      <w:pPr>
        <w:tabs>
          <w:tab w:val="num" w:pos="2160"/>
        </w:tabs>
        <w:ind w:left="2160" w:hanging="360"/>
      </w:pPr>
      <w:rPr>
        <w:rFonts w:ascii="Times New Roman" w:hAnsi="Times New Roman" w:hint="default"/>
      </w:rPr>
    </w:lvl>
    <w:lvl w:ilvl="3" w:tplc="54222676" w:tentative="1">
      <w:start w:val="1"/>
      <w:numFmt w:val="bullet"/>
      <w:lvlText w:val="•"/>
      <w:lvlJc w:val="left"/>
      <w:pPr>
        <w:tabs>
          <w:tab w:val="num" w:pos="2880"/>
        </w:tabs>
        <w:ind w:left="2880" w:hanging="360"/>
      </w:pPr>
      <w:rPr>
        <w:rFonts w:ascii="Times New Roman" w:hAnsi="Times New Roman" w:hint="default"/>
      </w:rPr>
    </w:lvl>
    <w:lvl w:ilvl="4" w:tplc="04E4FC9C" w:tentative="1">
      <w:start w:val="1"/>
      <w:numFmt w:val="bullet"/>
      <w:lvlText w:val="•"/>
      <w:lvlJc w:val="left"/>
      <w:pPr>
        <w:tabs>
          <w:tab w:val="num" w:pos="3600"/>
        </w:tabs>
        <w:ind w:left="3600" w:hanging="360"/>
      </w:pPr>
      <w:rPr>
        <w:rFonts w:ascii="Times New Roman" w:hAnsi="Times New Roman" w:hint="default"/>
      </w:rPr>
    </w:lvl>
    <w:lvl w:ilvl="5" w:tplc="90BAAD56" w:tentative="1">
      <w:start w:val="1"/>
      <w:numFmt w:val="bullet"/>
      <w:lvlText w:val="•"/>
      <w:lvlJc w:val="left"/>
      <w:pPr>
        <w:tabs>
          <w:tab w:val="num" w:pos="4320"/>
        </w:tabs>
        <w:ind w:left="4320" w:hanging="360"/>
      </w:pPr>
      <w:rPr>
        <w:rFonts w:ascii="Times New Roman" w:hAnsi="Times New Roman" w:hint="default"/>
      </w:rPr>
    </w:lvl>
    <w:lvl w:ilvl="6" w:tplc="26B41AA4" w:tentative="1">
      <w:start w:val="1"/>
      <w:numFmt w:val="bullet"/>
      <w:lvlText w:val="•"/>
      <w:lvlJc w:val="left"/>
      <w:pPr>
        <w:tabs>
          <w:tab w:val="num" w:pos="5040"/>
        </w:tabs>
        <w:ind w:left="5040" w:hanging="360"/>
      </w:pPr>
      <w:rPr>
        <w:rFonts w:ascii="Times New Roman" w:hAnsi="Times New Roman" w:hint="default"/>
      </w:rPr>
    </w:lvl>
    <w:lvl w:ilvl="7" w:tplc="5F162214" w:tentative="1">
      <w:start w:val="1"/>
      <w:numFmt w:val="bullet"/>
      <w:lvlText w:val="•"/>
      <w:lvlJc w:val="left"/>
      <w:pPr>
        <w:tabs>
          <w:tab w:val="num" w:pos="5760"/>
        </w:tabs>
        <w:ind w:left="5760" w:hanging="360"/>
      </w:pPr>
      <w:rPr>
        <w:rFonts w:ascii="Times New Roman" w:hAnsi="Times New Roman" w:hint="default"/>
      </w:rPr>
    </w:lvl>
    <w:lvl w:ilvl="8" w:tplc="BF50E9E8" w:tentative="1">
      <w:start w:val="1"/>
      <w:numFmt w:val="bullet"/>
      <w:lvlText w:val="•"/>
      <w:lvlJc w:val="left"/>
      <w:pPr>
        <w:tabs>
          <w:tab w:val="num" w:pos="6480"/>
        </w:tabs>
        <w:ind w:left="6480" w:hanging="360"/>
      </w:pPr>
      <w:rPr>
        <w:rFonts w:ascii="Times New Roman" w:hAnsi="Times New Roman" w:hint="default"/>
      </w:rPr>
    </w:lvl>
  </w:abstractNum>
  <w:abstractNum w:abstractNumId="5">
    <w:nsid w:val="1A210CEA"/>
    <w:multiLevelType w:val="hybridMultilevel"/>
    <w:tmpl w:val="EE467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9E76B5"/>
    <w:multiLevelType w:val="multilevel"/>
    <w:tmpl w:val="9162E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E0010B"/>
    <w:multiLevelType w:val="hybridMultilevel"/>
    <w:tmpl w:val="494079C0"/>
    <w:lvl w:ilvl="0" w:tplc="2C56587C">
      <w:start w:val="1"/>
      <w:numFmt w:val="bullet"/>
      <w:lvlText w:val="•"/>
      <w:lvlJc w:val="left"/>
      <w:pPr>
        <w:tabs>
          <w:tab w:val="num" w:pos="720"/>
        </w:tabs>
        <w:ind w:left="720" w:hanging="360"/>
      </w:pPr>
      <w:rPr>
        <w:rFonts w:ascii="Times New Roman" w:hAnsi="Times New Roman" w:hint="default"/>
      </w:rPr>
    </w:lvl>
    <w:lvl w:ilvl="1" w:tplc="1494DDBC" w:tentative="1">
      <w:start w:val="1"/>
      <w:numFmt w:val="bullet"/>
      <w:lvlText w:val="•"/>
      <w:lvlJc w:val="left"/>
      <w:pPr>
        <w:tabs>
          <w:tab w:val="num" w:pos="1440"/>
        </w:tabs>
        <w:ind w:left="1440" w:hanging="360"/>
      </w:pPr>
      <w:rPr>
        <w:rFonts w:ascii="Times New Roman" w:hAnsi="Times New Roman" w:hint="default"/>
      </w:rPr>
    </w:lvl>
    <w:lvl w:ilvl="2" w:tplc="264819E2" w:tentative="1">
      <w:start w:val="1"/>
      <w:numFmt w:val="bullet"/>
      <w:lvlText w:val="•"/>
      <w:lvlJc w:val="left"/>
      <w:pPr>
        <w:tabs>
          <w:tab w:val="num" w:pos="2160"/>
        </w:tabs>
        <w:ind w:left="2160" w:hanging="360"/>
      </w:pPr>
      <w:rPr>
        <w:rFonts w:ascii="Times New Roman" w:hAnsi="Times New Roman" w:hint="default"/>
      </w:rPr>
    </w:lvl>
    <w:lvl w:ilvl="3" w:tplc="61521A28" w:tentative="1">
      <w:start w:val="1"/>
      <w:numFmt w:val="bullet"/>
      <w:lvlText w:val="•"/>
      <w:lvlJc w:val="left"/>
      <w:pPr>
        <w:tabs>
          <w:tab w:val="num" w:pos="2880"/>
        </w:tabs>
        <w:ind w:left="2880" w:hanging="360"/>
      </w:pPr>
      <w:rPr>
        <w:rFonts w:ascii="Times New Roman" w:hAnsi="Times New Roman" w:hint="default"/>
      </w:rPr>
    </w:lvl>
    <w:lvl w:ilvl="4" w:tplc="E52EC0B2" w:tentative="1">
      <w:start w:val="1"/>
      <w:numFmt w:val="bullet"/>
      <w:lvlText w:val="•"/>
      <w:lvlJc w:val="left"/>
      <w:pPr>
        <w:tabs>
          <w:tab w:val="num" w:pos="3600"/>
        </w:tabs>
        <w:ind w:left="3600" w:hanging="360"/>
      </w:pPr>
      <w:rPr>
        <w:rFonts w:ascii="Times New Roman" w:hAnsi="Times New Roman" w:hint="default"/>
      </w:rPr>
    </w:lvl>
    <w:lvl w:ilvl="5" w:tplc="18E8CC6E" w:tentative="1">
      <w:start w:val="1"/>
      <w:numFmt w:val="bullet"/>
      <w:lvlText w:val="•"/>
      <w:lvlJc w:val="left"/>
      <w:pPr>
        <w:tabs>
          <w:tab w:val="num" w:pos="4320"/>
        </w:tabs>
        <w:ind w:left="4320" w:hanging="360"/>
      </w:pPr>
      <w:rPr>
        <w:rFonts w:ascii="Times New Roman" w:hAnsi="Times New Roman" w:hint="default"/>
      </w:rPr>
    </w:lvl>
    <w:lvl w:ilvl="6" w:tplc="1CC04E28" w:tentative="1">
      <w:start w:val="1"/>
      <w:numFmt w:val="bullet"/>
      <w:lvlText w:val="•"/>
      <w:lvlJc w:val="left"/>
      <w:pPr>
        <w:tabs>
          <w:tab w:val="num" w:pos="5040"/>
        </w:tabs>
        <w:ind w:left="5040" w:hanging="360"/>
      </w:pPr>
      <w:rPr>
        <w:rFonts w:ascii="Times New Roman" w:hAnsi="Times New Roman" w:hint="default"/>
      </w:rPr>
    </w:lvl>
    <w:lvl w:ilvl="7" w:tplc="C62E8308" w:tentative="1">
      <w:start w:val="1"/>
      <w:numFmt w:val="bullet"/>
      <w:lvlText w:val="•"/>
      <w:lvlJc w:val="left"/>
      <w:pPr>
        <w:tabs>
          <w:tab w:val="num" w:pos="5760"/>
        </w:tabs>
        <w:ind w:left="5760" w:hanging="360"/>
      </w:pPr>
      <w:rPr>
        <w:rFonts w:ascii="Times New Roman" w:hAnsi="Times New Roman" w:hint="default"/>
      </w:rPr>
    </w:lvl>
    <w:lvl w:ilvl="8" w:tplc="65D283F6" w:tentative="1">
      <w:start w:val="1"/>
      <w:numFmt w:val="bullet"/>
      <w:lvlText w:val="•"/>
      <w:lvlJc w:val="left"/>
      <w:pPr>
        <w:tabs>
          <w:tab w:val="num" w:pos="6480"/>
        </w:tabs>
        <w:ind w:left="6480" w:hanging="360"/>
      </w:pPr>
      <w:rPr>
        <w:rFonts w:ascii="Times New Roman" w:hAnsi="Times New Roman" w:hint="default"/>
      </w:rPr>
    </w:lvl>
  </w:abstractNum>
  <w:abstractNum w:abstractNumId="8">
    <w:nsid w:val="417E42CD"/>
    <w:multiLevelType w:val="hybridMultilevel"/>
    <w:tmpl w:val="6F6E5106"/>
    <w:lvl w:ilvl="0" w:tplc="E690BD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4DB4D4A"/>
    <w:multiLevelType w:val="hybridMultilevel"/>
    <w:tmpl w:val="B9405D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F205FD"/>
    <w:multiLevelType w:val="hybridMultilevel"/>
    <w:tmpl w:val="C3449806"/>
    <w:lvl w:ilvl="0" w:tplc="AF221CEC">
      <w:start w:val="1"/>
      <w:numFmt w:val="bullet"/>
      <w:lvlText w:val="•"/>
      <w:lvlJc w:val="left"/>
      <w:pPr>
        <w:tabs>
          <w:tab w:val="num" w:pos="720"/>
        </w:tabs>
        <w:ind w:left="720" w:hanging="360"/>
      </w:pPr>
      <w:rPr>
        <w:rFonts w:ascii="Times New Roman" w:hAnsi="Times New Roman" w:hint="default"/>
      </w:rPr>
    </w:lvl>
    <w:lvl w:ilvl="1" w:tplc="D6E24A7E" w:tentative="1">
      <w:start w:val="1"/>
      <w:numFmt w:val="bullet"/>
      <w:lvlText w:val="•"/>
      <w:lvlJc w:val="left"/>
      <w:pPr>
        <w:tabs>
          <w:tab w:val="num" w:pos="1440"/>
        </w:tabs>
        <w:ind w:left="1440" w:hanging="360"/>
      </w:pPr>
      <w:rPr>
        <w:rFonts w:ascii="Times New Roman" w:hAnsi="Times New Roman" w:hint="default"/>
      </w:rPr>
    </w:lvl>
    <w:lvl w:ilvl="2" w:tplc="279289E4" w:tentative="1">
      <w:start w:val="1"/>
      <w:numFmt w:val="bullet"/>
      <w:lvlText w:val="•"/>
      <w:lvlJc w:val="left"/>
      <w:pPr>
        <w:tabs>
          <w:tab w:val="num" w:pos="2160"/>
        </w:tabs>
        <w:ind w:left="2160" w:hanging="360"/>
      </w:pPr>
      <w:rPr>
        <w:rFonts w:ascii="Times New Roman" w:hAnsi="Times New Roman" w:hint="default"/>
      </w:rPr>
    </w:lvl>
    <w:lvl w:ilvl="3" w:tplc="57F6DA4C" w:tentative="1">
      <w:start w:val="1"/>
      <w:numFmt w:val="bullet"/>
      <w:lvlText w:val="•"/>
      <w:lvlJc w:val="left"/>
      <w:pPr>
        <w:tabs>
          <w:tab w:val="num" w:pos="2880"/>
        </w:tabs>
        <w:ind w:left="2880" w:hanging="360"/>
      </w:pPr>
      <w:rPr>
        <w:rFonts w:ascii="Times New Roman" w:hAnsi="Times New Roman" w:hint="default"/>
      </w:rPr>
    </w:lvl>
    <w:lvl w:ilvl="4" w:tplc="20523320" w:tentative="1">
      <w:start w:val="1"/>
      <w:numFmt w:val="bullet"/>
      <w:lvlText w:val="•"/>
      <w:lvlJc w:val="left"/>
      <w:pPr>
        <w:tabs>
          <w:tab w:val="num" w:pos="3600"/>
        </w:tabs>
        <w:ind w:left="3600" w:hanging="360"/>
      </w:pPr>
      <w:rPr>
        <w:rFonts w:ascii="Times New Roman" w:hAnsi="Times New Roman" w:hint="default"/>
      </w:rPr>
    </w:lvl>
    <w:lvl w:ilvl="5" w:tplc="E108840C" w:tentative="1">
      <w:start w:val="1"/>
      <w:numFmt w:val="bullet"/>
      <w:lvlText w:val="•"/>
      <w:lvlJc w:val="left"/>
      <w:pPr>
        <w:tabs>
          <w:tab w:val="num" w:pos="4320"/>
        </w:tabs>
        <w:ind w:left="4320" w:hanging="360"/>
      </w:pPr>
      <w:rPr>
        <w:rFonts w:ascii="Times New Roman" w:hAnsi="Times New Roman" w:hint="default"/>
      </w:rPr>
    </w:lvl>
    <w:lvl w:ilvl="6" w:tplc="525022DA" w:tentative="1">
      <w:start w:val="1"/>
      <w:numFmt w:val="bullet"/>
      <w:lvlText w:val="•"/>
      <w:lvlJc w:val="left"/>
      <w:pPr>
        <w:tabs>
          <w:tab w:val="num" w:pos="5040"/>
        </w:tabs>
        <w:ind w:left="5040" w:hanging="360"/>
      </w:pPr>
      <w:rPr>
        <w:rFonts w:ascii="Times New Roman" w:hAnsi="Times New Roman" w:hint="default"/>
      </w:rPr>
    </w:lvl>
    <w:lvl w:ilvl="7" w:tplc="60BEB130" w:tentative="1">
      <w:start w:val="1"/>
      <w:numFmt w:val="bullet"/>
      <w:lvlText w:val="•"/>
      <w:lvlJc w:val="left"/>
      <w:pPr>
        <w:tabs>
          <w:tab w:val="num" w:pos="5760"/>
        </w:tabs>
        <w:ind w:left="5760" w:hanging="360"/>
      </w:pPr>
      <w:rPr>
        <w:rFonts w:ascii="Times New Roman" w:hAnsi="Times New Roman" w:hint="default"/>
      </w:rPr>
    </w:lvl>
    <w:lvl w:ilvl="8" w:tplc="0CD6E9C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7206537"/>
    <w:multiLevelType w:val="hybridMultilevel"/>
    <w:tmpl w:val="A10E4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8187BA7"/>
    <w:multiLevelType w:val="multilevel"/>
    <w:tmpl w:val="380A6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4C00AAD"/>
    <w:multiLevelType w:val="multilevel"/>
    <w:tmpl w:val="8EFA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0A695E"/>
    <w:multiLevelType w:val="hybridMultilevel"/>
    <w:tmpl w:val="5F0853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E1182B"/>
    <w:multiLevelType w:val="multilevel"/>
    <w:tmpl w:val="A99A2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17D1708"/>
    <w:multiLevelType w:val="hybridMultilevel"/>
    <w:tmpl w:val="A70AA2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1E53E55"/>
    <w:multiLevelType w:val="hybridMultilevel"/>
    <w:tmpl w:val="DCCE8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610A81"/>
    <w:multiLevelType w:val="hybridMultilevel"/>
    <w:tmpl w:val="4CE6703E"/>
    <w:lvl w:ilvl="0" w:tplc="8BB66E20">
      <w:start w:val="1"/>
      <w:numFmt w:val="bullet"/>
      <w:lvlText w:val="•"/>
      <w:lvlJc w:val="left"/>
      <w:pPr>
        <w:tabs>
          <w:tab w:val="num" w:pos="720"/>
        </w:tabs>
        <w:ind w:left="720" w:hanging="360"/>
      </w:pPr>
      <w:rPr>
        <w:rFonts w:ascii="Times New Roman" w:hAnsi="Times New Roman" w:hint="default"/>
      </w:rPr>
    </w:lvl>
    <w:lvl w:ilvl="1" w:tplc="6304F746" w:tentative="1">
      <w:start w:val="1"/>
      <w:numFmt w:val="bullet"/>
      <w:lvlText w:val="•"/>
      <w:lvlJc w:val="left"/>
      <w:pPr>
        <w:tabs>
          <w:tab w:val="num" w:pos="1440"/>
        </w:tabs>
        <w:ind w:left="1440" w:hanging="360"/>
      </w:pPr>
      <w:rPr>
        <w:rFonts w:ascii="Times New Roman" w:hAnsi="Times New Roman" w:hint="default"/>
      </w:rPr>
    </w:lvl>
    <w:lvl w:ilvl="2" w:tplc="0212AB3C" w:tentative="1">
      <w:start w:val="1"/>
      <w:numFmt w:val="bullet"/>
      <w:lvlText w:val="•"/>
      <w:lvlJc w:val="left"/>
      <w:pPr>
        <w:tabs>
          <w:tab w:val="num" w:pos="2160"/>
        </w:tabs>
        <w:ind w:left="2160" w:hanging="360"/>
      </w:pPr>
      <w:rPr>
        <w:rFonts w:ascii="Times New Roman" w:hAnsi="Times New Roman" w:hint="default"/>
      </w:rPr>
    </w:lvl>
    <w:lvl w:ilvl="3" w:tplc="B2A63C3A" w:tentative="1">
      <w:start w:val="1"/>
      <w:numFmt w:val="bullet"/>
      <w:lvlText w:val="•"/>
      <w:lvlJc w:val="left"/>
      <w:pPr>
        <w:tabs>
          <w:tab w:val="num" w:pos="2880"/>
        </w:tabs>
        <w:ind w:left="2880" w:hanging="360"/>
      </w:pPr>
      <w:rPr>
        <w:rFonts w:ascii="Times New Roman" w:hAnsi="Times New Roman" w:hint="default"/>
      </w:rPr>
    </w:lvl>
    <w:lvl w:ilvl="4" w:tplc="D59657B4" w:tentative="1">
      <w:start w:val="1"/>
      <w:numFmt w:val="bullet"/>
      <w:lvlText w:val="•"/>
      <w:lvlJc w:val="left"/>
      <w:pPr>
        <w:tabs>
          <w:tab w:val="num" w:pos="3600"/>
        </w:tabs>
        <w:ind w:left="3600" w:hanging="360"/>
      </w:pPr>
      <w:rPr>
        <w:rFonts w:ascii="Times New Roman" w:hAnsi="Times New Roman" w:hint="default"/>
      </w:rPr>
    </w:lvl>
    <w:lvl w:ilvl="5" w:tplc="F2DC9E24" w:tentative="1">
      <w:start w:val="1"/>
      <w:numFmt w:val="bullet"/>
      <w:lvlText w:val="•"/>
      <w:lvlJc w:val="left"/>
      <w:pPr>
        <w:tabs>
          <w:tab w:val="num" w:pos="4320"/>
        </w:tabs>
        <w:ind w:left="4320" w:hanging="360"/>
      </w:pPr>
      <w:rPr>
        <w:rFonts w:ascii="Times New Roman" w:hAnsi="Times New Roman" w:hint="default"/>
      </w:rPr>
    </w:lvl>
    <w:lvl w:ilvl="6" w:tplc="6AE4188A" w:tentative="1">
      <w:start w:val="1"/>
      <w:numFmt w:val="bullet"/>
      <w:lvlText w:val="•"/>
      <w:lvlJc w:val="left"/>
      <w:pPr>
        <w:tabs>
          <w:tab w:val="num" w:pos="5040"/>
        </w:tabs>
        <w:ind w:left="5040" w:hanging="360"/>
      </w:pPr>
      <w:rPr>
        <w:rFonts w:ascii="Times New Roman" w:hAnsi="Times New Roman" w:hint="default"/>
      </w:rPr>
    </w:lvl>
    <w:lvl w:ilvl="7" w:tplc="BFD85052" w:tentative="1">
      <w:start w:val="1"/>
      <w:numFmt w:val="bullet"/>
      <w:lvlText w:val="•"/>
      <w:lvlJc w:val="left"/>
      <w:pPr>
        <w:tabs>
          <w:tab w:val="num" w:pos="5760"/>
        </w:tabs>
        <w:ind w:left="5760" w:hanging="360"/>
      </w:pPr>
      <w:rPr>
        <w:rFonts w:ascii="Times New Roman" w:hAnsi="Times New Roman" w:hint="default"/>
      </w:rPr>
    </w:lvl>
    <w:lvl w:ilvl="8" w:tplc="CBB42E96" w:tentative="1">
      <w:start w:val="1"/>
      <w:numFmt w:val="bullet"/>
      <w:lvlText w:val="•"/>
      <w:lvlJc w:val="left"/>
      <w:pPr>
        <w:tabs>
          <w:tab w:val="num" w:pos="6480"/>
        </w:tabs>
        <w:ind w:left="6480" w:hanging="360"/>
      </w:pPr>
      <w:rPr>
        <w:rFonts w:ascii="Times New Roman" w:hAnsi="Times New Roman" w:hint="default"/>
      </w:rPr>
    </w:lvl>
  </w:abstractNum>
  <w:abstractNum w:abstractNumId="19">
    <w:nsid w:val="7D156BD8"/>
    <w:multiLevelType w:val="hybridMultilevel"/>
    <w:tmpl w:val="0EFE9CE2"/>
    <w:lvl w:ilvl="0" w:tplc="14009B6E">
      <w:start w:val="1"/>
      <w:numFmt w:val="bullet"/>
      <w:lvlText w:val="•"/>
      <w:lvlJc w:val="left"/>
      <w:pPr>
        <w:tabs>
          <w:tab w:val="num" w:pos="720"/>
        </w:tabs>
        <w:ind w:left="720" w:hanging="360"/>
      </w:pPr>
      <w:rPr>
        <w:rFonts w:ascii="Times New Roman" w:hAnsi="Times New Roman" w:hint="default"/>
      </w:rPr>
    </w:lvl>
    <w:lvl w:ilvl="1" w:tplc="37B68D44" w:tentative="1">
      <w:start w:val="1"/>
      <w:numFmt w:val="bullet"/>
      <w:lvlText w:val="•"/>
      <w:lvlJc w:val="left"/>
      <w:pPr>
        <w:tabs>
          <w:tab w:val="num" w:pos="1440"/>
        </w:tabs>
        <w:ind w:left="1440" w:hanging="360"/>
      </w:pPr>
      <w:rPr>
        <w:rFonts w:ascii="Times New Roman" w:hAnsi="Times New Roman" w:hint="default"/>
      </w:rPr>
    </w:lvl>
    <w:lvl w:ilvl="2" w:tplc="0B90D738" w:tentative="1">
      <w:start w:val="1"/>
      <w:numFmt w:val="bullet"/>
      <w:lvlText w:val="•"/>
      <w:lvlJc w:val="left"/>
      <w:pPr>
        <w:tabs>
          <w:tab w:val="num" w:pos="2160"/>
        </w:tabs>
        <w:ind w:left="2160" w:hanging="360"/>
      </w:pPr>
      <w:rPr>
        <w:rFonts w:ascii="Times New Roman" w:hAnsi="Times New Roman" w:hint="default"/>
      </w:rPr>
    </w:lvl>
    <w:lvl w:ilvl="3" w:tplc="03FE84AA" w:tentative="1">
      <w:start w:val="1"/>
      <w:numFmt w:val="bullet"/>
      <w:lvlText w:val="•"/>
      <w:lvlJc w:val="left"/>
      <w:pPr>
        <w:tabs>
          <w:tab w:val="num" w:pos="2880"/>
        </w:tabs>
        <w:ind w:left="2880" w:hanging="360"/>
      </w:pPr>
      <w:rPr>
        <w:rFonts w:ascii="Times New Roman" w:hAnsi="Times New Roman" w:hint="default"/>
      </w:rPr>
    </w:lvl>
    <w:lvl w:ilvl="4" w:tplc="D960D7BA" w:tentative="1">
      <w:start w:val="1"/>
      <w:numFmt w:val="bullet"/>
      <w:lvlText w:val="•"/>
      <w:lvlJc w:val="left"/>
      <w:pPr>
        <w:tabs>
          <w:tab w:val="num" w:pos="3600"/>
        </w:tabs>
        <w:ind w:left="3600" w:hanging="360"/>
      </w:pPr>
      <w:rPr>
        <w:rFonts w:ascii="Times New Roman" w:hAnsi="Times New Roman" w:hint="default"/>
      </w:rPr>
    </w:lvl>
    <w:lvl w:ilvl="5" w:tplc="743E0FA8" w:tentative="1">
      <w:start w:val="1"/>
      <w:numFmt w:val="bullet"/>
      <w:lvlText w:val="•"/>
      <w:lvlJc w:val="left"/>
      <w:pPr>
        <w:tabs>
          <w:tab w:val="num" w:pos="4320"/>
        </w:tabs>
        <w:ind w:left="4320" w:hanging="360"/>
      </w:pPr>
      <w:rPr>
        <w:rFonts w:ascii="Times New Roman" w:hAnsi="Times New Roman" w:hint="default"/>
      </w:rPr>
    </w:lvl>
    <w:lvl w:ilvl="6" w:tplc="0202626A" w:tentative="1">
      <w:start w:val="1"/>
      <w:numFmt w:val="bullet"/>
      <w:lvlText w:val="•"/>
      <w:lvlJc w:val="left"/>
      <w:pPr>
        <w:tabs>
          <w:tab w:val="num" w:pos="5040"/>
        </w:tabs>
        <w:ind w:left="5040" w:hanging="360"/>
      </w:pPr>
      <w:rPr>
        <w:rFonts w:ascii="Times New Roman" w:hAnsi="Times New Roman" w:hint="default"/>
      </w:rPr>
    </w:lvl>
    <w:lvl w:ilvl="7" w:tplc="0EDEB8F2" w:tentative="1">
      <w:start w:val="1"/>
      <w:numFmt w:val="bullet"/>
      <w:lvlText w:val="•"/>
      <w:lvlJc w:val="left"/>
      <w:pPr>
        <w:tabs>
          <w:tab w:val="num" w:pos="5760"/>
        </w:tabs>
        <w:ind w:left="5760" w:hanging="360"/>
      </w:pPr>
      <w:rPr>
        <w:rFonts w:ascii="Times New Roman" w:hAnsi="Times New Roman" w:hint="default"/>
      </w:rPr>
    </w:lvl>
    <w:lvl w:ilvl="8" w:tplc="9336EB66" w:tentative="1">
      <w:start w:val="1"/>
      <w:numFmt w:val="bullet"/>
      <w:lvlText w:val="•"/>
      <w:lvlJc w:val="left"/>
      <w:pPr>
        <w:tabs>
          <w:tab w:val="num" w:pos="6480"/>
        </w:tabs>
        <w:ind w:left="6480" w:hanging="360"/>
      </w:pPr>
      <w:rPr>
        <w:rFonts w:ascii="Times New Roman" w:hAnsi="Times New Roman" w:hint="default"/>
      </w:rPr>
    </w:lvl>
  </w:abstractNum>
  <w:abstractNum w:abstractNumId="20">
    <w:nsid w:val="7D9C0A93"/>
    <w:multiLevelType w:val="hybridMultilevel"/>
    <w:tmpl w:val="EE467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11"/>
  </w:num>
  <w:num w:numId="4">
    <w:abstractNumId w:val="5"/>
  </w:num>
  <w:num w:numId="5">
    <w:abstractNumId w:val="0"/>
  </w:num>
  <w:num w:numId="6">
    <w:abstractNumId w:val="19"/>
  </w:num>
  <w:num w:numId="7">
    <w:abstractNumId w:val="18"/>
  </w:num>
  <w:num w:numId="8">
    <w:abstractNumId w:val="1"/>
  </w:num>
  <w:num w:numId="9">
    <w:abstractNumId w:val="17"/>
  </w:num>
  <w:num w:numId="10">
    <w:abstractNumId w:val="15"/>
  </w:num>
  <w:num w:numId="11">
    <w:abstractNumId w:val="13"/>
  </w:num>
  <w:num w:numId="12">
    <w:abstractNumId w:val="9"/>
  </w:num>
  <w:num w:numId="13">
    <w:abstractNumId w:val="14"/>
  </w:num>
  <w:num w:numId="14">
    <w:abstractNumId w:val="20"/>
  </w:num>
  <w:num w:numId="15">
    <w:abstractNumId w:val="16"/>
  </w:num>
  <w:num w:numId="16">
    <w:abstractNumId w:val="6"/>
  </w:num>
  <w:num w:numId="17">
    <w:abstractNumId w:val="10"/>
  </w:num>
  <w:num w:numId="18">
    <w:abstractNumId w:val="4"/>
  </w:num>
  <w:num w:numId="19">
    <w:abstractNumId w:val="7"/>
  </w:num>
  <w:num w:numId="20">
    <w:abstractNumId w:val="12"/>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2946D7"/>
    <w:rsid w:val="00003DF4"/>
    <w:rsid w:val="00012971"/>
    <w:rsid w:val="0001312E"/>
    <w:rsid w:val="00021AE9"/>
    <w:rsid w:val="0002325E"/>
    <w:rsid w:val="00025264"/>
    <w:rsid w:val="00032928"/>
    <w:rsid w:val="00041714"/>
    <w:rsid w:val="000442B4"/>
    <w:rsid w:val="00055EC8"/>
    <w:rsid w:val="0008467C"/>
    <w:rsid w:val="00090A64"/>
    <w:rsid w:val="000917F4"/>
    <w:rsid w:val="000A3A39"/>
    <w:rsid w:val="000C4B72"/>
    <w:rsid w:val="000C6999"/>
    <w:rsid w:val="000E1497"/>
    <w:rsid w:val="000E4440"/>
    <w:rsid w:val="000E6F03"/>
    <w:rsid w:val="000F6926"/>
    <w:rsid w:val="00115CBB"/>
    <w:rsid w:val="00122952"/>
    <w:rsid w:val="00124A71"/>
    <w:rsid w:val="00131F86"/>
    <w:rsid w:val="00146EBF"/>
    <w:rsid w:val="001527F8"/>
    <w:rsid w:val="00155FB8"/>
    <w:rsid w:val="00155FC5"/>
    <w:rsid w:val="001A108A"/>
    <w:rsid w:val="001B0022"/>
    <w:rsid w:val="001B458E"/>
    <w:rsid w:val="001C6121"/>
    <w:rsid w:val="001C6956"/>
    <w:rsid w:val="001E130D"/>
    <w:rsid w:val="001E5361"/>
    <w:rsid w:val="001E775F"/>
    <w:rsid w:val="001F2D7D"/>
    <w:rsid w:val="0020583A"/>
    <w:rsid w:val="00206B82"/>
    <w:rsid w:val="00235873"/>
    <w:rsid w:val="00235E04"/>
    <w:rsid w:val="0024138A"/>
    <w:rsid w:val="002444C3"/>
    <w:rsid w:val="00253542"/>
    <w:rsid w:val="00256084"/>
    <w:rsid w:val="00262079"/>
    <w:rsid w:val="002669B1"/>
    <w:rsid w:val="00272CCF"/>
    <w:rsid w:val="00284F50"/>
    <w:rsid w:val="00286736"/>
    <w:rsid w:val="002946D7"/>
    <w:rsid w:val="002C26EA"/>
    <w:rsid w:val="002C2C38"/>
    <w:rsid w:val="002D39D5"/>
    <w:rsid w:val="002E10F6"/>
    <w:rsid w:val="002E5CB9"/>
    <w:rsid w:val="00304E9A"/>
    <w:rsid w:val="003140C8"/>
    <w:rsid w:val="0032506B"/>
    <w:rsid w:val="003270D2"/>
    <w:rsid w:val="003319E3"/>
    <w:rsid w:val="0034709F"/>
    <w:rsid w:val="00347B98"/>
    <w:rsid w:val="0036517F"/>
    <w:rsid w:val="0036646B"/>
    <w:rsid w:val="003679EF"/>
    <w:rsid w:val="00377D71"/>
    <w:rsid w:val="00393F19"/>
    <w:rsid w:val="00397F81"/>
    <w:rsid w:val="003A48A4"/>
    <w:rsid w:val="003B056B"/>
    <w:rsid w:val="003B3E81"/>
    <w:rsid w:val="003E4FFF"/>
    <w:rsid w:val="00402D6A"/>
    <w:rsid w:val="00403297"/>
    <w:rsid w:val="00413289"/>
    <w:rsid w:val="0041356C"/>
    <w:rsid w:val="00415645"/>
    <w:rsid w:val="00421CB4"/>
    <w:rsid w:val="00445834"/>
    <w:rsid w:val="004458DE"/>
    <w:rsid w:val="00446BD2"/>
    <w:rsid w:val="00451276"/>
    <w:rsid w:val="00474367"/>
    <w:rsid w:val="004817F5"/>
    <w:rsid w:val="004A2AB7"/>
    <w:rsid w:val="004B1C6C"/>
    <w:rsid w:val="004B60FD"/>
    <w:rsid w:val="004C6EF2"/>
    <w:rsid w:val="004D5487"/>
    <w:rsid w:val="004D6A09"/>
    <w:rsid w:val="004D6AB2"/>
    <w:rsid w:val="004E034C"/>
    <w:rsid w:val="004F178F"/>
    <w:rsid w:val="00501CD3"/>
    <w:rsid w:val="0051620B"/>
    <w:rsid w:val="00536C49"/>
    <w:rsid w:val="005435F4"/>
    <w:rsid w:val="005744BC"/>
    <w:rsid w:val="0057628A"/>
    <w:rsid w:val="00577789"/>
    <w:rsid w:val="0058773D"/>
    <w:rsid w:val="005979C6"/>
    <w:rsid w:val="005A6856"/>
    <w:rsid w:val="005B0948"/>
    <w:rsid w:val="005C3FA5"/>
    <w:rsid w:val="005D44D4"/>
    <w:rsid w:val="005E2347"/>
    <w:rsid w:val="00604AFD"/>
    <w:rsid w:val="00604E57"/>
    <w:rsid w:val="00617094"/>
    <w:rsid w:val="006170B0"/>
    <w:rsid w:val="006218E5"/>
    <w:rsid w:val="0062501F"/>
    <w:rsid w:val="006271F9"/>
    <w:rsid w:val="00631126"/>
    <w:rsid w:val="00631A2F"/>
    <w:rsid w:val="00633514"/>
    <w:rsid w:val="00633744"/>
    <w:rsid w:val="00637596"/>
    <w:rsid w:val="00637AAF"/>
    <w:rsid w:val="00646D2A"/>
    <w:rsid w:val="0064721C"/>
    <w:rsid w:val="00676108"/>
    <w:rsid w:val="00676E67"/>
    <w:rsid w:val="006966D2"/>
    <w:rsid w:val="006A7622"/>
    <w:rsid w:val="006C2862"/>
    <w:rsid w:val="006C4155"/>
    <w:rsid w:val="006F2016"/>
    <w:rsid w:val="006F6C70"/>
    <w:rsid w:val="007009C1"/>
    <w:rsid w:val="00701CD1"/>
    <w:rsid w:val="00711C9E"/>
    <w:rsid w:val="00713723"/>
    <w:rsid w:val="0071690E"/>
    <w:rsid w:val="007176B1"/>
    <w:rsid w:val="00726256"/>
    <w:rsid w:val="00731B83"/>
    <w:rsid w:val="00733C76"/>
    <w:rsid w:val="007479DC"/>
    <w:rsid w:val="00751ACB"/>
    <w:rsid w:val="00756548"/>
    <w:rsid w:val="007614C0"/>
    <w:rsid w:val="007623BB"/>
    <w:rsid w:val="0077202C"/>
    <w:rsid w:val="0078263D"/>
    <w:rsid w:val="00797678"/>
    <w:rsid w:val="007A5C92"/>
    <w:rsid w:val="007B3FE6"/>
    <w:rsid w:val="007B76C3"/>
    <w:rsid w:val="007D69C4"/>
    <w:rsid w:val="007E625F"/>
    <w:rsid w:val="007E6AC9"/>
    <w:rsid w:val="00823975"/>
    <w:rsid w:val="00841A39"/>
    <w:rsid w:val="00855178"/>
    <w:rsid w:val="00857ED9"/>
    <w:rsid w:val="008877A7"/>
    <w:rsid w:val="008918D0"/>
    <w:rsid w:val="00891E82"/>
    <w:rsid w:val="008A32B9"/>
    <w:rsid w:val="008A44B3"/>
    <w:rsid w:val="008A626F"/>
    <w:rsid w:val="008C06BB"/>
    <w:rsid w:val="008C2055"/>
    <w:rsid w:val="008C268B"/>
    <w:rsid w:val="008C4C4B"/>
    <w:rsid w:val="008C5E8F"/>
    <w:rsid w:val="008D4D0A"/>
    <w:rsid w:val="008E4F05"/>
    <w:rsid w:val="008E5A7E"/>
    <w:rsid w:val="008F36FE"/>
    <w:rsid w:val="009019B2"/>
    <w:rsid w:val="00903CAD"/>
    <w:rsid w:val="009122AE"/>
    <w:rsid w:val="00913BCB"/>
    <w:rsid w:val="009203D9"/>
    <w:rsid w:val="00927374"/>
    <w:rsid w:val="00927921"/>
    <w:rsid w:val="00933CA7"/>
    <w:rsid w:val="00935B56"/>
    <w:rsid w:val="00937A87"/>
    <w:rsid w:val="00945658"/>
    <w:rsid w:val="00953272"/>
    <w:rsid w:val="00966140"/>
    <w:rsid w:val="00971479"/>
    <w:rsid w:val="00976917"/>
    <w:rsid w:val="00977ED7"/>
    <w:rsid w:val="0098028F"/>
    <w:rsid w:val="009850F0"/>
    <w:rsid w:val="00991588"/>
    <w:rsid w:val="00993F35"/>
    <w:rsid w:val="00995F3F"/>
    <w:rsid w:val="0099603B"/>
    <w:rsid w:val="009A360D"/>
    <w:rsid w:val="009A3D01"/>
    <w:rsid w:val="009A7D11"/>
    <w:rsid w:val="009F12D8"/>
    <w:rsid w:val="009F1AC1"/>
    <w:rsid w:val="00A1633F"/>
    <w:rsid w:val="00A20EB3"/>
    <w:rsid w:val="00A516E8"/>
    <w:rsid w:val="00A653B8"/>
    <w:rsid w:val="00A87578"/>
    <w:rsid w:val="00A94882"/>
    <w:rsid w:val="00AB37BD"/>
    <w:rsid w:val="00AC16D3"/>
    <w:rsid w:val="00AD2DE4"/>
    <w:rsid w:val="00AF045A"/>
    <w:rsid w:val="00AF23DE"/>
    <w:rsid w:val="00B16C0D"/>
    <w:rsid w:val="00B53378"/>
    <w:rsid w:val="00B61686"/>
    <w:rsid w:val="00B728E0"/>
    <w:rsid w:val="00B756C6"/>
    <w:rsid w:val="00B868E8"/>
    <w:rsid w:val="00B93D85"/>
    <w:rsid w:val="00BA6D56"/>
    <w:rsid w:val="00BC5B88"/>
    <w:rsid w:val="00BC60CF"/>
    <w:rsid w:val="00BC79CE"/>
    <w:rsid w:val="00BD000F"/>
    <w:rsid w:val="00BD3EE4"/>
    <w:rsid w:val="00BE4F63"/>
    <w:rsid w:val="00BF2CEE"/>
    <w:rsid w:val="00BF7A88"/>
    <w:rsid w:val="00C004BC"/>
    <w:rsid w:val="00C05544"/>
    <w:rsid w:val="00C1511F"/>
    <w:rsid w:val="00C1513A"/>
    <w:rsid w:val="00C17E15"/>
    <w:rsid w:val="00C22323"/>
    <w:rsid w:val="00C3028C"/>
    <w:rsid w:val="00C45319"/>
    <w:rsid w:val="00C47BD8"/>
    <w:rsid w:val="00C601C2"/>
    <w:rsid w:val="00C6131E"/>
    <w:rsid w:val="00C737D1"/>
    <w:rsid w:val="00C75EED"/>
    <w:rsid w:val="00C83714"/>
    <w:rsid w:val="00C90281"/>
    <w:rsid w:val="00C918DD"/>
    <w:rsid w:val="00CB3B81"/>
    <w:rsid w:val="00CC45ED"/>
    <w:rsid w:val="00CC6C2E"/>
    <w:rsid w:val="00CE01C6"/>
    <w:rsid w:val="00CF12C0"/>
    <w:rsid w:val="00CF5AA0"/>
    <w:rsid w:val="00D13552"/>
    <w:rsid w:val="00D140C7"/>
    <w:rsid w:val="00D23830"/>
    <w:rsid w:val="00D33838"/>
    <w:rsid w:val="00D3753B"/>
    <w:rsid w:val="00D4193F"/>
    <w:rsid w:val="00D5645C"/>
    <w:rsid w:val="00D61095"/>
    <w:rsid w:val="00D732D1"/>
    <w:rsid w:val="00D774FE"/>
    <w:rsid w:val="00D84D99"/>
    <w:rsid w:val="00D9017D"/>
    <w:rsid w:val="00D91431"/>
    <w:rsid w:val="00D947D8"/>
    <w:rsid w:val="00DA1BEE"/>
    <w:rsid w:val="00DA5CE1"/>
    <w:rsid w:val="00DB25D5"/>
    <w:rsid w:val="00DB6093"/>
    <w:rsid w:val="00DC181E"/>
    <w:rsid w:val="00DE37E2"/>
    <w:rsid w:val="00DF0DD2"/>
    <w:rsid w:val="00DF2C72"/>
    <w:rsid w:val="00E04C3A"/>
    <w:rsid w:val="00E240FB"/>
    <w:rsid w:val="00E459A0"/>
    <w:rsid w:val="00E746C1"/>
    <w:rsid w:val="00E76703"/>
    <w:rsid w:val="00E96B9B"/>
    <w:rsid w:val="00EE63EA"/>
    <w:rsid w:val="00F05681"/>
    <w:rsid w:val="00F154F0"/>
    <w:rsid w:val="00F25725"/>
    <w:rsid w:val="00F414DF"/>
    <w:rsid w:val="00F51E9E"/>
    <w:rsid w:val="00F650BF"/>
    <w:rsid w:val="00F76A13"/>
    <w:rsid w:val="00F90F3F"/>
    <w:rsid w:val="00F95A24"/>
    <w:rsid w:val="00FA43EE"/>
    <w:rsid w:val="00FA7BDB"/>
    <w:rsid w:val="00FB0EC2"/>
    <w:rsid w:val="00FC0334"/>
    <w:rsid w:val="00FC4805"/>
    <w:rsid w:val="00FD4171"/>
    <w:rsid w:val="00FD73D2"/>
    <w:rsid w:val="00FE78F1"/>
    <w:rsid w:val="00FF3BE8"/>
    <w:rsid w:val="00FF4A03"/>
    <w:rsid w:val="00FF5679"/>
    <w:rsid w:val="00FF66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rules v:ext="edit">
        <o:r id="V:Rule61" type="connector" idref="#_x0000_s1160"/>
        <o:r id="V:Rule62" type="connector" idref="#_x0000_s1196"/>
        <o:r id="V:Rule63" type="connector" idref="#_x0000_s1279"/>
        <o:r id="V:Rule64" type="connector" idref="#_x0000_s1084"/>
        <o:r id="V:Rule65" type="connector" idref="#_x0000_s1278"/>
        <o:r id="V:Rule66" type="connector" idref="#_x0000_s1141"/>
        <o:r id="V:Rule67" type="connector" idref="#_x0000_s1140"/>
        <o:r id="V:Rule68" type="connector" idref="#_x0000_s1159"/>
        <o:r id="V:Rule69" type="connector" idref="#_x0000_s1276"/>
        <o:r id="V:Rule70" type="connector" idref="#_x0000_s1155"/>
        <o:r id="V:Rule71" type="connector" idref="#_x0000_s1151"/>
        <o:r id="V:Rule72" type="connector" idref="#_x0000_s1194"/>
        <o:r id="V:Rule73" type="connector" idref="#_x0000_s1195"/>
        <o:r id="V:Rule74" type="connector" idref="#_x0000_s1153"/>
        <o:r id="V:Rule75" type="connector" idref="#_x0000_s1161"/>
        <o:r id="V:Rule76" type="connector" idref="#_x0000_s1277"/>
        <o:r id="V:Rule77" type="connector" idref="#_x0000_s1081"/>
        <o:r id="V:Rule78" type="connector" idref="#_x0000_s1079"/>
        <o:r id="V:Rule79" type="connector" idref="#_x0000_s1280"/>
        <o:r id="V:Rule80" type="connector" idref="#_x0000_s1275"/>
        <o:r id="V:Rule81" type="connector" idref="#_x0000_s1086"/>
        <o:r id="V:Rule82" type="connector" idref="#_x0000_s1270"/>
        <o:r id="V:Rule83" type="connector" idref="#_x0000_s1150"/>
        <o:r id="V:Rule84" type="connector" idref="#_x0000_s1281"/>
        <o:r id="V:Rule85" type="connector" idref="#_x0000_s1082"/>
        <o:r id="V:Rule86" type="connector" idref="#_x0000_s1154"/>
        <o:r id="V:Rule87" type="connector" idref="#_x0000_s1282"/>
        <o:r id="V:Rule88" type="connector" idref="#_x0000_s1204"/>
        <o:r id="V:Rule89" type="connector" idref="#_x0000_s1074"/>
        <o:r id="V:Rule90" type="connector" idref="#_x0000_s1197"/>
        <o:r id="V:Rule91" type="connector" idref="#_x0000_s1152"/>
        <o:r id="V:Rule92" type="connector" idref="#_x0000_s1144"/>
        <o:r id="V:Rule93" type="connector" idref="#_x0000_s1269"/>
        <o:r id="V:Rule94" type="connector" idref="#_x0000_s1078"/>
        <o:r id="V:Rule95" type="connector" idref="#_x0000_s1087"/>
        <o:r id="V:Rule96" type="connector" idref="#_x0000_s1205"/>
        <o:r id="V:Rule97" type="connector" idref="#_x0000_s1148"/>
        <o:r id="V:Rule98" type="connector" idref="#_x0000_s1147"/>
        <o:r id="V:Rule99" type="connector" idref="#_x0000_s1146"/>
        <o:r id="V:Rule100" type="connector" idref="#_x0000_s1268"/>
        <o:r id="V:Rule101" type="connector" idref="#_x0000_s1157"/>
        <o:r id="V:Rule102" type="connector" idref="#_x0000_s1267"/>
        <o:r id="V:Rule103" type="connector" idref="#_x0000_s1149"/>
        <o:r id="V:Rule104" type="connector" idref="#_x0000_s1198"/>
        <o:r id="V:Rule105" type="connector" idref="#_x0000_s1289"/>
        <o:r id="V:Rule106" type="connector" idref="#_x0000_s1080"/>
        <o:r id="V:Rule107" type="connector" idref="#_x0000_s1142"/>
        <o:r id="V:Rule108" type="connector" idref="#_x0000_s1083"/>
        <o:r id="V:Rule109" type="connector" idref="#_x0000_s1264"/>
        <o:r id="V:Rule110" type="connector" idref="#_x0000_s1075"/>
        <o:r id="V:Rule111" type="connector" idref="#_x0000_s1266"/>
        <o:r id="V:Rule112" type="connector" idref="#_x0000_s1143"/>
        <o:r id="V:Rule113" type="connector" idref="#_x0000_s1158"/>
        <o:r id="V:Rule114" type="connector" idref="#_x0000_s1263"/>
        <o:r id="V:Rule115" type="connector" idref="#_x0000_s1286"/>
        <o:r id="V:Rule116" type="connector" idref="#_x0000_s1156"/>
        <o:r id="V:Rule117" type="connector" idref="#_x0000_s1287"/>
        <o:r id="V:Rule118" type="connector" idref="#_x0000_s1145"/>
        <o:r id="V:Rule119" type="connector" idref="#_x0000_s1085"/>
        <o:r id="V:Rule120" type="connector" idref="#_x0000_s1265"/>
        <o:r id="V:Rule121" type="connector" idref="#_x0000_s1292"/>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552"/>
  </w:style>
  <w:style w:type="paragraph" w:styleId="1">
    <w:name w:val="heading 1"/>
    <w:basedOn w:val="a"/>
    <w:next w:val="a"/>
    <w:link w:val="10"/>
    <w:uiPriority w:val="9"/>
    <w:qFormat/>
    <w:rsid w:val="002946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135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link w:val="-1"/>
    <w:uiPriority w:val="34"/>
    <w:qFormat/>
    <w:rsid w:val="002946D7"/>
    <w:pPr>
      <w:ind w:left="720"/>
      <w:contextualSpacing/>
    </w:pPr>
    <w:rPr>
      <w:rFonts w:ascii="Calibri" w:eastAsia="Calibri" w:hAnsi="Calibri" w:cs="Times New Roman"/>
    </w:rPr>
  </w:style>
  <w:style w:type="character" w:customStyle="1" w:styleId="-1">
    <w:name w:val="Цветной список - Акцент 1 Знак"/>
    <w:link w:val="-11"/>
    <w:uiPriority w:val="34"/>
    <w:rsid w:val="002946D7"/>
    <w:rPr>
      <w:rFonts w:ascii="Calibri" w:eastAsia="Calibri" w:hAnsi="Calibri" w:cs="Times New Roman"/>
    </w:rPr>
  </w:style>
  <w:style w:type="character" w:customStyle="1" w:styleId="10">
    <w:name w:val="Заголовок 1 Знак"/>
    <w:basedOn w:val="a0"/>
    <w:link w:val="1"/>
    <w:uiPriority w:val="9"/>
    <w:rsid w:val="002946D7"/>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Web),Обычный (веб) Знак1,Обычный (веб) Знак Знак,Знак,Обычный (веб)2,Обычный (Web) Знак Знак,Знак1,Обычный (веб)1,Обычный (Web)1,Знак Знак3,Обычный (веб) Знак Знак1,Знак Знак1 Знак,Знак Знак1 Знак Знак,Знак Знак Знак Знак Знак,АКА"/>
    <w:basedOn w:val="a"/>
    <w:link w:val="a4"/>
    <w:uiPriority w:val="99"/>
    <w:unhideWhenUsed/>
    <w:qFormat/>
    <w:rsid w:val="002946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Обычный (Web) Знак,Обычный (веб) Знак1 Знак,Обычный (веб) Знак Знак Знак,Знак Знак,Обычный (веб)2 Знак,Обычный (Web) Знак Знак Знак,Знак1 Знак,Обычный (веб)1 Знак,Обычный (Web)1 Знак,Знак Знак3 Знак,Обычный (веб) Знак Знак1 Знак"/>
    <w:link w:val="a3"/>
    <w:uiPriority w:val="99"/>
    <w:rsid w:val="002946D7"/>
    <w:rPr>
      <w:rFonts w:ascii="Times New Roman" w:eastAsia="Times New Roman" w:hAnsi="Times New Roman" w:cs="Times New Roman"/>
      <w:sz w:val="24"/>
      <w:szCs w:val="24"/>
      <w:lang w:eastAsia="ru-RU"/>
    </w:rPr>
  </w:style>
  <w:style w:type="character" w:styleId="a5">
    <w:name w:val="Hyperlink"/>
    <w:basedOn w:val="a0"/>
    <w:uiPriority w:val="99"/>
    <w:unhideWhenUsed/>
    <w:rsid w:val="00E459A0"/>
    <w:rPr>
      <w:color w:val="0000FF"/>
      <w:u w:val="single"/>
    </w:rPr>
  </w:style>
  <w:style w:type="table" w:styleId="a6">
    <w:name w:val="Table Grid"/>
    <w:basedOn w:val="a1"/>
    <w:uiPriority w:val="59"/>
    <w:rsid w:val="00E459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iPriority w:val="99"/>
    <w:unhideWhenUsed/>
    <w:rsid w:val="00E459A0"/>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E459A0"/>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E459A0"/>
    <w:rPr>
      <w:vertAlign w:val="superscript"/>
    </w:rPr>
  </w:style>
  <w:style w:type="character" w:customStyle="1" w:styleId="a11yhidden">
    <w:name w:val="a11yhidden"/>
    <w:basedOn w:val="a0"/>
    <w:rsid w:val="00E459A0"/>
  </w:style>
  <w:style w:type="character" w:styleId="aa">
    <w:name w:val="Strong"/>
    <w:basedOn w:val="a0"/>
    <w:uiPriority w:val="22"/>
    <w:qFormat/>
    <w:rsid w:val="00E459A0"/>
    <w:rPr>
      <w:b/>
      <w:bCs/>
    </w:rPr>
  </w:style>
  <w:style w:type="paragraph" w:styleId="ab">
    <w:name w:val="Balloon Text"/>
    <w:basedOn w:val="a"/>
    <w:link w:val="ac"/>
    <w:uiPriority w:val="99"/>
    <w:semiHidden/>
    <w:unhideWhenUsed/>
    <w:rsid w:val="006F201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F2016"/>
    <w:rPr>
      <w:rFonts w:ascii="Tahoma" w:hAnsi="Tahoma" w:cs="Tahoma"/>
      <w:sz w:val="16"/>
      <w:szCs w:val="16"/>
    </w:rPr>
  </w:style>
  <w:style w:type="paragraph" w:styleId="ad">
    <w:name w:val="header"/>
    <w:basedOn w:val="a"/>
    <w:link w:val="ae"/>
    <w:uiPriority w:val="99"/>
    <w:unhideWhenUsed/>
    <w:rsid w:val="00CC6C2E"/>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CC6C2E"/>
  </w:style>
  <w:style w:type="paragraph" w:styleId="af">
    <w:name w:val="footer"/>
    <w:basedOn w:val="a"/>
    <w:link w:val="af0"/>
    <w:uiPriority w:val="99"/>
    <w:unhideWhenUsed/>
    <w:rsid w:val="003679E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679EF"/>
  </w:style>
  <w:style w:type="character" w:customStyle="1" w:styleId="20">
    <w:name w:val="Заголовок 2 Знак"/>
    <w:basedOn w:val="a0"/>
    <w:link w:val="2"/>
    <w:uiPriority w:val="9"/>
    <w:rsid w:val="0041356C"/>
    <w:rPr>
      <w:rFonts w:asciiTheme="majorHAnsi" w:eastAsiaTheme="majorEastAsia" w:hAnsiTheme="majorHAnsi" w:cstheme="majorBidi"/>
      <w:b/>
      <w:bCs/>
      <w:color w:val="4F81BD" w:themeColor="accent1"/>
      <w:sz w:val="26"/>
      <w:szCs w:val="26"/>
    </w:rPr>
  </w:style>
  <w:style w:type="character" w:customStyle="1" w:styleId="s10">
    <w:name w:val="s_10"/>
    <w:basedOn w:val="a0"/>
    <w:rsid w:val="00BF7A88"/>
  </w:style>
  <w:style w:type="paragraph" w:customStyle="1" w:styleId="s1">
    <w:name w:val="s_1"/>
    <w:basedOn w:val="a"/>
    <w:rsid w:val="00A948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List Paragraph"/>
    <w:aliases w:val="Мой красивый 1,ПАРАГРАФ,References,List Paragraph,Варианты ответов"/>
    <w:basedOn w:val="a"/>
    <w:link w:val="af2"/>
    <w:uiPriority w:val="99"/>
    <w:qFormat/>
    <w:rsid w:val="00E96B9B"/>
    <w:pPr>
      <w:ind w:left="720"/>
      <w:contextualSpacing/>
    </w:pPr>
  </w:style>
  <w:style w:type="character" w:styleId="af3">
    <w:name w:val="Placeholder Text"/>
    <w:basedOn w:val="a0"/>
    <w:uiPriority w:val="99"/>
    <w:semiHidden/>
    <w:rsid w:val="001B458E"/>
    <w:rPr>
      <w:color w:val="808080"/>
    </w:rPr>
  </w:style>
  <w:style w:type="paragraph" w:customStyle="1" w:styleId="11">
    <w:name w:val="Стиль1"/>
    <w:basedOn w:val="a"/>
    <w:link w:val="12"/>
    <w:uiPriority w:val="99"/>
    <w:rsid w:val="00DE37E2"/>
    <w:pPr>
      <w:spacing w:after="0" w:line="240" w:lineRule="auto"/>
    </w:pPr>
    <w:rPr>
      <w:rFonts w:ascii="Times New Roman" w:eastAsia="Times New Roman" w:hAnsi="Times New Roman" w:cs="Times New Roman"/>
      <w:sz w:val="24"/>
      <w:szCs w:val="20"/>
      <w:lang w:eastAsia="ru-RU"/>
    </w:rPr>
  </w:style>
  <w:style w:type="character" w:customStyle="1" w:styleId="12">
    <w:name w:val="Стиль1 Знак"/>
    <w:link w:val="11"/>
    <w:uiPriority w:val="99"/>
    <w:locked/>
    <w:rsid w:val="00DE37E2"/>
    <w:rPr>
      <w:rFonts w:ascii="Times New Roman" w:eastAsia="Times New Roman" w:hAnsi="Times New Roman" w:cs="Times New Roman"/>
      <w:sz w:val="24"/>
      <w:szCs w:val="20"/>
      <w:lang w:eastAsia="ru-RU"/>
    </w:rPr>
  </w:style>
  <w:style w:type="paragraph" w:styleId="13">
    <w:name w:val="toc 1"/>
    <w:basedOn w:val="a"/>
    <w:next w:val="a"/>
    <w:autoRedefine/>
    <w:uiPriority w:val="39"/>
    <w:unhideWhenUsed/>
    <w:rsid w:val="00155FC5"/>
    <w:pPr>
      <w:spacing w:after="100" w:line="240" w:lineRule="auto"/>
    </w:pPr>
    <w:rPr>
      <w:rFonts w:ascii="Times New Roman" w:eastAsia="Times New Roman" w:hAnsi="Times New Roman" w:cs="Times New Roman"/>
      <w:sz w:val="24"/>
      <w:szCs w:val="24"/>
      <w:lang w:eastAsia="ru-RU"/>
    </w:rPr>
  </w:style>
  <w:style w:type="character" w:customStyle="1" w:styleId="af2">
    <w:name w:val="Абзац списка Знак"/>
    <w:aliases w:val="Мой красивый 1 Знак,ПАРАГРАФ Знак,References Знак,List Paragraph Знак,Варианты ответов Знак"/>
    <w:basedOn w:val="a0"/>
    <w:link w:val="af1"/>
    <w:uiPriority w:val="99"/>
    <w:locked/>
    <w:rsid w:val="008C4C4B"/>
  </w:style>
  <w:style w:type="paragraph" w:styleId="af4">
    <w:name w:val="TOC Heading"/>
    <w:basedOn w:val="1"/>
    <w:next w:val="a"/>
    <w:uiPriority w:val="39"/>
    <w:semiHidden/>
    <w:unhideWhenUsed/>
    <w:qFormat/>
    <w:rsid w:val="00536C49"/>
    <w:pPr>
      <w:outlineLvl w:val="9"/>
    </w:pPr>
  </w:style>
  <w:style w:type="paragraph" w:styleId="21">
    <w:name w:val="toc 2"/>
    <w:basedOn w:val="a"/>
    <w:next w:val="a"/>
    <w:autoRedefine/>
    <w:uiPriority w:val="39"/>
    <w:unhideWhenUsed/>
    <w:rsid w:val="00903CAD"/>
    <w:pPr>
      <w:tabs>
        <w:tab w:val="right" w:leader="dot" w:pos="9911"/>
      </w:tabs>
      <w:spacing w:after="0" w:line="360" w:lineRule="auto"/>
    </w:pPr>
    <w:rPr>
      <w:rFonts w:ascii="Times New Roman" w:hAnsi="Times New Roman" w:cs="Times New Roman"/>
      <w:caps/>
      <w:noProof/>
      <w:sz w:val="24"/>
      <w:szCs w:val="24"/>
    </w:rPr>
  </w:style>
  <w:style w:type="character" w:customStyle="1" w:styleId="organictitlecontentspan">
    <w:name w:val="organictitlecontentspan"/>
    <w:basedOn w:val="a0"/>
    <w:rsid w:val="00403297"/>
  </w:style>
  <w:style w:type="character" w:customStyle="1" w:styleId="path-separator">
    <w:name w:val="path-separator"/>
    <w:basedOn w:val="a0"/>
    <w:rsid w:val="00403297"/>
  </w:style>
  <w:style w:type="character" w:customStyle="1" w:styleId="extendedtext-short">
    <w:name w:val="extendedtext-short"/>
    <w:basedOn w:val="a0"/>
    <w:rsid w:val="00403297"/>
  </w:style>
</w:styles>
</file>

<file path=word/webSettings.xml><?xml version="1.0" encoding="utf-8"?>
<w:webSettings xmlns:r="http://schemas.openxmlformats.org/officeDocument/2006/relationships" xmlns:w="http://schemas.openxmlformats.org/wordprocessingml/2006/main">
  <w:divs>
    <w:div w:id="12271134">
      <w:bodyDiv w:val="1"/>
      <w:marLeft w:val="0"/>
      <w:marRight w:val="0"/>
      <w:marTop w:val="0"/>
      <w:marBottom w:val="0"/>
      <w:divBdr>
        <w:top w:val="none" w:sz="0" w:space="0" w:color="auto"/>
        <w:left w:val="none" w:sz="0" w:space="0" w:color="auto"/>
        <w:bottom w:val="none" w:sz="0" w:space="0" w:color="auto"/>
        <w:right w:val="none" w:sz="0" w:space="0" w:color="auto"/>
      </w:divBdr>
    </w:div>
    <w:div w:id="99688291">
      <w:bodyDiv w:val="1"/>
      <w:marLeft w:val="0"/>
      <w:marRight w:val="0"/>
      <w:marTop w:val="0"/>
      <w:marBottom w:val="0"/>
      <w:divBdr>
        <w:top w:val="none" w:sz="0" w:space="0" w:color="auto"/>
        <w:left w:val="none" w:sz="0" w:space="0" w:color="auto"/>
        <w:bottom w:val="none" w:sz="0" w:space="0" w:color="auto"/>
        <w:right w:val="none" w:sz="0" w:space="0" w:color="auto"/>
      </w:divBdr>
      <w:divsChild>
        <w:div w:id="163665256">
          <w:marLeft w:val="547"/>
          <w:marRight w:val="0"/>
          <w:marTop w:val="0"/>
          <w:marBottom w:val="0"/>
          <w:divBdr>
            <w:top w:val="none" w:sz="0" w:space="0" w:color="auto"/>
            <w:left w:val="none" w:sz="0" w:space="0" w:color="auto"/>
            <w:bottom w:val="none" w:sz="0" w:space="0" w:color="auto"/>
            <w:right w:val="none" w:sz="0" w:space="0" w:color="auto"/>
          </w:divBdr>
        </w:div>
      </w:divsChild>
    </w:div>
    <w:div w:id="145783586">
      <w:bodyDiv w:val="1"/>
      <w:marLeft w:val="0"/>
      <w:marRight w:val="0"/>
      <w:marTop w:val="0"/>
      <w:marBottom w:val="0"/>
      <w:divBdr>
        <w:top w:val="none" w:sz="0" w:space="0" w:color="auto"/>
        <w:left w:val="none" w:sz="0" w:space="0" w:color="auto"/>
        <w:bottom w:val="none" w:sz="0" w:space="0" w:color="auto"/>
        <w:right w:val="none" w:sz="0" w:space="0" w:color="auto"/>
      </w:divBdr>
    </w:div>
    <w:div w:id="303510847">
      <w:bodyDiv w:val="1"/>
      <w:marLeft w:val="0"/>
      <w:marRight w:val="0"/>
      <w:marTop w:val="0"/>
      <w:marBottom w:val="0"/>
      <w:divBdr>
        <w:top w:val="none" w:sz="0" w:space="0" w:color="auto"/>
        <w:left w:val="none" w:sz="0" w:space="0" w:color="auto"/>
        <w:bottom w:val="none" w:sz="0" w:space="0" w:color="auto"/>
        <w:right w:val="none" w:sz="0" w:space="0" w:color="auto"/>
      </w:divBdr>
      <w:divsChild>
        <w:div w:id="704990637">
          <w:marLeft w:val="0"/>
          <w:marRight w:val="0"/>
          <w:marTop w:val="0"/>
          <w:marBottom w:val="0"/>
          <w:divBdr>
            <w:top w:val="none" w:sz="0" w:space="0" w:color="auto"/>
            <w:left w:val="none" w:sz="0" w:space="0" w:color="auto"/>
            <w:bottom w:val="none" w:sz="0" w:space="0" w:color="auto"/>
            <w:right w:val="none" w:sz="0" w:space="0" w:color="auto"/>
          </w:divBdr>
          <w:divsChild>
            <w:div w:id="1297881375">
              <w:marLeft w:val="0"/>
              <w:marRight w:val="0"/>
              <w:marTop w:val="0"/>
              <w:marBottom w:val="0"/>
              <w:divBdr>
                <w:top w:val="none" w:sz="0" w:space="0" w:color="auto"/>
                <w:left w:val="none" w:sz="0" w:space="0" w:color="auto"/>
                <w:bottom w:val="none" w:sz="0" w:space="0" w:color="auto"/>
                <w:right w:val="none" w:sz="0" w:space="0" w:color="auto"/>
              </w:divBdr>
            </w:div>
            <w:div w:id="1692216214">
              <w:marLeft w:val="0"/>
              <w:marRight w:val="0"/>
              <w:marTop w:val="0"/>
              <w:marBottom w:val="0"/>
              <w:divBdr>
                <w:top w:val="none" w:sz="0" w:space="0" w:color="auto"/>
                <w:left w:val="none" w:sz="0" w:space="0" w:color="auto"/>
                <w:bottom w:val="none" w:sz="0" w:space="0" w:color="auto"/>
                <w:right w:val="none" w:sz="0" w:space="0" w:color="auto"/>
              </w:divBdr>
              <w:divsChild>
                <w:div w:id="1204710423">
                  <w:marLeft w:val="0"/>
                  <w:marRight w:val="0"/>
                  <w:marTop w:val="0"/>
                  <w:marBottom w:val="0"/>
                  <w:divBdr>
                    <w:top w:val="none" w:sz="0" w:space="0" w:color="auto"/>
                    <w:left w:val="none" w:sz="0" w:space="0" w:color="auto"/>
                    <w:bottom w:val="none" w:sz="0" w:space="0" w:color="auto"/>
                    <w:right w:val="none" w:sz="0" w:space="0" w:color="auto"/>
                  </w:divBdr>
                </w:div>
              </w:divsChild>
            </w:div>
            <w:div w:id="727143814">
              <w:marLeft w:val="0"/>
              <w:marRight w:val="0"/>
              <w:marTop w:val="30"/>
              <w:marBottom w:val="0"/>
              <w:divBdr>
                <w:top w:val="none" w:sz="0" w:space="0" w:color="auto"/>
                <w:left w:val="none" w:sz="0" w:space="0" w:color="auto"/>
                <w:bottom w:val="none" w:sz="0" w:space="0" w:color="auto"/>
                <w:right w:val="none" w:sz="0" w:space="0" w:color="auto"/>
              </w:divBdr>
              <w:divsChild>
                <w:div w:id="46735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016938">
      <w:bodyDiv w:val="1"/>
      <w:marLeft w:val="0"/>
      <w:marRight w:val="0"/>
      <w:marTop w:val="0"/>
      <w:marBottom w:val="0"/>
      <w:divBdr>
        <w:top w:val="none" w:sz="0" w:space="0" w:color="auto"/>
        <w:left w:val="none" w:sz="0" w:space="0" w:color="auto"/>
        <w:bottom w:val="none" w:sz="0" w:space="0" w:color="auto"/>
        <w:right w:val="none" w:sz="0" w:space="0" w:color="auto"/>
      </w:divBdr>
    </w:div>
    <w:div w:id="611285336">
      <w:bodyDiv w:val="1"/>
      <w:marLeft w:val="0"/>
      <w:marRight w:val="0"/>
      <w:marTop w:val="0"/>
      <w:marBottom w:val="0"/>
      <w:divBdr>
        <w:top w:val="none" w:sz="0" w:space="0" w:color="auto"/>
        <w:left w:val="none" w:sz="0" w:space="0" w:color="auto"/>
        <w:bottom w:val="none" w:sz="0" w:space="0" w:color="auto"/>
        <w:right w:val="none" w:sz="0" w:space="0" w:color="auto"/>
      </w:divBdr>
      <w:divsChild>
        <w:div w:id="1472483328">
          <w:marLeft w:val="547"/>
          <w:marRight w:val="0"/>
          <w:marTop w:val="0"/>
          <w:marBottom w:val="0"/>
          <w:divBdr>
            <w:top w:val="none" w:sz="0" w:space="0" w:color="auto"/>
            <w:left w:val="none" w:sz="0" w:space="0" w:color="auto"/>
            <w:bottom w:val="none" w:sz="0" w:space="0" w:color="auto"/>
            <w:right w:val="none" w:sz="0" w:space="0" w:color="auto"/>
          </w:divBdr>
        </w:div>
      </w:divsChild>
    </w:div>
    <w:div w:id="642856595">
      <w:bodyDiv w:val="1"/>
      <w:marLeft w:val="0"/>
      <w:marRight w:val="0"/>
      <w:marTop w:val="0"/>
      <w:marBottom w:val="0"/>
      <w:divBdr>
        <w:top w:val="none" w:sz="0" w:space="0" w:color="auto"/>
        <w:left w:val="none" w:sz="0" w:space="0" w:color="auto"/>
        <w:bottom w:val="none" w:sz="0" w:space="0" w:color="auto"/>
        <w:right w:val="none" w:sz="0" w:space="0" w:color="auto"/>
      </w:divBdr>
      <w:divsChild>
        <w:div w:id="2096433887">
          <w:marLeft w:val="0"/>
          <w:marRight w:val="0"/>
          <w:marTop w:val="0"/>
          <w:marBottom w:val="0"/>
          <w:divBdr>
            <w:top w:val="none" w:sz="0" w:space="0" w:color="auto"/>
            <w:left w:val="none" w:sz="0" w:space="0" w:color="auto"/>
            <w:bottom w:val="none" w:sz="0" w:space="0" w:color="auto"/>
            <w:right w:val="none" w:sz="0" w:space="0" w:color="auto"/>
          </w:divBdr>
          <w:divsChild>
            <w:div w:id="111806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734458">
      <w:bodyDiv w:val="1"/>
      <w:marLeft w:val="0"/>
      <w:marRight w:val="0"/>
      <w:marTop w:val="0"/>
      <w:marBottom w:val="0"/>
      <w:divBdr>
        <w:top w:val="none" w:sz="0" w:space="0" w:color="auto"/>
        <w:left w:val="none" w:sz="0" w:space="0" w:color="auto"/>
        <w:bottom w:val="none" w:sz="0" w:space="0" w:color="auto"/>
        <w:right w:val="none" w:sz="0" w:space="0" w:color="auto"/>
      </w:divBdr>
    </w:div>
    <w:div w:id="826823968">
      <w:bodyDiv w:val="1"/>
      <w:marLeft w:val="0"/>
      <w:marRight w:val="0"/>
      <w:marTop w:val="0"/>
      <w:marBottom w:val="0"/>
      <w:divBdr>
        <w:top w:val="none" w:sz="0" w:space="0" w:color="auto"/>
        <w:left w:val="none" w:sz="0" w:space="0" w:color="auto"/>
        <w:bottom w:val="none" w:sz="0" w:space="0" w:color="auto"/>
        <w:right w:val="none" w:sz="0" w:space="0" w:color="auto"/>
      </w:divBdr>
    </w:div>
    <w:div w:id="828130144">
      <w:bodyDiv w:val="1"/>
      <w:marLeft w:val="0"/>
      <w:marRight w:val="0"/>
      <w:marTop w:val="0"/>
      <w:marBottom w:val="0"/>
      <w:divBdr>
        <w:top w:val="none" w:sz="0" w:space="0" w:color="auto"/>
        <w:left w:val="none" w:sz="0" w:space="0" w:color="auto"/>
        <w:bottom w:val="none" w:sz="0" w:space="0" w:color="auto"/>
        <w:right w:val="none" w:sz="0" w:space="0" w:color="auto"/>
      </w:divBdr>
    </w:div>
    <w:div w:id="854147117">
      <w:bodyDiv w:val="1"/>
      <w:marLeft w:val="0"/>
      <w:marRight w:val="0"/>
      <w:marTop w:val="0"/>
      <w:marBottom w:val="0"/>
      <w:divBdr>
        <w:top w:val="none" w:sz="0" w:space="0" w:color="auto"/>
        <w:left w:val="none" w:sz="0" w:space="0" w:color="auto"/>
        <w:bottom w:val="none" w:sz="0" w:space="0" w:color="auto"/>
        <w:right w:val="none" w:sz="0" w:space="0" w:color="auto"/>
      </w:divBdr>
    </w:div>
    <w:div w:id="947126522">
      <w:bodyDiv w:val="1"/>
      <w:marLeft w:val="0"/>
      <w:marRight w:val="0"/>
      <w:marTop w:val="0"/>
      <w:marBottom w:val="0"/>
      <w:divBdr>
        <w:top w:val="none" w:sz="0" w:space="0" w:color="auto"/>
        <w:left w:val="none" w:sz="0" w:space="0" w:color="auto"/>
        <w:bottom w:val="none" w:sz="0" w:space="0" w:color="auto"/>
        <w:right w:val="none" w:sz="0" w:space="0" w:color="auto"/>
      </w:divBdr>
    </w:div>
    <w:div w:id="960644861">
      <w:bodyDiv w:val="1"/>
      <w:marLeft w:val="0"/>
      <w:marRight w:val="0"/>
      <w:marTop w:val="0"/>
      <w:marBottom w:val="0"/>
      <w:divBdr>
        <w:top w:val="none" w:sz="0" w:space="0" w:color="auto"/>
        <w:left w:val="none" w:sz="0" w:space="0" w:color="auto"/>
        <w:bottom w:val="none" w:sz="0" w:space="0" w:color="auto"/>
        <w:right w:val="none" w:sz="0" w:space="0" w:color="auto"/>
      </w:divBdr>
    </w:div>
    <w:div w:id="987200558">
      <w:bodyDiv w:val="1"/>
      <w:marLeft w:val="0"/>
      <w:marRight w:val="0"/>
      <w:marTop w:val="0"/>
      <w:marBottom w:val="0"/>
      <w:divBdr>
        <w:top w:val="none" w:sz="0" w:space="0" w:color="auto"/>
        <w:left w:val="none" w:sz="0" w:space="0" w:color="auto"/>
        <w:bottom w:val="none" w:sz="0" w:space="0" w:color="auto"/>
        <w:right w:val="none" w:sz="0" w:space="0" w:color="auto"/>
      </w:divBdr>
    </w:div>
    <w:div w:id="1046028595">
      <w:bodyDiv w:val="1"/>
      <w:marLeft w:val="0"/>
      <w:marRight w:val="0"/>
      <w:marTop w:val="0"/>
      <w:marBottom w:val="0"/>
      <w:divBdr>
        <w:top w:val="none" w:sz="0" w:space="0" w:color="auto"/>
        <w:left w:val="none" w:sz="0" w:space="0" w:color="auto"/>
        <w:bottom w:val="none" w:sz="0" w:space="0" w:color="auto"/>
        <w:right w:val="none" w:sz="0" w:space="0" w:color="auto"/>
      </w:divBdr>
      <w:divsChild>
        <w:div w:id="1929465503">
          <w:marLeft w:val="547"/>
          <w:marRight w:val="0"/>
          <w:marTop w:val="0"/>
          <w:marBottom w:val="0"/>
          <w:divBdr>
            <w:top w:val="none" w:sz="0" w:space="0" w:color="auto"/>
            <w:left w:val="none" w:sz="0" w:space="0" w:color="auto"/>
            <w:bottom w:val="none" w:sz="0" w:space="0" w:color="auto"/>
            <w:right w:val="none" w:sz="0" w:space="0" w:color="auto"/>
          </w:divBdr>
        </w:div>
      </w:divsChild>
    </w:div>
    <w:div w:id="1109549619">
      <w:bodyDiv w:val="1"/>
      <w:marLeft w:val="0"/>
      <w:marRight w:val="0"/>
      <w:marTop w:val="0"/>
      <w:marBottom w:val="0"/>
      <w:divBdr>
        <w:top w:val="none" w:sz="0" w:space="0" w:color="auto"/>
        <w:left w:val="none" w:sz="0" w:space="0" w:color="auto"/>
        <w:bottom w:val="none" w:sz="0" w:space="0" w:color="auto"/>
        <w:right w:val="none" w:sz="0" w:space="0" w:color="auto"/>
      </w:divBdr>
      <w:divsChild>
        <w:div w:id="1939368392">
          <w:marLeft w:val="547"/>
          <w:marRight w:val="0"/>
          <w:marTop w:val="0"/>
          <w:marBottom w:val="0"/>
          <w:divBdr>
            <w:top w:val="none" w:sz="0" w:space="0" w:color="auto"/>
            <w:left w:val="none" w:sz="0" w:space="0" w:color="auto"/>
            <w:bottom w:val="none" w:sz="0" w:space="0" w:color="auto"/>
            <w:right w:val="none" w:sz="0" w:space="0" w:color="auto"/>
          </w:divBdr>
        </w:div>
      </w:divsChild>
    </w:div>
    <w:div w:id="1273518132">
      <w:bodyDiv w:val="1"/>
      <w:marLeft w:val="0"/>
      <w:marRight w:val="0"/>
      <w:marTop w:val="0"/>
      <w:marBottom w:val="0"/>
      <w:divBdr>
        <w:top w:val="none" w:sz="0" w:space="0" w:color="auto"/>
        <w:left w:val="none" w:sz="0" w:space="0" w:color="auto"/>
        <w:bottom w:val="none" w:sz="0" w:space="0" w:color="auto"/>
        <w:right w:val="none" w:sz="0" w:space="0" w:color="auto"/>
      </w:divBdr>
    </w:div>
    <w:div w:id="1364549135">
      <w:bodyDiv w:val="1"/>
      <w:marLeft w:val="0"/>
      <w:marRight w:val="0"/>
      <w:marTop w:val="0"/>
      <w:marBottom w:val="0"/>
      <w:divBdr>
        <w:top w:val="none" w:sz="0" w:space="0" w:color="auto"/>
        <w:left w:val="none" w:sz="0" w:space="0" w:color="auto"/>
        <w:bottom w:val="none" w:sz="0" w:space="0" w:color="auto"/>
        <w:right w:val="none" w:sz="0" w:space="0" w:color="auto"/>
      </w:divBdr>
    </w:div>
    <w:div w:id="1371417176">
      <w:bodyDiv w:val="1"/>
      <w:marLeft w:val="0"/>
      <w:marRight w:val="0"/>
      <w:marTop w:val="0"/>
      <w:marBottom w:val="0"/>
      <w:divBdr>
        <w:top w:val="none" w:sz="0" w:space="0" w:color="auto"/>
        <w:left w:val="none" w:sz="0" w:space="0" w:color="auto"/>
        <w:bottom w:val="none" w:sz="0" w:space="0" w:color="auto"/>
        <w:right w:val="none" w:sz="0" w:space="0" w:color="auto"/>
      </w:divBdr>
    </w:div>
    <w:div w:id="1398429998">
      <w:bodyDiv w:val="1"/>
      <w:marLeft w:val="0"/>
      <w:marRight w:val="0"/>
      <w:marTop w:val="0"/>
      <w:marBottom w:val="0"/>
      <w:divBdr>
        <w:top w:val="none" w:sz="0" w:space="0" w:color="auto"/>
        <w:left w:val="none" w:sz="0" w:space="0" w:color="auto"/>
        <w:bottom w:val="none" w:sz="0" w:space="0" w:color="auto"/>
        <w:right w:val="none" w:sz="0" w:space="0" w:color="auto"/>
      </w:divBdr>
      <w:divsChild>
        <w:div w:id="304435194">
          <w:marLeft w:val="547"/>
          <w:marRight w:val="0"/>
          <w:marTop w:val="0"/>
          <w:marBottom w:val="0"/>
          <w:divBdr>
            <w:top w:val="none" w:sz="0" w:space="0" w:color="auto"/>
            <w:left w:val="none" w:sz="0" w:space="0" w:color="auto"/>
            <w:bottom w:val="none" w:sz="0" w:space="0" w:color="auto"/>
            <w:right w:val="none" w:sz="0" w:space="0" w:color="auto"/>
          </w:divBdr>
        </w:div>
      </w:divsChild>
    </w:div>
    <w:div w:id="1426151430">
      <w:bodyDiv w:val="1"/>
      <w:marLeft w:val="0"/>
      <w:marRight w:val="0"/>
      <w:marTop w:val="0"/>
      <w:marBottom w:val="0"/>
      <w:divBdr>
        <w:top w:val="none" w:sz="0" w:space="0" w:color="auto"/>
        <w:left w:val="none" w:sz="0" w:space="0" w:color="auto"/>
        <w:bottom w:val="none" w:sz="0" w:space="0" w:color="auto"/>
        <w:right w:val="none" w:sz="0" w:space="0" w:color="auto"/>
      </w:divBdr>
    </w:div>
    <w:div w:id="1431703591">
      <w:bodyDiv w:val="1"/>
      <w:marLeft w:val="0"/>
      <w:marRight w:val="0"/>
      <w:marTop w:val="0"/>
      <w:marBottom w:val="0"/>
      <w:divBdr>
        <w:top w:val="none" w:sz="0" w:space="0" w:color="auto"/>
        <w:left w:val="none" w:sz="0" w:space="0" w:color="auto"/>
        <w:bottom w:val="none" w:sz="0" w:space="0" w:color="auto"/>
        <w:right w:val="none" w:sz="0" w:space="0" w:color="auto"/>
      </w:divBdr>
      <w:divsChild>
        <w:div w:id="276062554">
          <w:marLeft w:val="0"/>
          <w:marRight w:val="0"/>
          <w:marTop w:val="60"/>
          <w:marBottom w:val="0"/>
          <w:divBdr>
            <w:top w:val="none" w:sz="0" w:space="0" w:color="auto"/>
            <w:left w:val="none" w:sz="0" w:space="0" w:color="auto"/>
            <w:bottom w:val="none" w:sz="0" w:space="0" w:color="auto"/>
            <w:right w:val="none" w:sz="0" w:space="0" w:color="auto"/>
          </w:divBdr>
          <w:divsChild>
            <w:div w:id="2147383862">
              <w:marLeft w:val="0"/>
              <w:marRight w:val="0"/>
              <w:marTop w:val="0"/>
              <w:marBottom w:val="0"/>
              <w:divBdr>
                <w:top w:val="none" w:sz="0" w:space="0" w:color="auto"/>
                <w:left w:val="none" w:sz="0" w:space="0" w:color="auto"/>
                <w:bottom w:val="none" w:sz="0" w:space="0" w:color="auto"/>
                <w:right w:val="none" w:sz="0" w:space="0" w:color="auto"/>
              </w:divBdr>
            </w:div>
          </w:divsChild>
        </w:div>
        <w:div w:id="713694020">
          <w:marLeft w:val="0"/>
          <w:marRight w:val="0"/>
          <w:marTop w:val="0"/>
          <w:marBottom w:val="0"/>
          <w:divBdr>
            <w:top w:val="none" w:sz="0" w:space="0" w:color="auto"/>
            <w:left w:val="none" w:sz="0" w:space="0" w:color="auto"/>
            <w:bottom w:val="none" w:sz="0" w:space="0" w:color="auto"/>
            <w:right w:val="none" w:sz="0" w:space="0" w:color="auto"/>
          </w:divBdr>
          <w:divsChild>
            <w:div w:id="1351831188">
              <w:marLeft w:val="0"/>
              <w:marRight w:val="0"/>
              <w:marTop w:val="0"/>
              <w:marBottom w:val="0"/>
              <w:divBdr>
                <w:top w:val="none" w:sz="0" w:space="0" w:color="auto"/>
                <w:left w:val="none" w:sz="0" w:space="0" w:color="auto"/>
                <w:bottom w:val="none" w:sz="0" w:space="0" w:color="auto"/>
                <w:right w:val="none" w:sz="0" w:space="0" w:color="auto"/>
              </w:divBdr>
            </w:div>
          </w:divsChild>
        </w:div>
        <w:div w:id="876743449">
          <w:marLeft w:val="0"/>
          <w:marRight w:val="0"/>
          <w:marTop w:val="60"/>
          <w:marBottom w:val="0"/>
          <w:divBdr>
            <w:top w:val="none" w:sz="0" w:space="0" w:color="auto"/>
            <w:left w:val="none" w:sz="0" w:space="0" w:color="auto"/>
            <w:bottom w:val="none" w:sz="0" w:space="0" w:color="auto"/>
            <w:right w:val="none" w:sz="0" w:space="0" w:color="auto"/>
          </w:divBdr>
          <w:divsChild>
            <w:div w:id="144863331">
              <w:marLeft w:val="0"/>
              <w:marRight w:val="0"/>
              <w:marTop w:val="0"/>
              <w:marBottom w:val="0"/>
              <w:divBdr>
                <w:top w:val="none" w:sz="0" w:space="0" w:color="auto"/>
                <w:left w:val="none" w:sz="0" w:space="0" w:color="auto"/>
                <w:bottom w:val="none" w:sz="0" w:space="0" w:color="auto"/>
                <w:right w:val="none" w:sz="0" w:space="0" w:color="auto"/>
              </w:divBdr>
            </w:div>
          </w:divsChild>
        </w:div>
        <w:div w:id="878247953">
          <w:marLeft w:val="0"/>
          <w:marRight w:val="0"/>
          <w:marTop w:val="60"/>
          <w:marBottom w:val="0"/>
          <w:divBdr>
            <w:top w:val="none" w:sz="0" w:space="0" w:color="auto"/>
            <w:left w:val="none" w:sz="0" w:space="0" w:color="auto"/>
            <w:bottom w:val="none" w:sz="0" w:space="0" w:color="auto"/>
            <w:right w:val="none" w:sz="0" w:space="0" w:color="auto"/>
          </w:divBdr>
          <w:divsChild>
            <w:div w:id="1699545823">
              <w:marLeft w:val="0"/>
              <w:marRight w:val="0"/>
              <w:marTop w:val="0"/>
              <w:marBottom w:val="0"/>
              <w:divBdr>
                <w:top w:val="none" w:sz="0" w:space="0" w:color="auto"/>
                <w:left w:val="none" w:sz="0" w:space="0" w:color="auto"/>
                <w:bottom w:val="none" w:sz="0" w:space="0" w:color="auto"/>
                <w:right w:val="none" w:sz="0" w:space="0" w:color="auto"/>
              </w:divBdr>
            </w:div>
          </w:divsChild>
        </w:div>
        <w:div w:id="1018237078">
          <w:marLeft w:val="0"/>
          <w:marRight w:val="0"/>
          <w:marTop w:val="60"/>
          <w:marBottom w:val="0"/>
          <w:divBdr>
            <w:top w:val="none" w:sz="0" w:space="0" w:color="auto"/>
            <w:left w:val="none" w:sz="0" w:space="0" w:color="auto"/>
            <w:bottom w:val="none" w:sz="0" w:space="0" w:color="auto"/>
            <w:right w:val="none" w:sz="0" w:space="0" w:color="auto"/>
          </w:divBdr>
          <w:divsChild>
            <w:div w:id="1343432915">
              <w:marLeft w:val="0"/>
              <w:marRight w:val="0"/>
              <w:marTop w:val="0"/>
              <w:marBottom w:val="0"/>
              <w:divBdr>
                <w:top w:val="none" w:sz="0" w:space="0" w:color="auto"/>
                <w:left w:val="none" w:sz="0" w:space="0" w:color="auto"/>
                <w:bottom w:val="none" w:sz="0" w:space="0" w:color="auto"/>
                <w:right w:val="none" w:sz="0" w:space="0" w:color="auto"/>
              </w:divBdr>
            </w:div>
          </w:divsChild>
        </w:div>
        <w:div w:id="1961759654">
          <w:marLeft w:val="0"/>
          <w:marRight w:val="0"/>
          <w:marTop w:val="60"/>
          <w:marBottom w:val="0"/>
          <w:divBdr>
            <w:top w:val="none" w:sz="0" w:space="0" w:color="auto"/>
            <w:left w:val="none" w:sz="0" w:space="0" w:color="auto"/>
            <w:bottom w:val="none" w:sz="0" w:space="0" w:color="auto"/>
            <w:right w:val="none" w:sz="0" w:space="0" w:color="auto"/>
          </w:divBdr>
          <w:divsChild>
            <w:div w:id="161004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37157">
      <w:bodyDiv w:val="1"/>
      <w:marLeft w:val="0"/>
      <w:marRight w:val="0"/>
      <w:marTop w:val="0"/>
      <w:marBottom w:val="0"/>
      <w:divBdr>
        <w:top w:val="none" w:sz="0" w:space="0" w:color="auto"/>
        <w:left w:val="none" w:sz="0" w:space="0" w:color="auto"/>
        <w:bottom w:val="none" w:sz="0" w:space="0" w:color="auto"/>
        <w:right w:val="none" w:sz="0" w:space="0" w:color="auto"/>
      </w:divBdr>
    </w:div>
    <w:div w:id="1494681761">
      <w:bodyDiv w:val="1"/>
      <w:marLeft w:val="0"/>
      <w:marRight w:val="0"/>
      <w:marTop w:val="0"/>
      <w:marBottom w:val="0"/>
      <w:divBdr>
        <w:top w:val="none" w:sz="0" w:space="0" w:color="auto"/>
        <w:left w:val="none" w:sz="0" w:space="0" w:color="auto"/>
        <w:bottom w:val="none" w:sz="0" w:space="0" w:color="auto"/>
        <w:right w:val="none" w:sz="0" w:space="0" w:color="auto"/>
      </w:divBdr>
    </w:div>
    <w:div w:id="1510752467">
      <w:bodyDiv w:val="1"/>
      <w:marLeft w:val="0"/>
      <w:marRight w:val="0"/>
      <w:marTop w:val="0"/>
      <w:marBottom w:val="0"/>
      <w:divBdr>
        <w:top w:val="none" w:sz="0" w:space="0" w:color="auto"/>
        <w:left w:val="none" w:sz="0" w:space="0" w:color="auto"/>
        <w:bottom w:val="none" w:sz="0" w:space="0" w:color="auto"/>
        <w:right w:val="none" w:sz="0" w:space="0" w:color="auto"/>
      </w:divBdr>
      <w:divsChild>
        <w:div w:id="449208452">
          <w:marLeft w:val="547"/>
          <w:marRight w:val="0"/>
          <w:marTop w:val="0"/>
          <w:marBottom w:val="0"/>
          <w:divBdr>
            <w:top w:val="none" w:sz="0" w:space="0" w:color="auto"/>
            <w:left w:val="none" w:sz="0" w:space="0" w:color="auto"/>
            <w:bottom w:val="none" w:sz="0" w:space="0" w:color="auto"/>
            <w:right w:val="none" w:sz="0" w:space="0" w:color="auto"/>
          </w:divBdr>
        </w:div>
      </w:divsChild>
    </w:div>
    <w:div w:id="1536651969">
      <w:bodyDiv w:val="1"/>
      <w:marLeft w:val="0"/>
      <w:marRight w:val="0"/>
      <w:marTop w:val="0"/>
      <w:marBottom w:val="0"/>
      <w:divBdr>
        <w:top w:val="none" w:sz="0" w:space="0" w:color="auto"/>
        <w:left w:val="none" w:sz="0" w:space="0" w:color="auto"/>
        <w:bottom w:val="none" w:sz="0" w:space="0" w:color="auto"/>
        <w:right w:val="none" w:sz="0" w:space="0" w:color="auto"/>
      </w:divBdr>
    </w:div>
    <w:div w:id="1701927860">
      <w:bodyDiv w:val="1"/>
      <w:marLeft w:val="0"/>
      <w:marRight w:val="0"/>
      <w:marTop w:val="0"/>
      <w:marBottom w:val="0"/>
      <w:divBdr>
        <w:top w:val="none" w:sz="0" w:space="0" w:color="auto"/>
        <w:left w:val="none" w:sz="0" w:space="0" w:color="auto"/>
        <w:bottom w:val="none" w:sz="0" w:space="0" w:color="auto"/>
        <w:right w:val="none" w:sz="0" w:space="0" w:color="auto"/>
      </w:divBdr>
      <w:divsChild>
        <w:div w:id="895581429">
          <w:marLeft w:val="0"/>
          <w:marRight w:val="0"/>
          <w:marTop w:val="0"/>
          <w:marBottom w:val="0"/>
          <w:divBdr>
            <w:top w:val="none" w:sz="0" w:space="0" w:color="auto"/>
            <w:left w:val="none" w:sz="0" w:space="0" w:color="auto"/>
            <w:bottom w:val="none" w:sz="0" w:space="0" w:color="auto"/>
            <w:right w:val="none" w:sz="0" w:space="0" w:color="auto"/>
          </w:divBdr>
          <w:divsChild>
            <w:div w:id="576214043">
              <w:marLeft w:val="0"/>
              <w:marRight w:val="0"/>
              <w:marTop w:val="0"/>
              <w:marBottom w:val="0"/>
              <w:divBdr>
                <w:top w:val="none" w:sz="0" w:space="0" w:color="auto"/>
                <w:left w:val="none" w:sz="0" w:space="0" w:color="auto"/>
                <w:bottom w:val="none" w:sz="0" w:space="0" w:color="auto"/>
                <w:right w:val="none" w:sz="0" w:space="0" w:color="auto"/>
              </w:divBdr>
            </w:div>
          </w:divsChild>
        </w:div>
        <w:div w:id="1175530063">
          <w:marLeft w:val="0"/>
          <w:marRight w:val="0"/>
          <w:marTop w:val="0"/>
          <w:marBottom w:val="0"/>
          <w:divBdr>
            <w:top w:val="none" w:sz="0" w:space="0" w:color="auto"/>
            <w:left w:val="none" w:sz="0" w:space="0" w:color="auto"/>
            <w:bottom w:val="none" w:sz="0" w:space="0" w:color="auto"/>
            <w:right w:val="none" w:sz="0" w:space="0" w:color="auto"/>
          </w:divBdr>
          <w:divsChild>
            <w:div w:id="1316571873">
              <w:marLeft w:val="0"/>
              <w:marRight w:val="0"/>
              <w:marTop w:val="0"/>
              <w:marBottom w:val="0"/>
              <w:divBdr>
                <w:top w:val="none" w:sz="0" w:space="0" w:color="auto"/>
                <w:left w:val="none" w:sz="0" w:space="0" w:color="auto"/>
                <w:bottom w:val="none" w:sz="0" w:space="0" w:color="auto"/>
                <w:right w:val="none" w:sz="0" w:space="0" w:color="auto"/>
              </w:divBdr>
            </w:div>
          </w:divsChild>
        </w:div>
        <w:div w:id="1327241667">
          <w:marLeft w:val="0"/>
          <w:marRight w:val="0"/>
          <w:marTop w:val="0"/>
          <w:marBottom w:val="0"/>
          <w:divBdr>
            <w:top w:val="none" w:sz="0" w:space="0" w:color="auto"/>
            <w:left w:val="none" w:sz="0" w:space="0" w:color="auto"/>
            <w:bottom w:val="none" w:sz="0" w:space="0" w:color="auto"/>
            <w:right w:val="none" w:sz="0" w:space="0" w:color="auto"/>
          </w:divBdr>
          <w:divsChild>
            <w:div w:id="441612982">
              <w:marLeft w:val="0"/>
              <w:marRight w:val="0"/>
              <w:marTop w:val="0"/>
              <w:marBottom w:val="0"/>
              <w:divBdr>
                <w:top w:val="none" w:sz="0" w:space="0" w:color="auto"/>
                <w:left w:val="none" w:sz="0" w:space="0" w:color="auto"/>
                <w:bottom w:val="none" w:sz="0" w:space="0" w:color="auto"/>
                <w:right w:val="none" w:sz="0" w:space="0" w:color="auto"/>
              </w:divBdr>
            </w:div>
          </w:divsChild>
        </w:div>
        <w:div w:id="1518227150">
          <w:marLeft w:val="0"/>
          <w:marRight w:val="0"/>
          <w:marTop w:val="0"/>
          <w:marBottom w:val="0"/>
          <w:divBdr>
            <w:top w:val="none" w:sz="0" w:space="0" w:color="auto"/>
            <w:left w:val="none" w:sz="0" w:space="0" w:color="auto"/>
            <w:bottom w:val="none" w:sz="0" w:space="0" w:color="auto"/>
            <w:right w:val="none" w:sz="0" w:space="0" w:color="auto"/>
          </w:divBdr>
          <w:divsChild>
            <w:div w:id="1547139533">
              <w:marLeft w:val="0"/>
              <w:marRight w:val="0"/>
              <w:marTop w:val="0"/>
              <w:marBottom w:val="0"/>
              <w:divBdr>
                <w:top w:val="none" w:sz="0" w:space="0" w:color="auto"/>
                <w:left w:val="none" w:sz="0" w:space="0" w:color="auto"/>
                <w:bottom w:val="none" w:sz="0" w:space="0" w:color="auto"/>
                <w:right w:val="none" w:sz="0" w:space="0" w:color="auto"/>
              </w:divBdr>
            </w:div>
          </w:divsChild>
        </w:div>
        <w:div w:id="1926645662">
          <w:marLeft w:val="0"/>
          <w:marRight w:val="0"/>
          <w:marTop w:val="0"/>
          <w:marBottom w:val="0"/>
          <w:divBdr>
            <w:top w:val="none" w:sz="0" w:space="0" w:color="auto"/>
            <w:left w:val="none" w:sz="0" w:space="0" w:color="auto"/>
            <w:bottom w:val="none" w:sz="0" w:space="0" w:color="auto"/>
            <w:right w:val="none" w:sz="0" w:space="0" w:color="auto"/>
          </w:divBdr>
          <w:divsChild>
            <w:div w:id="116077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1839">
      <w:bodyDiv w:val="1"/>
      <w:marLeft w:val="0"/>
      <w:marRight w:val="0"/>
      <w:marTop w:val="0"/>
      <w:marBottom w:val="0"/>
      <w:divBdr>
        <w:top w:val="none" w:sz="0" w:space="0" w:color="auto"/>
        <w:left w:val="none" w:sz="0" w:space="0" w:color="auto"/>
        <w:bottom w:val="none" w:sz="0" w:space="0" w:color="auto"/>
        <w:right w:val="none" w:sz="0" w:space="0" w:color="auto"/>
      </w:divBdr>
    </w:div>
    <w:div w:id="1728796053">
      <w:bodyDiv w:val="1"/>
      <w:marLeft w:val="0"/>
      <w:marRight w:val="0"/>
      <w:marTop w:val="0"/>
      <w:marBottom w:val="0"/>
      <w:divBdr>
        <w:top w:val="none" w:sz="0" w:space="0" w:color="auto"/>
        <w:left w:val="none" w:sz="0" w:space="0" w:color="auto"/>
        <w:bottom w:val="none" w:sz="0" w:space="0" w:color="auto"/>
        <w:right w:val="none" w:sz="0" w:space="0" w:color="auto"/>
      </w:divBdr>
      <w:divsChild>
        <w:div w:id="1308438584">
          <w:marLeft w:val="547"/>
          <w:marRight w:val="0"/>
          <w:marTop w:val="0"/>
          <w:marBottom w:val="0"/>
          <w:divBdr>
            <w:top w:val="none" w:sz="0" w:space="0" w:color="auto"/>
            <w:left w:val="none" w:sz="0" w:space="0" w:color="auto"/>
            <w:bottom w:val="none" w:sz="0" w:space="0" w:color="auto"/>
            <w:right w:val="none" w:sz="0" w:space="0" w:color="auto"/>
          </w:divBdr>
        </w:div>
      </w:divsChild>
    </w:div>
    <w:div w:id="1768190215">
      <w:bodyDiv w:val="1"/>
      <w:marLeft w:val="0"/>
      <w:marRight w:val="0"/>
      <w:marTop w:val="0"/>
      <w:marBottom w:val="0"/>
      <w:divBdr>
        <w:top w:val="none" w:sz="0" w:space="0" w:color="auto"/>
        <w:left w:val="none" w:sz="0" w:space="0" w:color="auto"/>
        <w:bottom w:val="none" w:sz="0" w:space="0" w:color="auto"/>
        <w:right w:val="none" w:sz="0" w:space="0" w:color="auto"/>
      </w:divBdr>
    </w:div>
    <w:div w:id="1814518840">
      <w:bodyDiv w:val="1"/>
      <w:marLeft w:val="0"/>
      <w:marRight w:val="0"/>
      <w:marTop w:val="0"/>
      <w:marBottom w:val="0"/>
      <w:divBdr>
        <w:top w:val="none" w:sz="0" w:space="0" w:color="auto"/>
        <w:left w:val="none" w:sz="0" w:space="0" w:color="auto"/>
        <w:bottom w:val="none" w:sz="0" w:space="0" w:color="auto"/>
        <w:right w:val="none" w:sz="0" w:space="0" w:color="auto"/>
      </w:divBdr>
    </w:div>
    <w:div w:id="1838381257">
      <w:bodyDiv w:val="1"/>
      <w:marLeft w:val="0"/>
      <w:marRight w:val="0"/>
      <w:marTop w:val="0"/>
      <w:marBottom w:val="0"/>
      <w:divBdr>
        <w:top w:val="none" w:sz="0" w:space="0" w:color="auto"/>
        <w:left w:val="none" w:sz="0" w:space="0" w:color="auto"/>
        <w:bottom w:val="none" w:sz="0" w:space="0" w:color="auto"/>
        <w:right w:val="none" w:sz="0" w:space="0" w:color="auto"/>
      </w:divBdr>
      <w:divsChild>
        <w:div w:id="262420537">
          <w:marLeft w:val="0"/>
          <w:marRight w:val="0"/>
          <w:marTop w:val="0"/>
          <w:marBottom w:val="0"/>
          <w:divBdr>
            <w:top w:val="none" w:sz="0" w:space="0" w:color="auto"/>
            <w:left w:val="none" w:sz="0" w:space="0" w:color="auto"/>
            <w:bottom w:val="none" w:sz="0" w:space="0" w:color="auto"/>
            <w:right w:val="none" w:sz="0" w:space="0" w:color="auto"/>
          </w:divBdr>
        </w:div>
      </w:divsChild>
    </w:div>
    <w:div w:id="1845824731">
      <w:bodyDiv w:val="1"/>
      <w:marLeft w:val="0"/>
      <w:marRight w:val="0"/>
      <w:marTop w:val="0"/>
      <w:marBottom w:val="0"/>
      <w:divBdr>
        <w:top w:val="none" w:sz="0" w:space="0" w:color="auto"/>
        <w:left w:val="none" w:sz="0" w:space="0" w:color="auto"/>
        <w:bottom w:val="none" w:sz="0" w:space="0" w:color="auto"/>
        <w:right w:val="none" w:sz="0" w:space="0" w:color="auto"/>
      </w:divBdr>
    </w:div>
    <w:div w:id="1991136725">
      <w:bodyDiv w:val="1"/>
      <w:marLeft w:val="0"/>
      <w:marRight w:val="0"/>
      <w:marTop w:val="0"/>
      <w:marBottom w:val="0"/>
      <w:divBdr>
        <w:top w:val="none" w:sz="0" w:space="0" w:color="auto"/>
        <w:left w:val="none" w:sz="0" w:space="0" w:color="auto"/>
        <w:bottom w:val="none" w:sz="0" w:space="0" w:color="auto"/>
        <w:right w:val="none" w:sz="0" w:space="0" w:color="auto"/>
      </w:divBdr>
      <w:divsChild>
        <w:div w:id="2061202899">
          <w:marLeft w:val="0"/>
          <w:marRight w:val="0"/>
          <w:marTop w:val="0"/>
          <w:marBottom w:val="0"/>
          <w:divBdr>
            <w:top w:val="none" w:sz="0" w:space="0" w:color="auto"/>
            <w:left w:val="none" w:sz="0" w:space="0" w:color="auto"/>
            <w:bottom w:val="single" w:sz="12" w:space="0" w:color="87B026"/>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chart" Target="charts/chart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2.xml"/><Relationship Id="rId22" Type="http://schemas.openxmlformats.org/officeDocument/2006/relationships/hyperlink" Target="https://esj.today/PDF/08ECVN521.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j.today/PDF/08ECVN521.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1057;&#1074;&#1086;&#1080;%20&#1088;&#1072;&#1073;&#1086;&#1090;&#1099;\&#1058;&#1077;&#1082;&#1091;&#1097;&#1077;&#1077;\&#1042;&#1077;&#1083;&#1083;&#1077;&#108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57;&#1074;&#1086;&#1080;%20&#1088;&#1072;&#1073;&#1086;&#1090;&#1099;\&#1042;&#1077;&#1083;&#1077;&#1089;&#1089;&#1090;&#1088;&#1086;&#1081;\&#1042;&#1077;&#1083;&#1083;&#1077;&#108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57;&#1074;&#1086;&#1080;%20&#1088;&#1072;&#1073;&#1086;&#1090;&#1099;\&#1058;&#1077;&#1082;&#1091;&#1097;&#1077;&#1077;\&#1042;&#1077;&#1083;&#1077;&#1089;&#1089;&#1090;&#1088;&#1086;&#1081;\&#1042;&#1077;&#1083;&#1083;&#1077;&#108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1057;&#1074;&#1086;&#1080;%20&#1088;&#1072;&#1073;&#1086;&#1090;&#1099;\&#1058;&#1077;&#1082;&#1091;&#1097;&#1077;&#1077;\&#1042;&#1077;&#1083;&#1083;&#1077;&#108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1057;&#1074;&#1086;&#1080;%20&#1088;&#1072;&#1073;&#1086;&#1090;&#1099;\&#1058;&#1077;&#1082;&#1091;&#1097;&#1077;&#1077;\&#1042;&#1077;&#1083;&#1083;&#1077;&#108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1057;&#1074;&#1086;&#1080;%20&#1088;&#1072;&#1073;&#1086;&#1090;&#1099;\&#1058;&#1077;&#1082;&#1091;&#1097;&#1077;&#1077;\&#1042;&#1077;&#1083;&#1083;&#1077;&#108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1057;&#1074;&#1086;&#1080;%20&#1088;&#1072;&#1073;&#1086;&#1090;&#1099;\&#1058;&#1077;&#1082;&#1091;&#1097;&#1077;&#1077;\&#1042;&#1077;&#1083;&#1083;&#1077;&#1089;.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1057;&#1074;&#1086;&#1080;%20&#1088;&#1072;&#1073;&#1086;&#1090;&#1099;\&#1058;&#1077;&#1082;&#1091;&#1097;&#1077;&#1077;\&#1042;&#1077;&#1083;&#1083;&#1077;&#1089;.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1057;&#1074;&#1086;&#1080;%20&#1088;&#1072;&#1073;&#1086;&#1090;&#1099;\&#1058;&#1077;&#1082;&#1091;&#1097;&#1077;&#1077;\&#1042;&#1077;&#1083;&#1083;&#1077;&#10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Лист1!$C$24</c:f>
              <c:strCache>
                <c:ptCount val="1"/>
                <c:pt idx="0">
                  <c:v>2019 г</c:v>
                </c:pt>
              </c:strCache>
            </c:strRef>
          </c:tx>
          <c:dLbls>
            <c:spPr>
              <a:noFill/>
              <a:ln>
                <a:noFill/>
              </a:ln>
              <a:effectLst/>
            </c:spPr>
            <c:showVal val="1"/>
            <c:extLst>
              <c:ext xmlns:c15="http://schemas.microsoft.com/office/drawing/2012/chart" uri="{CE6537A1-D6FC-4f65-9D91-7224C49458BB}">
                <c15:showLeaderLines val="0"/>
              </c:ext>
            </c:extLst>
          </c:dLbls>
          <c:cat>
            <c:strRef>
              <c:f>Лист1!$B$25:$B$26</c:f>
              <c:strCache>
                <c:ptCount val="2"/>
                <c:pt idx="0">
                  <c:v>Рентабельность продаж</c:v>
                </c:pt>
                <c:pt idx="1">
                  <c:v>Чистая рентабельность</c:v>
                </c:pt>
              </c:strCache>
            </c:strRef>
          </c:cat>
          <c:val>
            <c:numRef>
              <c:f>Лист1!$C$25:$C$26</c:f>
              <c:numCache>
                <c:formatCode>General</c:formatCode>
                <c:ptCount val="2"/>
                <c:pt idx="0">
                  <c:v>2</c:v>
                </c:pt>
                <c:pt idx="1">
                  <c:v>0.60000000000000064</c:v>
                </c:pt>
              </c:numCache>
            </c:numRef>
          </c:val>
        </c:ser>
        <c:ser>
          <c:idx val="1"/>
          <c:order val="1"/>
          <c:tx>
            <c:strRef>
              <c:f>Лист1!$D$24</c:f>
              <c:strCache>
                <c:ptCount val="1"/>
                <c:pt idx="0">
                  <c:v>2020 г</c:v>
                </c:pt>
              </c:strCache>
            </c:strRef>
          </c:tx>
          <c:dLbls>
            <c:spPr>
              <a:noFill/>
              <a:ln>
                <a:noFill/>
              </a:ln>
              <a:effectLst/>
            </c:spPr>
            <c:showVal val="1"/>
            <c:extLst>
              <c:ext xmlns:c15="http://schemas.microsoft.com/office/drawing/2012/chart" uri="{CE6537A1-D6FC-4f65-9D91-7224C49458BB}">
                <c15:showLeaderLines val="0"/>
              </c:ext>
            </c:extLst>
          </c:dLbls>
          <c:cat>
            <c:strRef>
              <c:f>Лист1!$B$25:$B$26</c:f>
              <c:strCache>
                <c:ptCount val="2"/>
                <c:pt idx="0">
                  <c:v>Рентабельность продаж</c:v>
                </c:pt>
                <c:pt idx="1">
                  <c:v>Чистая рентабельность</c:v>
                </c:pt>
              </c:strCache>
            </c:strRef>
          </c:cat>
          <c:val>
            <c:numRef>
              <c:f>Лист1!$D$25:$D$26</c:f>
              <c:numCache>
                <c:formatCode>General</c:formatCode>
                <c:ptCount val="2"/>
                <c:pt idx="0">
                  <c:v>4</c:v>
                </c:pt>
                <c:pt idx="1">
                  <c:v>3.2</c:v>
                </c:pt>
              </c:numCache>
            </c:numRef>
          </c:val>
        </c:ser>
        <c:ser>
          <c:idx val="2"/>
          <c:order val="2"/>
          <c:tx>
            <c:strRef>
              <c:f>Лист1!$E$24</c:f>
              <c:strCache>
                <c:ptCount val="1"/>
                <c:pt idx="0">
                  <c:v>2021 г</c:v>
                </c:pt>
              </c:strCache>
            </c:strRef>
          </c:tx>
          <c:dLbls>
            <c:spPr>
              <a:noFill/>
              <a:ln>
                <a:noFill/>
              </a:ln>
              <a:effectLst/>
            </c:spPr>
            <c:showVal val="1"/>
            <c:extLst>
              <c:ext xmlns:c15="http://schemas.microsoft.com/office/drawing/2012/chart" uri="{CE6537A1-D6FC-4f65-9D91-7224C49458BB}">
                <c15:showLeaderLines val="0"/>
              </c:ext>
            </c:extLst>
          </c:dLbls>
          <c:cat>
            <c:strRef>
              <c:f>Лист1!$B$25:$B$26</c:f>
              <c:strCache>
                <c:ptCount val="2"/>
                <c:pt idx="0">
                  <c:v>Рентабельность продаж</c:v>
                </c:pt>
                <c:pt idx="1">
                  <c:v>Чистая рентабельность</c:v>
                </c:pt>
              </c:strCache>
            </c:strRef>
          </c:cat>
          <c:val>
            <c:numRef>
              <c:f>Лист1!$E$25:$E$26</c:f>
              <c:numCache>
                <c:formatCode>General</c:formatCode>
                <c:ptCount val="2"/>
                <c:pt idx="0">
                  <c:v>2.6</c:v>
                </c:pt>
                <c:pt idx="1">
                  <c:v>2.1</c:v>
                </c:pt>
              </c:numCache>
            </c:numRef>
          </c:val>
        </c:ser>
        <c:dLbls>
          <c:showVal val="1"/>
        </c:dLbls>
        <c:gapWidth val="75"/>
        <c:axId val="163094528"/>
        <c:axId val="163096064"/>
      </c:barChart>
      <c:catAx>
        <c:axId val="163094528"/>
        <c:scaling>
          <c:orientation val="minMax"/>
        </c:scaling>
        <c:axPos val="b"/>
        <c:numFmt formatCode="General" sourceLinked="0"/>
        <c:majorTickMark val="none"/>
        <c:tickLblPos val="nextTo"/>
        <c:crossAx val="163096064"/>
        <c:crosses val="autoZero"/>
        <c:auto val="1"/>
        <c:lblAlgn val="ctr"/>
        <c:lblOffset val="100"/>
      </c:catAx>
      <c:valAx>
        <c:axId val="163096064"/>
        <c:scaling>
          <c:orientation val="minMax"/>
        </c:scaling>
        <c:axPos val="l"/>
        <c:numFmt formatCode="General" sourceLinked="1"/>
        <c:majorTickMark val="none"/>
        <c:tickLblPos val="nextTo"/>
        <c:crossAx val="163094528"/>
        <c:crosses val="autoZero"/>
        <c:crossBetween val="between"/>
      </c:valAx>
    </c:plotArea>
    <c:legend>
      <c:legendPos val="b"/>
      <c:layout/>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dLbls>
            <c:showVal val="1"/>
          </c:dLbls>
          <c:cat>
            <c:strRef>
              <c:f>Лист1!$B$180:$B$182</c:f>
              <c:strCache>
                <c:ptCount val="3"/>
                <c:pt idx="0">
                  <c:v>2019 г</c:v>
                </c:pt>
                <c:pt idx="1">
                  <c:v>2020 г</c:v>
                </c:pt>
                <c:pt idx="2">
                  <c:v>2021 г</c:v>
                </c:pt>
              </c:strCache>
            </c:strRef>
          </c:cat>
          <c:val>
            <c:numRef>
              <c:f>Лист1!$C$180:$C$182</c:f>
              <c:numCache>
                <c:formatCode>General</c:formatCode>
                <c:ptCount val="3"/>
                <c:pt idx="0">
                  <c:v>11.2</c:v>
                </c:pt>
                <c:pt idx="1">
                  <c:v>11.9</c:v>
                </c:pt>
                <c:pt idx="2">
                  <c:v>10.9</c:v>
                </c:pt>
              </c:numCache>
            </c:numRef>
          </c:val>
        </c:ser>
        <c:axId val="163316480"/>
        <c:axId val="163318016"/>
      </c:barChart>
      <c:catAx>
        <c:axId val="163316480"/>
        <c:scaling>
          <c:orientation val="minMax"/>
        </c:scaling>
        <c:axPos val="b"/>
        <c:tickLblPos val="nextTo"/>
        <c:crossAx val="163318016"/>
        <c:crosses val="autoZero"/>
        <c:auto val="1"/>
        <c:lblAlgn val="ctr"/>
        <c:lblOffset val="100"/>
      </c:catAx>
      <c:valAx>
        <c:axId val="163318016"/>
        <c:scaling>
          <c:orientation val="minMax"/>
        </c:scaling>
        <c:axPos val="l"/>
        <c:majorGridlines/>
        <c:numFmt formatCode="General" sourceLinked="1"/>
        <c:tickLblPos val="nextTo"/>
        <c:crossAx val="163316480"/>
        <c:crosses val="autoZero"/>
        <c:crossBetween val="between"/>
      </c:valAx>
    </c:plotArea>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chart>
    <c:plotArea>
      <c:layout/>
      <c:barChart>
        <c:barDir val="bar"/>
        <c:grouping val="clustered"/>
        <c:ser>
          <c:idx val="0"/>
          <c:order val="0"/>
          <c:tx>
            <c:strRef>
              <c:f>Лист3!$D$38</c:f>
              <c:strCache>
                <c:ptCount val="1"/>
                <c:pt idx="0">
                  <c:v>Рабочие</c:v>
                </c:pt>
              </c:strCache>
            </c:strRef>
          </c:tx>
          <c:dLbls>
            <c:dLbl>
              <c:idx val="0"/>
              <c:layout/>
              <c:showVal val="1"/>
            </c:dLbl>
            <c:delete val="1"/>
          </c:dLbls>
          <c:cat>
            <c:strRef>
              <c:f>Лист3!$C$39:$C$50</c:f>
              <c:strCache>
                <c:ptCount val="12"/>
                <c:pt idx="0">
                  <c:v>Вознаграждение</c:v>
                </c:pt>
                <c:pt idx="1">
                  <c:v>Условия работы</c:v>
                </c:pt>
                <c:pt idx="2">
                  <c:v>Структурирование работы</c:v>
                </c:pt>
                <c:pt idx="3">
                  <c:v>Социальные контакты</c:v>
                </c:pt>
                <c:pt idx="4">
                  <c:v>Взаимоотношения</c:v>
                </c:pt>
                <c:pt idx="5">
                  <c:v>Признание</c:v>
                </c:pt>
                <c:pt idx="6">
                  <c:v>Достижение</c:v>
                </c:pt>
                <c:pt idx="7">
                  <c:v>Власть и влиятельность</c:v>
                </c:pt>
                <c:pt idx="8">
                  <c:v>Разнообразие</c:v>
                </c:pt>
                <c:pt idx="9">
                  <c:v>Креативность</c:v>
                </c:pt>
                <c:pt idx="10">
                  <c:v>Самосовершенствование</c:v>
                </c:pt>
                <c:pt idx="11">
                  <c:v>Интересная работа</c:v>
                </c:pt>
              </c:strCache>
            </c:strRef>
          </c:cat>
          <c:val>
            <c:numRef>
              <c:f>Лист3!$D$39:$D$50</c:f>
              <c:numCache>
                <c:formatCode>General</c:formatCode>
                <c:ptCount val="12"/>
                <c:pt idx="0">
                  <c:v>132</c:v>
                </c:pt>
                <c:pt idx="1">
                  <c:v>34</c:v>
                </c:pt>
                <c:pt idx="2">
                  <c:v>9</c:v>
                </c:pt>
                <c:pt idx="3">
                  <c:v>8</c:v>
                </c:pt>
                <c:pt idx="4">
                  <c:v>24</c:v>
                </c:pt>
                <c:pt idx="5">
                  <c:v>37</c:v>
                </c:pt>
                <c:pt idx="6">
                  <c:v>21</c:v>
                </c:pt>
                <c:pt idx="7">
                  <c:v>0</c:v>
                </c:pt>
                <c:pt idx="8">
                  <c:v>17</c:v>
                </c:pt>
                <c:pt idx="9">
                  <c:v>0</c:v>
                </c:pt>
                <c:pt idx="10">
                  <c:v>39</c:v>
                </c:pt>
                <c:pt idx="11">
                  <c:v>42</c:v>
                </c:pt>
              </c:numCache>
            </c:numRef>
          </c:val>
        </c:ser>
        <c:ser>
          <c:idx val="1"/>
          <c:order val="1"/>
          <c:tx>
            <c:strRef>
              <c:f>Лист3!$E$38</c:f>
              <c:strCache>
                <c:ptCount val="1"/>
                <c:pt idx="0">
                  <c:v>Специалисты</c:v>
                </c:pt>
              </c:strCache>
            </c:strRef>
          </c:tx>
          <c:dLbls>
            <c:dLbl>
              <c:idx val="0"/>
              <c:layout>
                <c:manualLayout>
                  <c:x val="-2.7777777777777912E-2"/>
                  <c:y val="-5.5555555555555455E-2"/>
                </c:manualLayout>
              </c:layout>
              <c:showVal val="1"/>
            </c:dLbl>
            <c:delete val="1"/>
          </c:dLbls>
          <c:cat>
            <c:strRef>
              <c:f>Лист3!$C$39:$C$50</c:f>
              <c:strCache>
                <c:ptCount val="12"/>
                <c:pt idx="0">
                  <c:v>Вознаграждение</c:v>
                </c:pt>
                <c:pt idx="1">
                  <c:v>Условия работы</c:v>
                </c:pt>
                <c:pt idx="2">
                  <c:v>Структурирование работы</c:v>
                </c:pt>
                <c:pt idx="3">
                  <c:v>Социальные контакты</c:v>
                </c:pt>
                <c:pt idx="4">
                  <c:v>Взаимоотношения</c:v>
                </c:pt>
                <c:pt idx="5">
                  <c:v>Признание</c:v>
                </c:pt>
                <c:pt idx="6">
                  <c:v>Достижение</c:v>
                </c:pt>
                <c:pt idx="7">
                  <c:v>Власть и влиятельность</c:v>
                </c:pt>
                <c:pt idx="8">
                  <c:v>Разнообразие</c:v>
                </c:pt>
                <c:pt idx="9">
                  <c:v>Креативность</c:v>
                </c:pt>
                <c:pt idx="10">
                  <c:v>Самосовершенствование</c:v>
                </c:pt>
                <c:pt idx="11">
                  <c:v>Интересная работа</c:v>
                </c:pt>
              </c:strCache>
            </c:strRef>
          </c:cat>
          <c:val>
            <c:numRef>
              <c:f>Лист3!$E$39:$E$50</c:f>
              <c:numCache>
                <c:formatCode>General</c:formatCode>
                <c:ptCount val="12"/>
                <c:pt idx="0">
                  <c:v>124</c:v>
                </c:pt>
                <c:pt idx="1">
                  <c:v>29</c:v>
                </c:pt>
                <c:pt idx="2">
                  <c:v>6</c:v>
                </c:pt>
                <c:pt idx="3">
                  <c:v>5</c:v>
                </c:pt>
                <c:pt idx="4">
                  <c:v>35</c:v>
                </c:pt>
                <c:pt idx="5">
                  <c:v>32</c:v>
                </c:pt>
                <c:pt idx="6">
                  <c:v>35</c:v>
                </c:pt>
                <c:pt idx="7">
                  <c:v>0</c:v>
                </c:pt>
                <c:pt idx="8">
                  <c:v>24</c:v>
                </c:pt>
                <c:pt idx="9">
                  <c:v>0</c:v>
                </c:pt>
                <c:pt idx="10">
                  <c:v>41</c:v>
                </c:pt>
                <c:pt idx="11">
                  <c:v>32</c:v>
                </c:pt>
              </c:numCache>
            </c:numRef>
          </c:val>
        </c:ser>
        <c:axId val="163379072"/>
        <c:axId val="163513472"/>
      </c:barChart>
      <c:catAx>
        <c:axId val="163379072"/>
        <c:scaling>
          <c:orientation val="minMax"/>
        </c:scaling>
        <c:axPos val="l"/>
        <c:tickLblPos val="nextTo"/>
        <c:crossAx val="163513472"/>
        <c:crosses val="autoZero"/>
        <c:auto val="1"/>
        <c:lblAlgn val="ctr"/>
        <c:lblOffset val="100"/>
      </c:catAx>
      <c:valAx>
        <c:axId val="163513472"/>
        <c:scaling>
          <c:orientation val="minMax"/>
        </c:scaling>
        <c:axPos val="b"/>
        <c:majorGridlines/>
        <c:numFmt formatCode="General" sourceLinked="1"/>
        <c:tickLblPos val="nextTo"/>
        <c:crossAx val="163379072"/>
        <c:crosses val="autoZero"/>
        <c:crossBetween val="between"/>
      </c:valAx>
    </c:plotArea>
    <c:legend>
      <c:legendPos val="r"/>
      <c:layout/>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clustered"/>
        <c:ser>
          <c:idx val="0"/>
          <c:order val="0"/>
          <c:tx>
            <c:strRef>
              <c:f>Лист1!$C$53</c:f>
              <c:strCache>
                <c:ptCount val="1"/>
                <c:pt idx="0">
                  <c:v>2019 г</c:v>
                </c:pt>
              </c:strCache>
            </c:strRef>
          </c:tx>
          <c:dLbls>
            <c:spPr>
              <a:noFill/>
              <a:ln>
                <a:noFill/>
              </a:ln>
              <a:effectLst/>
            </c:spPr>
            <c:showVal val="1"/>
            <c:extLst>
              <c:ext xmlns:c15="http://schemas.microsoft.com/office/drawing/2012/chart" uri="{CE6537A1-D6FC-4f65-9D91-7224C49458BB}">
                <c15:showLeaderLines val="0"/>
              </c:ext>
            </c:extLst>
          </c:dLbls>
          <c:cat>
            <c:strRef>
              <c:f>Лист1!$B$54:$B$55</c:f>
              <c:strCache>
                <c:ptCount val="2"/>
                <c:pt idx="0">
                  <c:v>В выручке</c:v>
                </c:pt>
                <c:pt idx="1">
                  <c:v>В себестоимости</c:v>
                </c:pt>
              </c:strCache>
            </c:strRef>
          </c:cat>
          <c:val>
            <c:numRef>
              <c:f>Лист1!$C$54:$C$55</c:f>
              <c:numCache>
                <c:formatCode>General</c:formatCode>
                <c:ptCount val="2"/>
                <c:pt idx="0">
                  <c:v>60.9</c:v>
                </c:pt>
                <c:pt idx="1">
                  <c:v>65.099999999999994</c:v>
                </c:pt>
              </c:numCache>
            </c:numRef>
          </c:val>
        </c:ser>
        <c:ser>
          <c:idx val="1"/>
          <c:order val="1"/>
          <c:tx>
            <c:strRef>
              <c:f>Лист1!$D$53</c:f>
              <c:strCache>
                <c:ptCount val="1"/>
                <c:pt idx="0">
                  <c:v>2020 г</c:v>
                </c:pt>
              </c:strCache>
            </c:strRef>
          </c:tx>
          <c:dLbls>
            <c:spPr>
              <a:noFill/>
              <a:ln>
                <a:noFill/>
              </a:ln>
              <a:effectLst/>
            </c:spPr>
            <c:showVal val="1"/>
            <c:extLst>
              <c:ext xmlns:c15="http://schemas.microsoft.com/office/drawing/2012/chart" uri="{CE6537A1-D6FC-4f65-9D91-7224C49458BB}">
                <c15:showLeaderLines val="0"/>
              </c:ext>
            </c:extLst>
          </c:dLbls>
          <c:cat>
            <c:strRef>
              <c:f>Лист1!$B$54:$B$55</c:f>
              <c:strCache>
                <c:ptCount val="2"/>
                <c:pt idx="0">
                  <c:v>В выручке</c:v>
                </c:pt>
                <c:pt idx="1">
                  <c:v>В себестоимости</c:v>
                </c:pt>
              </c:strCache>
            </c:strRef>
          </c:cat>
          <c:val>
            <c:numRef>
              <c:f>Лист1!$D$54:$D$55</c:f>
              <c:numCache>
                <c:formatCode>General</c:formatCode>
                <c:ptCount val="2"/>
                <c:pt idx="0">
                  <c:v>57.3</c:v>
                </c:pt>
                <c:pt idx="1">
                  <c:v>60.8</c:v>
                </c:pt>
              </c:numCache>
            </c:numRef>
          </c:val>
        </c:ser>
        <c:ser>
          <c:idx val="2"/>
          <c:order val="2"/>
          <c:tx>
            <c:strRef>
              <c:f>Лист1!$E$53</c:f>
              <c:strCache>
                <c:ptCount val="1"/>
                <c:pt idx="0">
                  <c:v>2021 г</c:v>
                </c:pt>
              </c:strCache>
            </c:strRef>
          </c:tx>
          <c:dLbls>
            <c:spPr>
              <a:noFill/>
              <a:ln>
                <a:noFill/>
              </a:ln>
              <a:effectLst/>
            </c:spPr>
            <c:showVal val="1"/>
            <c:extLst>
              <c:ext xmlns:c15="http://schemas.microsoft.com/office/drawing/2012/chart" uri="{CE6537A1-D6FC-4f65-9D91-7224C49458BB}">
                <c15:showLeaderLines val="0"/>
              </c:ext>
            </c:extLst>
          </c:dLbls>
          <c:cat>
            <c:strRef>
              <c:f>Лист1!$B$54:$B$55</c:f>
              <c:strCache>
                <c:ptCount val="2"/>
                <c:pt idx="0">
                  <c:v>В выручке</c:v>
                </c:pt>
                <c:pt idx="1">
                  <c:v>В себестоимости</c:v>
                </c:pt>
              </c:strCache>
            </c:strRef>
          </c:cat>
          <c:val>
            <c:numRef>
              <c:f>Лист1!$E$54:$E$55</c:f>
              <c:numCache>
                <c:formatCode>General</c:formatCode>
                <c:ptCount val="2"/>
                <c:pt idx="0">
                  <c:v>62.4</c:v>
                </c:pt>
                <c:pt idx="1">
                  <c:v>65.400000000000006</c:v>
                </c:pt>
              </c:numCache>
            </c:numRef>
          </c:val>
        </c:ser>
        <c:dLbls>
          <c:showVal val="1"/>
        </c:dLbls>
        <c:gapWidth val="75"/>
        <c:axId val="166499456"/>
        <c:axId val="166501376"/>
      </c:barChart>
      <c:catAx>
        <c:axId val="166499456"/>
        <c:scaling>
          <c:orientation val="minMax"/>
        </c:scaling>
        <c:axPos val="b"/>
        <c:numFmt formatCode="General" sourceLinked="0"/>
        <c:majorTickMark val="none"/>
        <c:tickLblPos val="nextTo"/>
        <c:crossAx val="166501376"/>
        <c:crosses val="autoZero"/>
        <c:auto val="1"/>
        <c:lblAlgn val="ctr"/>
        <c:lblOffset val="100"/>
      </c:catAx>
      <c:valAx>
        <c:axId val="166501376"/>
        <c:scaling>
          <c:orientation val="minMax"/>
        </c:scaling>
        <c:axPos val="l"/>
        <c:numFmt formatCode="General" sourceLinked="1"/>
        <c:majorTickMark val="none"/>
        <c:tickLblPos val="nextTo"/>
        <c:crossAx val="166499456"/>
        <c:crosses val="autoZero"/>
        <c:crossBetween val="between"/>
      </c:valAx>
    </c:plotArea>
    <c:legend>
      <c:legendPos val="b"/>
      <c:layout/>
    </c:legend>
    <c:plotVisOnly val="1"/>
    <c:dispBlanksAs val="gap"/>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clustered"/>
        <c:ser>
          <c:idx val="0"/>
          <c:order val="0"/>
          <c:dLbls>
            <c:spPr>
              <a:noFill/>
              <a:ln>
                <a:noFill/>
              </a:ln>
              <a:effectLst/>
            </c:spPr>
            <c:showVal val="1"/>
            <c:extLst>
              <c:ext xmlns:c15="http://schemas.microsoft.com/office/drawing/2012/chart" uri="{CE6537A1-D6FC-4f65-9D91-7224C49458BB}">
                <c15:showLeaderLines val="0"/>
              </c:ext>
            </c:extLst>
          </c:dLbls>
          <c:cat>
            <c:strRef>
              <c:f>Лист1!$C$62:$E$62</c:f>
              <c:strCache>
                <c:ptCount val="3"/>
                <c:pt idx="0">
                  <c:v>2019 г</c:v>
                </c:pt>
                <c:pt idx="1">
                  <c:v>2020 г</c:v>
                </c:pt>
                <c:pt idx="2">
                  <c:v>2021 г</c:v>
                </c:pt>
              </c:strCache>
            </c:strRef>
          </c:cat>
          <c:val>
            <c:numRef>
              <c:f>Лист1!$C$63:$E$63</c:f>
              <c:numCache>
                <c:formatCode>General</c:formatCode>
                <c:ptCount val="3"/>
                <c:pt idx="0">
                  <c:v>2.3199999999999967</c:v>
                </c:pt>
                <c:pt idx="1">
                  <c:v>2.44</c:v>
                </c:pt>
                <c:pt idx="2">
                  <c:v>2.4099999999999997</c:v>
                </c:pt>
              </c:numCache>
            </c:numRef>
          </c:val>
        </c:ser>
        <c:dLbls>
          <c:showVal val="1"/>
        </c:dLbls>
        <c:gapWidth val="75"/>
        <c:axId val="168601088"/>
        <c:axId val="168602624"/>
      </c:barChart>
      <c:catAx>
        <c:axId val="168601088"/>
        <c:scaling>
          <c:orientation val="minMax"/>
        </c:scaling>
        <c:axPos val="b"/>
        <c:numFmt formatCode="General" sourceLinked="0"/>
        <c:majorTickMark val="none"/>
        <c:tickLblPos val="nextTo"/>
        <c:crossAx val="168602624"/>
        <c:crosses val="autoZero"/>
        <c:auto val="1"/>
        <c:lblAlgn val="ctr"/>
        <c:lblOffset val="100"/>
      </c:catAx>
      <c:valAx>
        <c:axId val="168602624"/>
        <c:scaling>
          <c:orientation val="minMax"/>
          <c:max val="2.5"/>
          <c:min val="0"/>
        </c:scaling>
        <c:axPos val="l"/>
        <c:majorGridlines/>
        <c:numFmt formatCode="General" sourceLinked="1"/>
        <c:majorTickMark val="none"/>
        <c:tickLblPos val="nextTo"/>
        <c:crossAx val="168601088"/>
        <c:crosses val="autoZero"/>
        <c:crossBetween val="between"/>
      </c:valAx>
    </c:plotArea>
    <c:plotVisOnly val="1"/>
    <c:dispBlanksAs val="gap"/>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percentStacked"/>
        <c:ser>
          <c:idx val="0"/>
          <c:order val="0"/>
          <c:tx>
            <c:strRef>
              <c:f>Лист1!$B$70</c:f>
              <c:strCache>
                <c:ptCount val="1"/>
                <c:pt idx="0">
                  <c:v>Основное вознаграждение</c:v>
                </c:pt>
              </c:strCache>
            </c:strRef>
          </c:tx>
          <c:dLbls>
            <c:spPr>
              <a:noFill/>
              <a:ln>
                <a:noFill/>
              </a:ln>
              <a:effectLst/>
            </c:spPr>
            <c:showVal val="1"/>
            <c:extLst>
              <c:ext xmlns:c15="http://schemas.microsoft.com/office/drawing/2012/chart" uri="{CE6537A1-D6FC-4f65-9D91-7224C49458BB}">
                <c15:showLeaderLines val="0"/>
              </c:ext>
            </c:extLst>
          </c:dLbls>
          <c:cat>
            <c:strRef>
              <c:f>Лист1!$C$69:$E$69</c:f>
              <c:strCache>
                <c:ptCount val="3"/>
                <c:pt idx="0">
                  <c:v>Руководители</c:v>
                </c:pt>
                <c:pt idx="1">
                  <c:v>Специалисты</c:v>
                </c:pt>
                <c:pt idx="2">
                  <c:v>Рабочие</c:v>
                </c:pt>
              </c:strCache>
            </c:strRef>
          </c:cat>
          <c:val>
            <c:numRef>
              <c:f>Лист1!$C$70:$E$70</c:f>
              <c:numCache>
                <c:formatCode>General</c:formatCode>
                <c:ptCount val="3"/>
                <c:pt idx="0">
                  <c:v>72.2</c:v>
                </c:pt>
                <c:pt idx="1">
                  <c:v>68.8</c:v>
                </c:pt>
                <c:pt idx="2">
                  <c:v>68.899999999999991</c:v>
                </c:pt>
              </c:numCache>
            </c:numRef>
          </c:val>
        </c:ser>
        <c:ser>
          <c:idx val="1"/>
          <c:order val="1"/>
          <c:tx>
            <c:strRef>
              <c:f>Лист1!$B$71</c:f>
              <c:strCache>
                <c:ptCount val="1"/>
                <c:pt idx="0">
                  <c:v>Компенсационные выплаты</c:v>
                </c:pt>
              </c:strCache>
            </c:strRef>
          </c:tx>
          <c:dLbls>
            <c:spPr>
              <a:noFill/>
              <a:ln>
                <a:noFill/>
              </a:ln>
              <a:effectLst/>
            </c:spPr>
            <c:showVal val="1"/>
            <c:extLst>
              <c:ext xmlns:c15="http://schemas.microsoft.com/office/drawing/2012/chart" uri="{CE6537A1-D6FC-4f65-9D91-7224C49458BB}">
                <c15:showLeaderLines val="0"/>
              </c:ext>
            </c:extLst>
          </c:dLbls>
          <c:cat>
            <c:strRef>
              <c:f>Лист1!$C$69:$E$69</c:f>
              <c:strCache>
                <c:ptCount val="3"/>
                <c:pt idx="0">
                  <c:v>Руководители</c:v>
                </c:pt>
                <c:pt idx="1">
                  <c:v>Специалисты</c:v>
                </c:pt>
                <c:pt idx="2">
                  <c:v>Рабочие</c:v>
                </c:pt>
              </c:strCache>
            </c:strRef>
          </c:cat>
          <c:val>
            <c:numRef>
              <c:f>Лист1!$C$71:$E$71</c:f>
              <c:numCache>
                <c:formatCode>General</c:formatCode>
                <c:ptCount val="3"/>
                <c:pt idx="0">
                  <c:v>24.3</c:v>
                </c:pt>
                <c:pt idx="1">
                  <c:v>25.3</c:v>
                </c:pt>
                <c:pt idx="2">
                  <c:v>23.7</c:v>
                </c:pt>
              </c:numCache>
            </c:numRef>
          </c:val>
        </c:ser>
        <c:ser>
          <c:idx val="2"/>
          <c:order val="2"/>
          <c:tx>
            <c:strRef>
              <c:f>Лист1!$B$72</c:f>
              <c:strCache>
                <c:ptCount val="1"/>
                <c:pt idx="0">
                  <c:v>Стимулирующие выплаты</c:v>
                </c:pt>
              </c:strCache>
            </c:strRef>
          </c:tx>
          <c:dLbls>
            <c:spPr>
              <a:noFill/>
              <a:ln>
                <a:noFill/>
              </a:ln>
              <a:effectLst/>
            </c:spPr>
            <c:showVal val="1"/>
            <c:extLst>
              <c:ext xmlns:c15="http://schemas.microsoft.com/office/drawing/2012/chart" uri="{CE6537A1-D6FC-4f65-9D91-7224C49458BB}">
                <c15:showLeaderLines val="0"/>
              </c:ext>
            </c:extLst>
          </c:dLbls>
          <c:cat>
            <c:strRef>
              <c:f>Лист1!$C$69:$E$69</c:f>
              <c:strCache>
                <c:ptCount val="3"/>
                <c:pt idx="0">
                  <c:v>Руководители</c:v>
                </c:pt>
                <c:pt idx="1">
                  <c:v>Специалисты</c:v>
                </c:pt>
                <c:pt idx="2">
                  <c:v>Рабочие</c:v>
                </c:pt>
              </c:strCache>
            </c:strRef>
          </c:cat>
          <c:val>
            <c:numRef>
              <c:f>Лист1!$C$72:$E$72</c:f>
              <c:numCache>
                <c:formatCode>General</c:formatCode>
                <c:ptCount val="3"/>
                <c:pt idx="0">
                  <c:v>3.5</c:v>
                </c:pt>
                <c:pt idx="1">
                  <c:v>5.9</c:v>
                </c:pt>
                <c:pt idx="2">
                  <c:v>7.4</c:v>
                </c:pt>
              </c:numCache>
            </c:numRef>
          </c:val>
        </c:ser>
        <c:overlap val="100"/>
        <c:axId val="182119808"/>
        <c:axId val="182518912"/>
      </c:barChart>
      <c:catAx>
        <c:axId val="182119808"/>
        <c:scaling>
          <c:orientation val="minMax"/>
        </c:scaling>
        <c:axPos val="b"/>
        <c:numFmt formatCode="General" sourceLinked="0"/>
        <c:tickLblPos val="nextTo"/>
        <c:crossAx val="182518912"/>
        <c:crosses val="autoZero"/>
        <c:auto val="1"/>
        <c:lblAlgn val="ctr"/>
        <c:lblOffset val="100"/>
      </c:catAx>
      <c:valAx>
        <c:axId val="182518912"/>
        <c:scaling>
          <c:orientation val="minMax"/>
        </c:scaling>
        <c:axPos val="l"/>
        <c:majorGridlines/>
        <c:numFmt formatCode="0%" sourceLinked="1"/>
        <c:tickLblPos val="nextTo"/>
        <c:crossAx val="182119808"/>
        <c:crosses val="autoZero"/>
        <c:crossBetween val="between"/>
      </c:valAx>
    </c:plotArea>
    <c:legend>
      <c:legendPos val="r"/>
      <c:layout/>
    </c:legend>
    <c:plotVisOnly val="1"/>
    <c:dispBlanksAs val="gap"/>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percentStacked"/>
        <c:ser>
          <c:idx val="0"/>
          <c:order val="0"/>
          <c:tx>
            <c:strRef>
              <c:f>Лист1!$B$128</c:f>
              <c:strCache>
                <c:ptCount val="1"/>
                <c:pt idx="0">
                  <c:v>За управление</c:v>
                </c:pt>
              </c:strCache>
            </c:strRef>
          </c:tx>
          <c:dLbls>
            <c:spPr>
              <a:noFill/>
              <a:ln>
                <a:noFill/>
              </a:ln>
              <a:effectLst/>
            </c:spPr>
            <c:showVal val="1"/>
            <c:extLst>
              <c:ext xmlns:c15="http://schemas.microsoft.com/office/drawing/2012/chart" uri="{CE6537A1-D6FC-4f65-9D91-7224C49458BB}">
                <c15:showLeaderLines val="0"/>
              </c:ext>
            </c:extLst>
          </c:dLbls>
          <c:cat>
            <c:strRef>
              <c:f>Лист1!$C$127:$E$127</c:f>
              <c:strCache>
                <c:ptCount val="3"/>
                <c:pt idx="0">
                  <c:v>Руководители</c:v>
                </c:pt>
                <c:pt idx="1">
                  <c:v>Специалисты</c:v>
                </c:pt>
                <c:pt idx="2">
                  <c:v>Рабочие</c:v>
                </c:pt>
              </c:strCache>
            </c:strRef>
          </c:cat>
          <c:val>
            <c:numRef>
              <c:f>Лист1!$C$128:$E$128</c:f>
              <c:numCache>
                <c:formatCode>General</c:formatCode>
                <c:ptCount val="3"/>
                <c:pt idx="0">
                  <c:v>0</c:v>
                </c:pt>
                <c:pt idx="1">
                  <c:v>0</c:v>
                </c:pt>
                <c:pt idx="2">
                  <c:v>2.2999999999999998</c:v>
                </c:pt>
              </c:numCache>
            </c:numRef>
          </c:val>
        </c:ser>
        <c:ser>
          <c:idx val="1"/>
          <c:order val="1"/>
          <c:tx>
            <c:strRef>
              <c:f>Лист1!$B$129</c:f>
              <c:strCache>
                <c:ptCount val="1"/>
                <c:pt idx="0">
                  <c:v>За наставничество</c:v>
                </c:pt>
              </c:strCache>
            </c:strRef>
          </c:tx>
          <c:dLbls>
            <c:spPr>
              <a:noFill/>
              <a:ln>
                <a:noFill/>
              </a:ln>
              <a:effectLst/>
            </c:spPr>
            <c:showVal val="1"/>
            <c:extLst>
              <c:ext xmlns:c15="http://schemas.microsoft.com/office/drawing/2012/chart" uri="{CE6537A1-D6FC-4f65-9D91-7224C49458BB}">
                <c15:showLeaderLines val="0"/>
              </c:ext>
            </c:extLst>
          </c:dLbls>
          <c:cat>
            <c:strRef>
              <c:f>Лист1!$C$127:$E$127</c:f>
              <c:strCache>
                <c:ptCount val="3"/>
                <c:pt idx="0">
                  <c:v>Руководители</c:v>
                </c:pt>
                <c:pt idx="1">
                  <c:v>Специалисты</c:v>
                </c:pt>
                <c:pt idx="2">
                  <c:v>Рабочие</c:v>
                </c:pt>
              </c:strCache>
            </c:strRef>
          </c:cat>
          <c:val>
            <c:numRef>
              <c:f>Лист1!$C$129:$E$129</c:f>
              <c:numCache>
                <c:formatCode>General</c:formatCode>
                <c:ptCount val="3"/>
                <c:pt idx="0">
                  <c:v>0</c:v>
                </c:pt>
                <c:pt idx="1">
                  <c:v>2.5</c:v>
                </c:pt>
                <c:pt idx="2">
                  <c:v>2.7</c:v>
                </c:pt>
              </c:numCache>
            </c:numRef>
          </c:val>
        </c:ser>
        <c:ser>
          <c:idx val="2"/>
          <c:order val="2"/>
          <c:tx>
            <c:strRef>
              <c:f>Лист1!$B$130</c:f>
              <c:strCache>
                <c:ptCount val="1"/>
                <c:pt idx="0">
                  <c:v>Персональная надбавка</c:v>
                </c:pt>
              </c:strCache>
            </c:strRef>
          </c:tx>
          <c:dLbls>
            <c:spPr>
              <a:noFill/>
              <a:ln>
                <a:noFill/>
              </a:ln>
              <a:effectLst/>
            </c:spPr>
            <c:showVal val="1"/>
            <c:extLst>
              <c:ext xmlns:c15="http://schemas.microsoft.com/office/drawing/2012/chart" uri="{CE6537A1-D6FC-4f65-9D91-7224C49458BB}">
                <c15:showLeaderLines val="0"/>
              </c:ext>
            </c:extLst>
          </c:dLbls>
          <c:cat>
            <c:strRef>
              <c:f>Лист1!$C$127:$E$127</c:f>
              <c:strCache>
                <c:ptCount val="3"/>
                <c:pt idx="0">
                  <c:v>Руководители</c:v>
                </c:pt>
                <c:pt idx="1">
                  <c:v>Специалисты</c:v>
                </c:pt>
                <c:pt idx="2">
                  <c:v>Рабочие</c:v>
                </c:pt>
              </c:strCache>
            </c:strRef>
          </c:cat>
          <c:val>
            <c:numRef>
              <c:f>Лист1!$C$130:$E$130</c:f>
              <c:numCache>
                <c:formatCode>General</c:formatCode>
                <c:ptCount val="3"/>
                <c:pt idx="0">
                  <c:v>34.5</c:v>
                </c:pt>
                <c:pt idx="1">
                  <c:v>39.800000000000004</c:v>
                </c:pt>
                <c:pt idx="2">
                  <c:v>27.7</c:v>
                </c:pt>
              </c:numCache>
            </c:numRef>
          </c:val>
        </c:ser>
        <c:ser>
          <c:idx val="3"/>
          <c:order val="3"/>
          <c:tx>
            <c:strRef>
              <c:f>Лист1!$B$131</c:f>
              <c:strCache>
                <c:ptCount val="1"/>
                <c:pt idx="0">
                  <c:v>Осн. премия</c:v>
                </c:pt>
              </c:strCache>
            </c:strRef>
          </c:tx>
          <c:dLbls>
            <c:spPr>
              <a:noFill/>
              <a:ln>
                <a:noFill/>
              </a:ln>
              <a:effectLst/>
            </c:spPr>
            <c:showVal val="1"/>
            <c:extLst>
              <c:ext xmlns:c15="http://schemas.microsoft.com/office/drawing/2012/chart" uri="{CE6537A1-D6FC-4f65-9D91-7224C49458BB}">
                <c15:showLeaderLines val="0"/>
              </c:ext>
            </c:extLst>
          </c:dLbls>
          <c:cat>
            <c:strRef>
              <c:f>Лист1!$C$127:$E$127</c:f>
              <c:strCache>
                <c:ptCount val="3"/>
                <c:pt idx="0">
                  <c:v>Руководители</c:v>
                </c:pt>
                <c:pt idx="1">
                  <c:v>Специалисты</c:v>
                </c:pt>
                <c:pt idx="2">
                  <c:v>Рабочие</c:v>
                </c:pt>
              </c:strCache>
            </c:strRef>
          </c:cat>
          <c:val>
            <c:numRef>
              <c:f>Лист1!$C$131:$E$131</c:f>
              <c:numCache>
                <c:formatCode>General</c:formatCode>
                <c:ptCount val="3"/>
                <c:pt idx="0">
                  <c:v>46.2</c:v>
                </c:pt>
                <c:pt idx="1">
                  <c:v>40.700000000000003</c:v>
                </c:pt>
                <c:pt idx="2">
                  <c:v>56.9</c:v>
                </c:pt>
              </c:numCache>
            </c:numRef>
          </c:val>
        </c:ser>
        <c:ser>
          <c:idx val="4"/>
          <c:order val="4"/>
          <c:tx>
            <c:strRef>
              <c:f>Лист1!$B$132</c:f>
              <c:strCache>
                <c:ptCount val="1"/>
                <c:pt idx="0">
                  <c:v>Премия за год</c:v>
                </c:pt>
              </c:strCache>
            </c:strRef>
          </c:tx>
          <c:dLbls>
            <c:spPr>
              <a:noFill/>
              <a:ln>
                <a:noFill/>
              </a:ln>
              <a:effectLst/>
            </c:spPr>
            <c:showVal val="1"/>
            <c:extLst>
              <c:ext xmlns:c15="http://schemas.microsoft.com/office/drawing/2012/chart" uri="{CE6537A1-D6FC-4f65-9D91-7224C49458BB}">
                <c15:showLeaderLines val="0"/>
              </c:ext>
            </c:extLst>
          </c:dLbls>
          <c:cat>
            <c:strRef>
              <c:f>Лист1!$C$127:$E$127</c:f>
              <c:strCache>
                <c:ptCount val="3"/>
                <c:pt idx="0">
                  <c:v>Руководители</c:v>
                </c:pt>
                <c:pt idx="1">
                  <c:v>Специалисты</c:v>
                </c:pt>
                <c:pt idx="2">
                  <c:v>Рабочие</c:v>
                </c:pt>
              </c:strCache>
            </c:strRef>
          </c:cat>
          <c:val>
            <c:numRef>
              <c:f>Лист1!$C$132:$E$132</c:f>
              <c:numCache>
                <c:formatCode>General</c:formatCode>
                <c:ptCount val="3"/>
                <c:pt idx="0">
                  <c:v>19.3</c:v>
                </c:pt>
                <c:pt idx="1">
                  <c:v>16.8</c:v>
                </c:pt>
                <c:pt idx="2">
                  <c:v>10.4</c:v>
                </c:pt>
              </c:numCache>
            </c:numRef>
          </c:val>
        </c:ser>
        <c:overlap val="100"/>
        <c:axId val="207380480"/>
        <c:axId val="207382400"/>
      </c:barChart>
      <c:catAx>
        <c:axId val="207380480"/>
        <c:scaling>
          <c:orientation val="minMax"/>
        </c:scaling>
        <c:axPos val="b"/>
        <c:numFmt formatCode="General" sourceLinked="0"/>
        <c:tickLblPos val="nextTo"/>
        <c:crossAx val="207382400"/>
        <c:crosses val="autoZero"/>
        <c:auto val="1"/>
        <c:lblAlgn val="ctr"/>
        <c:lblOffset val="100"/>
      </c:catAx>
      <c:valAx>
        <c:axId val="207382400"/>
        <c:scaling>
          <c:orientation val="minMax"/>
        </c:scaling>
        <c:axPos val="l"/>
        <c:majorGridlines/>
        <c:numFmt formatCode="0%" sourceLinked="1"/>
        <c:tickLblPos val="nextTo"/>
        <c:crossAx val="207380480"/>
        <c:crosses val="autoZero"/>
        <c:crossBetween val="between"/>
      </c:valAx>
    </c:plotArea>
    <c:legend>
      <c:legendPos val="r"/>
      <c:layout/>
    </c:legend>
    <c:plotVisOnly val="1"/>
    <c:dispBlanksAs val="gap"/>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plotArea>
      <c:layout/>
      <c:radarChart>
        <c:radarStyle val="marker"/>
        <c:ser>
          <c:idx val="0"/>
          <c:order val="0"/>
          <c:tx>
            <c:strRef>
              <c:f>Лист1!$L$147</c:f>
              <c:strCache>
                <c:ptCount val="1"/>
                <c:pt idx="0">
                  <c:v>Специалисты</c:v>
                </c:pt>
              </c:strCache>
            </c:strRef>
          </c:tx>
          <c:marker>
            <c:symbol val="none"/>
          </c:marker>
          <c:dLbls>
            <c:dLbl>
              <c:idx val="0"/>
              <c:layout>
                <c:manualLayout>
                  <c:x val="7.874015748031496E-3"/>
                  <c:y val="3.8709677419355007E-2"/>
                </c:manualLayout>
              </c:layout>
              <c:showVal val="1"/>
              <c:extLst>
                <c:ext xmlns:c15="http://schemas.microsoft.com/office/drawing/2012/chart" uri="{CE6537A1-D6FC-4f65-9D91-7224C49458BB}"/>
              </c:extLst>
            </c:dLbl>
            <c:dLbl>
              <c:idx val="2"/>
              <c:layout>
                <c:manualLayout>
                  <c:x val="-2.3622047244094488E-2"/>
                  <c:y val="5.5913978494623734E-2"/>
                </c:manualLayout>
              </c:layout>
              <c:showVal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strRef>
              <c:f>Лист1!$K$148:$K$156</c:f>
              <c:strCache>
                <c:ptCount val="9"/>
                <c:pt idx="0">
                  <c:v>Общий стаж</c:v>
                </c:pt>
                <c:pt idx="1">
                  <c:v>Стаж в компании</c:v>
                </c:pt>
                <c:pt idx="2">
                  <c:v>Образование</c:v>
                </c:pt>
                <c:pt idx="3">
                  <c:v>Квалиф. категория</c:v>
                </c:pt>
                <c:pt idx="4">
                  <c:v>Инициативность</c:v>
                </c:pt>
                <c:pt idx="5">
                  <c:v>Качество труда</c:v>
                </c:pt>
                <c:pt idx="6">
                  <c:v>Дисциплинированность</c:v>
                </c:pt>
                <c:pt idx="7">
                  <c:v>Отношения с начальником</c:v>
                </c:pt>
                <c:pt idx="8">
                  <c:v>Производительность</c:v>
                </c:pt>
              </c:strCache>
            </c:strRef>
          </c:cat>
          <c:val>
            <c:numRef>
              <c:f>Лист1!$L$148:$L$156</c:f>
              <c:numCache>
                <c:formatCode>General</c:formatCode>
                <c:ptCount val="9"/>
                <c:pt idx="0">
                  <c:v>4.5</c:v>
                </c:pt>
                <c:pt idx="1">
                  <c:v>5</c:v>
                </c:pt>
                <c:pt idx="2">
                  <c:v>4.5999999999999996</c:v>
                </c:pt>
                <c:pt idx="3">
                  <c:v>0</c:v>
                </c:pt>
                <c:pt idx="4">
                  <c:v>0.2</c:v>
                </c:pt>
                <c:pt idx="5">
                  <c:v>0.8</c:v>
                </c:pt>
                <c:pt idx="6">
                  <c:v>5</c:v>
                </c:pt>
                <c:pt idx="7">
                  <c:v>4.5999999999999996</c:v>
                </c:pt>
                <c:pt idx="8">
                  <c:v>1.1000000000000001</c:v>
                </c:pt>
              </c:numCache>
            </c:numRef>
          </c:val>
        </c:ser>
        <c:ser>
          <c:idx val="1"/>
          <c:order val="1"/>
          <c:tx>
            <c:strRef>
              <c:f>Лист1!$M$147</c:f>
              <c:strCache>
                <c:ptCount val="1"/>
                <c:pt idx="0">
                  <c:v>Рабочие</c:v>
                </c:pt>
              </c:strCache>
            </c:strRef>
          </c:tx>
          <c:marker>
            <c:symbol val="none"/>
          </c:marker>
          <c:dLbls>
            <c:dLbl>
              <c:idx val="0"/>
              <c:layout>
                <c:manualLayout>
                  <c:x val="6.8241469816272965E-2"/>
                  <c:y val="5.1612903225806618E-2"/>
                </c:manualLayout>
              </c:layout>
              <c:showVal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layout>
                <c:manualLayout>
                  <c:x val="-9.623685851731798E-17"/>
                  <c:y val="-5.5913978494623734E-2"/>
                </c:manualLayout>
              </c:layout>
              <c:showVal val="1"/>
              <c:extLst>
                <c:ext xmlns:c15="http://schemas.microsoft.com/office/drawing/2012/chart" uri="{CE6537A1-D6FC-4f65-9D91-7224C49458BB}"/>
              </c:extLst>
            </c:dLbl>
            <c:dLbl>
              <c:idx val="7"/>
              <c:layout>
                <c:manualLayout>
                  <c:x val="3.937007874015748E-2"/>
                  <c:y val="-3.8709677419355007E-2"/>
                </c:manualLayout>
              </c:layout>
              <c:showVal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strRef>
              <c:f>Лист1!$K$148:$K$156</c:f>
              <c:strCache>
                <c:ptCount val="9"/>
                <c:pt idx="0">
                  <c:v>Общий стаж</c:v>
                </c:pt>
                <c:pt idx="1">
                  <c:v>Стаж в компании</c:v>
                </c:pt>
                <c:pt idx="2">
                  <c:v>Образование</c:v>
                </c:pt>
                <c:pt idx="3">
                  <c:v>Квалиф. категория</c:v>
                </c:pt>
                <c:pt idx="4">
                  <c:v>Инициативность</c:v>
                </c:pt>
                <c:pt idx="5">
                  <c:v>Качество труда</c:v>
                </c:pt>
                <c:pt idx="6">
                  <c:v>Дисциплинированность</c:v>
                </c:pt>
                <c:pt idx="7">
                  <c:v>Отношения с начальником</c:v>
                </c:pt>
                <c:pt idx="8">
                  <c:v>Производительность</c:v>
                </c:pt>
              </c:strCache>
            </c:strRef>
          </c:cat>
          <c:val>
            <c:numRef>
              <c:f>Лист1!$M$148:$M$156</c:f>
              <c:numCache>
                <c:formatCode>General</c:formatCode>
                <c:ptCount val="9"/>
                <c:pt idx="0">
                  <c:v>4.5999999999999996</c:v>
                </c:pt>
                <c:pt idx="1">
                  <c:v>5</c:v>
                </c:pt>
                <c:pt idx="2">
                  <c:v>3.9</c:v>
                </c:pt>
                <c:pt idx="3">
                  <c:v>5</c:v>
                </c:pt>
                <c:pt idx="4">
                  <c:v>0.2</c:v>
                </c:pt>
                <c:pt idx="5">
                  <c:v>1.9000000000000001</c:v>
                </c:pt>
                <c:pt idx="6">
                  <c:v>5</c:v>
                </c:pt>
                <c:pt idx="7">
                  <c:v>4.7</c:v>
                </c:pt>
                <c:pt idx="8">
                  <c:v>4.8</c:v>
                </c:pt>
              </c:numCache>
            </c:numRef>
          </c:val>
        </c:ser>
        <c:axId val="209731584"/>
        <c:axId val="209733504"/>
      </c:radarChart>
      <c:catAx>
        <c:axId val="209731584"/>
        <c:scaling>
          <c:orientation val="minMax"/>
        </c:scaling>
        <c:axPos val="b"/>
        <c:majorGridlines/>
        <c:numFmt formatCode="General" sourceLinked="0"/>
        <c:tickLblPos val="nextTo"/>
        <c:crossAx val="209733504"/>
        <c:crosses val="autoZero"/>
        <c:auto val="1"/>
        <c:lblAlgn val="ctr"/>
        <c:lblOffset val="100"/>
      </c:catAx>
      <c:valAx>
        <c:axId val="209733504"/>
        <c:scaling>
          <c:orientation val="minMax"/>
        </c:scaling>
        <c:axPos val="l"/>
        <c:majorGridlines/>
        <c:numFmt formatCode="General" sourceLinked="1"/>
        <c:majorTickMark val="cross"/>
        <c:tickLblPos val="nextTo"/>
        <c:crossAx val="209731584"/>
        <c:crosses val="autoZero"/>
        <c:crossBetween val="between"/>
      </c:valAx>
    </c:plotArea>
    <c:legend>
      <c:legendPos val="b"/>
      <c:layout/>
    </c:legend>
    <c:plotVisOnly val="1"/>
    <c:dispBlanksAs val="gap"/>
  </c:chart>
  <c:spPr>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Лист1!$B$171</c:f>
              <c:strCache>
                <c:ptCount val="1"/>
                <c:pt idx="0">
                  <c:v>Факт (2021 год)</c:v>
                </c:pt>
              </c:strCache>
            </c:strRef>
          </c:tx>
          <c:dLbls>
            <c:spPr>
              <a:noFill/>
              <a:ln>
                <a:noFill/>
              </a:ln>
              <a:effectLst/>
            </c:spPr>
            <c:showVal val="1"/>
            <c:extLst>
              <c:ext xmlns:c15="http://schemas.microsoft.com/office/drawing/2012/chart" uri="{CE6537A1-D6FC-4f65-9D91-7224C49458BB}">
                <c15:showLeaderLines val="0"/>
              </c:ext>
            </c:extLst>
          </c:dLbls>
          <c:cat>
            <c:strRef>
              <c:f>Лист1!$C$170:$E$170</c:f>
              <c:strCache>
                <c:ptCount val="3"/>
                <c:pt idx="0">
                  <c:v>Руководители</c:v>
                </c:pt>
                <c:pt idx="1">
                  <c:v>Специалисты</c:v>
                </c:pt>
                <c:pt idx="2">
                  <c:v>Рабочие</c:v>
                </c:pt>
              </c:strCache>
            </c:strRef>
          </c:cat>
          <c:val>
            <c:numRef>
              <c:f>Лист1!$C$171:$E$171</c:f>
              <c:numCache>
                <c:formatCode>General</c:formatCode>
                <c:ptCount val="3"/>
                <c:pt idx="0">
                  <c:v>11.2</c:v>
                </c:pt>
                <c:pt idx="1">
                  <c:v>10.3</c:v>
                </c:pt>
                <c:pt idx="2">
                  <c:v>13.5</c:v>
                </c:pt>
              </c:numCache>
            </c:numRef>
          </c:val>
        </c:ser>
        <c:ser>
          <c:idx val="1"/>
          <c:order val="1"/>
          <c:tx>
            <c:strRef>
              <c:f>Лист1!$B$172</c:f>
              <c:strCache>
                <c:ptCount val="1"/>
                <c:pt idx="0">
                  <c:v>Прогноз</c:v>
                </c:pt>
              </c:strCache>
            </c:strRef>
          </c:tx>
          <c:dLbls>
            <c:spPr>
              <a:noFill/>
              <a:ln>
                <a:noFill/>
              </a:ln>
              <a:effectLst/>
            </c:spPr>
            <c:showVal val="1"/>
            <c:extLst>
              <c:ext xmlns:c15="http://schemas.microsoft.com/office/drawing/2012/chart" uri="{CE6537A1-D6FC-4f65-9D91-7224C49458BB}">
                <c15:showLeaderLines val="0"/>
              </c:ext>
            </c:extLst>
          </c:dLbls>
          <c:cat>
            <c:strRef>
              <c:f>Лист1!$C$170:$E$170</c:f>
              <c:strCache>
                <c:ptCount val="3"/>
                <c:pt idx="0">
                  <c:v>Руководители</c:v>
                </c:pt>
                <c:pt idx="1">
                  <c:v>Специалисты</c:v>
                </c:pt>
                <c:pt idx="2">
                  <c:v>Рабочие</c:v>
                </c:pt>
              </c:strCache>
            </c:strRef>
          </c:cat>
          <c:val>
            <c:numRef>
              <c:f>Лист1!$C$172:$E$172</c:f>
              <c:numCache>
                <c:formatCode>General</c:formatCode>
                <c:ptCount val="3"/>
                <c:pt idx="0">
                  <c:v>24.2</c:v>
                </c:pt>
                <c:pt idx="1">
                  <c:v>24.7</c:v>
                </c:pt>
                <c:pt idx="2">
                  <c:v>22.6</c:v>
                </c:pt>
              </c:numCache>
            </c:numRef>
          </c:val>
        </c:ser>
        <c:axId val="214308352"/>
        <c:axId val="214309888"/>
      </c:barChart>
      <c:catAx>
        <c:axId val="214308352"/>
        <c:scaling>
          <c:orientation val="minMax"/>
        </c:scaling>
        <c:axPos val="b"/>
        <c:numFmt formatCode="General" sourceLinked="0"/>
        <c:tickLblPos val="nextTo"/>
        <c:crossAx val="214309888"/>
        <c:crosses val="autoZero"/>
        <c:auto val="1"/>
        <c:lblAlgn val="ctr"/>
        <c:lblOffset val="100"/>
      </c:catAx>
      <c:valAx>
        <c:axId val="214309888"/>
        <c:scaling>
          <c:orientation val="minMax"/>
        </c:scaling>
        <c:axPos val="l"/>
        <c:majorGridlines/>
        <c:numFmt formatCode="General" sourceLinked="1"/>
        <c:tickLblPos val="nextTo"/>
        <c:crossAx val="214308352"/>
        <c:crosses val="autoZero"/>
        <c:crossBetween val="between"/>
      </c:valAx>
    </c:plotArea>
    <c:legend>
      <c:legendPos val="r"/>
    </c:legend>
    <c:plotVisOnly val="1"/>
    <c:dispBlanksAs val="gap"/>
  </c:chart>
  <c:spPr>
    <a:ln>
      <a:noFill/>
    </a:ln>
  </c:spPr>
  <c:externalData r:id="rId1"/>
  <c:userShapes r:id="rId2"/>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1B294D-0483-4A27-877D-7D78C08A0781}"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ru-RU"/>
        </a:p>
      </dgm:t>
    </dgm:pt>
    <dgm:pt modelId="{CD4ED2A9-5073-406D-8E4E-3D1A6997B3B8}">
      <dgm:prSet phldrT="[Текст]" custT="1"/>
      <dgm:spPr/>
      <dgm:t>
        <a:bodyPr/>
        <a:lstStyle/>
        <a:p>
          <a:r>
            <a:rPr lang="ru-RU" sz="1200">
              <a:latin typeface="Times New Roman" pitchFamily="18" charset="0"/>
              <a:cs typeface="Times New Roman" pitchFamily="18" charset="0"/>
            </a:rPr>
            <a:t>1 этап</a:t>
          </a:r>
        </a:p>
      </dgm:t>
    </dgm:pt>
    <dgm:pt modelId="{08794370-78D9-4BB0-8F06-D5E31A5E0D91}" type="parTrans" cxnId="{8239BC41-4068-4BAB-B194-CCFE9F6785E2}">
      <dgm:prSet/>
      <dgm:spPr/>
      <dgm:t>
        <a:bodyPr/>
        <a:lstStyle/>
        <a:p>
          <a:endParaRPr lang="ru-RU" sz="1200">
            <a:latin typeface="Times New Roman" pitchFamily="18" charset="0"/>
            <a:cs typeface="Times New Roman" pitchFamily="18" charset="0"/>
          </a:endParaRPr>
        </a:p>
      </dgm:t>
    </dgm:pt>
    <dgm:pt modelId="{D22665A6-9207-45F8-BCA2-68F590B2CEDE}" type="sibTrans" cxnId="{8239BC41-4068-4BAB-B194-CCFE9F6785E2}">
      <dgm:prSet/>
      <dgm:spPr/>
      <dgm:t>
        <a:bodyPr/>
        <a:lstStyle/>
        <a:p>
          <a:endParaRPr lang="ru-RU" sz="1200">
            <a:latin typeface="Times New Roman" pitchFamily="18" charset="0"/>
            <a:cs typeface="Times New Roman" pitchFamily="18" charset="0"/>
          </a:endParaRPr>
        </a:p>
      </dgm:t>
    </dgm:pt>
    <dgm:pt modelId="{02BC042B-F78B-4FF3-9DA6-A47314F711E6}">
      <dgm:prSet phldrT="[Текст]" custT="1"/>
      <dgm:spPr/>
      <dgm:t>
        <a:bodyPr/>
        <a:lstStyle/>
        <a:p>
          <a:r>
            <a:rPr lang="ru-RU" sz="1200">
              <a:latin typeface="Times New Roman" pitchFamily="18" charset="0"/>
              <a:cs typeface="Times New Roman" pitchFamily="18" charset="0"/>
            </a:rPr>
            <a:t>Анализ уровня и динамики затрат на оплату труда персонала (фонда оплаты труда)</a:t>
          </a:r>
        </a:p>
      </dgm:t>
    </dgm:pt>
    <dgm:pt modelId="{311E9D79-E813-47B3-91B2-7C39ABECB7B6}" type="parTrans" cxnId="{5E72B5B6-B266-4302-84F8-87CA580A950A}">
      <dgm:prSet/>
      <dgm:spPr/>
      <dgm:t>
        <a:bodyPr/>
        <a:lstStyle/>
        <a:p>
          <a:endParaRPr lang="ru-RU" sz="1200">
            <a:latin typeface="Times New Roman" pitchFamily="18" charset="0"/>
            <a:cs typeface="Times New Roman" pitchFamily="18" charset="0"/>
          </a:endParaRPr>
        </a:p>
      </dgm:t>
    </dgm:pt>
    <dgm:pt modelId="{910737AC-19D1-459C-BBB1-01A51CF8766A}" type="sibTrans" cxnId="{5E72B5B6-B266-4302-84F8-87CA580A950A}">
      <dgm:prSet/>
      <dgm:spPr/>
      <dgm:t>
        <a:bodyPr/>
        <a:lstStyle/>
        <a:p>
          <a:endParaRPr lang="ru-RU" sz="1200">
            <a:latin typeface="Times New Roman" pitchFamily="18" charset="0"/>
            <a:cs typeface="Times New Roman" pitchFamily="18" charset="0"/>
          </a:endParaRPr>
        </a:p>
      </dgm:t>
    </dgm:pt>
    <dgm:pt modelId="{E0F2B49B-D405-470D-87BD-BD268D5F089A}">
      <dgm:prSet phldrT="[Текст]" custT="1"/>
      <dgm:spPr/>
      <dgm:t>
        <a:bodyPr/>
        <a:lstStyle/>
        <a:p>
          <a:r>
            <a:rPr lang="ru-RU" sz="1200">
              <a:latin typeface="Times New Roman" pitchFamily="18" charset="0"/>
              <a:cs typeface="Times New Roman" pitchFamily="18" charset="0"/>
            </a:rPr>
            <a:t>2 этап</a:t>
          </a:r>
        </a:p>
      </dgm:t>
    </dgm:pt>
    <dgm:pt modelId="{D9B47766-A0FA-4270-905A-BD322AE25FF9}" type="parTrans" cxnId="{F3A0C822-153B-4168-BBAB-D60815BCAC06}">
      <dgm:prSet/>
      <dgm:spPr/>
      <dgm:t>
        <a:bodyPr/>
        <a:lstStyle/>
        <a:p>
          <a:endParaRPr lang="ru-RU" sz="1200">
            <a:latin typeface="Times New Roman" pitchFamily="18" charset="0"/>
            <a:cs typeface="Times New Roman" pitchFamily="18" charset="0"/>
          </a:endParaRPr>
        </a:p>
      </dgm:t>
    </dgm:pt>
    <dgm:pt modelId="{9E091D02-4F09-4812-8165-E3BD1B2D0BE0}" type="sibTrans" cxnId="{F3A0C822-153B-4168-BBAB-D60815BCAC06}">
      <dgm:prSet/>
      <dgm:spPr/>
      <dgm:t>
        <a:bodyPr/>
        <a:lstStyle/>
        <a:p>
          <a:endParaRPr lang="ru-RU" sz="1200">
            <a:latin typeface="Times New Roman" pitchFamily="18" charset="0"/>
            <a:cs typeface="Times New Roman" pitchFamily="18" charset="0"/>
          </a:endParaRPr>
        </a:p>
      </dgm:t>
    </dgm:pt>
    <dgm:pt modelId="{F52EC510-9DD1-4149-BC26-DF7AE1F1F8ED}">
      <dgm:prSet phldrT="[Текст]" custT="1"/>
      <dgm:spPr/>
      <dgm:t>
        <a:bodyPr/>
        <a:lstStyle/>
        <a:p>
          <a:r>
            <a:rPr lang="ru-RU" sz="1200">
              <a:latin typeface="Times New Roman" pitchFamily="18" charset="0"/>
              <a:cs typeface="Times New Roman" pitchFamily="18" charset="0"/>
            </a:rPr>
            <a:t>Анализ  организационной структуры, численности и функционала персонала эффективности использования трудовых ресурсов, и мотивационных типов сотрудников (методика Риччи и Мартина)</a:t>
          </a:r>
        </a:p>
      </dgm:t>
    </dgm:pt>
    <dgm:pt modelId="{73A4967F-6E01-4503-B4D5-DF8477F4EBDC}" type="parTrans" cxnId="{DFC7BF4A-26C2-438D-A18A-67F63D8FD837}">
      <dgm:prSet/>
      <dgm:spPr/>
      <dgm:t>
        <a:bodyPr/>
        <a:lstStyle/>
        <a:p>
          <a:endParaRPr lang="ru-RU" sz="1200">
            <a:latin typeface="Times New Roman" pitchFamily="18" charset="0"/>
            <a:cs typeface="Times New Roman" pitchFamily="18" charset="0"/>
          </a:endParaRPr>
        </a:p>
      </dgm:t>
    </dgm:pt>
    <dgm:pt modelId="{28194D77-9F22-4100-AE5F-3E7B81C4FE0E}" type="sibTrans" cxnId="{DFC7BF4A-26C2-438D-A18A-67F63D8FD837}">
      <dgm:prSet/>
      <dgm:spPr/>
      <dgm:t>
        <a:bodyPr/>
        <a:lstStyle/>
        <a:p>
          <a:endParaRPr lang="ru-RU" sz="1200">
            <a:latin typeface="Times New Roman" pitchFamily="18" charset="0"/>
            <a:cs typeface="Times New Roman" pitchFamily="18" charset="0"/>
          </a:endParaRPr>
        </a:p>
      </dgm:t>
    </dgm:pt>
    <dgm:pt modelId="{81D767FC-2551-4323-B073-5DEF061BA39C}">
      <dgm:prSet phldrT="[Текст]" custT="1"/>
      <dgm:spPr/>
      <dgm:t>
        <a:bodyPr/>
        <a:lstStyle/>
        <a:p>
          <a:r>
            <a:rPr lang="ru-RU" sz="1200">
              <a:latin typeface="Times New Roman" pitchFamily="18" charset="0"/>
              <a:cs typeface="Times New Roman" pitchFamily="18" charset="0"/>
            </a:rPr>
            <a:t>3 этап</a:t>
          </a:r>
        </a:p>
      </dgm:t>
    </dgm:pt>
    <dgm:pt modelId="{C97742B7-8386-4B55-BF13-499066B6AB3B}" type="parTrans" cxnId="{CE071C3B-E5CD-484C-B256-9DD2176ED0CC}">
      <dgm:prSet/>
      <dgm:spPr/>
      <dgm:t>
        <a:bodyPr/>
        <a:lstStyle/>
        <a:p>
          <a:endParaRPr lang="ru-RU" sz="1200">
            <a:latin typeface="Times New Roman" pitchFamily="18" charset="0"/>
            <a:cs typeface="Times New Roman" pitchFamily="18" charset="0"/>
          </a:endParaRPr>
        </a:p>
      </dgm:t>
    </dgm:pt>
    <dgm:pt modelId="{FBE8B8B4-5631-4E78-892F-C771A1079820}" type="sibTrans" cxnId="{CE071C3B-E5CD-484C-B256-9DD2176ED0CC}">
      <dgm:prSet/>
      <dgm:spPr/>
      <dgm:t>
        <a:bodyPr/>
        <a:lstStyle/>
        <a:p>
          <a:endParaRPr lang="ru-RU" sz="1200">
            <a:latin typeface="Times New Roman" pitchFamily="18" charset="0"/>
            <a:cs typeface="Times New Roman" pitchFamily="18" charset="0"/>
          </a:endParaRPr>
        </a:p>
      </dgm:t>
    </dgm:pt>
    <dgm:pt modelId="{9CDDD3D6-DBA8-47BD-B391-BA9E41982F85}">
      <dgm:prSet phldrT="[Текст]" custT="1"/>
      <dgm:spPr/>
      <dgm:t>
        <a:bodyPr/>
        <a:lstStyle/>
        <a:p>
          <a:r>
            <a:rPr lang="ru-RU" sz="1200">
              <a:latin typeface="Times New Roman" pitchFamily="18" charset="0"/>
              <a:cs typeface="Times New Roman" pitchFamily="18" charset="0"/>
            </a:rPr>
            <a:t>Анализ кадровой стабильности, текучести кадров  и укомплектованности штата компании сотрудниками</a:t>
          </a:r>
        </a:p>
      </dgm:t>
    </dgm:pt>
    <dgm:pt modelId="{581EE8D3-344B-4F95-9A2F-D1E101E1CDFD}" type="parTrans" cxnId="{E3A99C25-63C7-4D84-82CB-8B59CBDF84D3}">
      <dgm:prSet/>
      <dgm:spPr/>
      <dgm:t>
        <a:bodyPr/>
        <a:lstStyle/>
        <a:p>
          <a:endParaRPr lang="ru-RU" sz="1200">
            <a:latin typeface="Times New Roman" pitchFamily="18" charset="0"/>
            <a:cs typeface="Times New Roman" pitchFamily="18" charset="0"/>
          </a:endParaRPr>
        </a:p>
      </dgm:t>
    </dgm:pt>
    <dgm:pt modelId="{9AA9F12A-48DE-4B33-890C-E375286554D2}" type="sibTrans" cxnId="{E3A99C25-63C7-4D84-82CB-8B59CBDF84D3}">
      <dgm:prSet/>
      <dgm:spPr/>
      <dgm:t>
        <a:bodyPr/>
        <a:lstStyle/>
        <a:p>
          <a:endParaRPr lang="ru-RU" sz="1200">
            <a:latin typeface="Times New Roman" pitchFamily="18" charset="0"/>
            <a:cs typeface="Times New Roman" pitchFamily="18" charset="0"/>
          </a:endParaRPr>
        </a:p>
      </dgm:t>
    </dgm:pt>
    <dgm:pt modelId="{310F1B16-310E-467F-9DED-582C89BD63B5}">
      <dgm:prSet phldrT="[Текст]" custT="1"/>
      <dgm:spPr/>
      <dgm:t>
        <a:bodyPr/>
        <a:lstStyle/>
        <a:p>
          <a:r>
            <a:rPr lang="ru-RU" sz="1200">
              <a:latin typeface="Times New Roman" pitchFamily="18" charset="0"/>
              <a:cs typeface="Times New Roman" pitchFamily="18" charset="0"/>
            </a:rPr>
            <a:t>4 этап</a:t>
          </a:r>
        </a:p>
      </dgm:t>
    </dgm:pt>
    <dgm:pt modelId="{10EF8A0B-2210-442D-9CC7-728D3FB20EF1}" type="parTrans" cxnId="{3F294140-140F-4229-9147-9B0A80B65C13}">
      <dgm:prSet/>
      <dgm:spPr/>
      <dgm:t>
        <a:bodyPr/>
        <a:lstStyle/>
        <a:p>
          <a:endParaRPr lang="ru-RU" sz="1200">
            <a:latin typeface="Times New Roman" pitchFamily="18" charset="0"/>
            <a:cs typeface="Times New Roman" pitchFamily="18" charset="0"/>
          </a:endParaRPr>
        </a:p>
      </dgm:t>
    </dgm:pt>
    <dgm:pt modelId="{0DD23ECD-8731-4A3B-BF46-3EDA6D657260}" type="sibTrans" cxnId="{3F294140-140F-4229-9147-9B0A80B65C13}">
      <dgm:prSet/>
      <dgm:spPr/>
      <dgm:t>
        <a:bodyPr/>
        <a:lstStyle/>
        <a:p>
          <a:endParaRPr lang="ru-RU" sz="1200">
            <a:latin typeface="Times New Roman" pitchFamily="18" charset="0"/>
            <a:cs typeface="Times New Roman" pitchFamily="18" charset="0"/>
          </a:endParaRPr>
        </a:p>
      </dgm:t>
    </dgm:pt>
    <dgm:pt modelId="{1976920A-128B-4D92-8E5B-90C97AEAF587}">
      <dgm:prSet phldrT="[Текст]" custT="1"/>
      <dgm:spPr/>
      <dgm:t>
        <a:bodyPr/>
        <a:lstStyle/>
        <a:p>
          <a:r>
            <a:rPr lang="ru-RU" sz="1200">
              <a:latin typeface="Times New Roman" pitchFamily="18" charset="0"/>
              <a:cs typeface="Times New Roman" pitchFamily="18" charset="0"/>
            </a:rPr>
            <a:t>Структурный анализ системы оплаты труда (по элементный анализ)</a:t>
          </a:r>
        </a:p>
      </dgm:t>
    </dgm:pt>
    <dgm:pt modelId="{2BFBC1F5-403F-4749-8447-D19F302CBE2C}" type="parTrans" cxnId="{DF9C3347-76E8-4A7B-81C5-3C2135783CAA}">
      <dgm:prSet/>
      <dgm:spPr/>
      <dgm:t>
        <a:bodyPr/>
        <a:lstStyle/>
        <a:p>
          <a:endParaRPr lang="ru-RU" sz="1200">
            <a:latin typeface="Times New Roman" pitchFamily="18" charset="0"/>
            <a:cs typeface="Times New Roman" pitchFamily="18" charset="0"/>
          </a:endParaRPr>
        </a:p>
      </dgm:t>
    </dgm:pt>
    <dgm:pt modelId="{FAA05828-996A-432D-922C-FEFA5FE18087}" type="sibTrans" cxnId="{DF9C3347-76E8-4A7B-81C5-3C2135783CAA}">
      <dgm:prSet/>
      <dgm:spPr/>
      <dgm:t>
        <a:bodyPr/>
        <a:lstStyle/>
        <a:p>
          <a:endParaRPr lang="ru-RU" sz="1200">
            <a:latin typeface="Times New Roman" pitchFamily="18" charset="0"/>
            <a:cs typeface="Times New Roman" pitchFamily="18" charset="0"/>
          </a:endParaRPr>
        </a:p>
      </dgm:t>
    </dgm:pt>
    <dgm:pt modelId="{20DCBC16-0567-4DDD-B865-380EA47763EE}">
      <dgm:prSet/>
      <dgm:spPr/>
      <dgm:t>
        <a:bodyPr/>
        <a:lstStyle/>
        <a:p>
          <a:r>
            <a:rPr lang="ru-RU"/>
            <a:t>5 этап </a:t>
          </a:r>
        </a:p>
      </dgm:t>
    </dgm:pt>
    <dgm:pt modelId="{056ADD2A-9E74-4698-973F-E859AAB0F86D}" type="parTrans" cxnId="{741CCE6F-E4A7-4673-848A-D801972E716F}">
      <dgm:prSet/>
      <dgm:spPr/>
      <dgm:t>
        <a:bodyPr/>
        <a:lstStyle/>
        <a:p>
          <a:endParaRPr lang="ru-RU"/>
        </a:p>
      </dgm:t>
    </dgm:pt>
    <dgm:pt modelId="{39FA0A7C-363F-45F6-A565-72A1D8388429}" type="sibTrans" cxnId="{741CCE6F-E4A7-4673-848A-D801972E716F}">
      <dgm:prSet/>
      <dgm:spPr/>
      <dgm:t>
        <a:bodyPr/>
        <a:lstStyle/>
        <a:p>
          <a:endParaRPr lang="ru-RU"/>
        </a:p>
      </dgm:t>
    </dgm:pt>
    <dgm:pt modelId="{0C8EC837-E3AC-443A-BA81-F5BE731B5D75}">
      <dgm:prSet custT="1"/>
      <dgm:spPr/>
      <dgm:t>
        <a:bodyPr/>
        <a:lstStyle/>
        <a:p>
          <a:r>
            <a:rPr lang="en-US" sz="1200">
              <a:latin typeface="Times New Roman" pitchFamily="18" charset="0"/>
              <a:cs typeface="Times New Roman" pitchFamily="18" charset="0"/>
            </a:rPr>
            <a:t>CNW </a:t>
          </a:r>
          <a:r>
            <a:rPr lang="ru-RU" sz="1200">
              <a:latin typeface="Times New Roman" pitchFamily="18" charset="0"/>
              <a:cs typeface="Times New Roman" pitchFamily="18" charset="0"/>
            </a:rPr>
            <a:t>анализ</a:t>
          </a:r>
        </a:p>
      </dgm:t>
    </dgm:pt>
    <dgm:pt modelId="{F5CC2258-CA9C-4412-9104-D9162B99B420}" type="parTrans" cxnId="{39B2C995-834D-462F-A8C3-DD8659A79797}">
      <dgm:prSet/>
      <dgm:spPr/>
      <dgm:t>
        <a:bodyPr/>
        <a:lstStyle/>
        <a:p>
          <a:endParaRPr lang="ru-RU"/>
        </a:p>
      </dgm:t>
    </dgm:pt>
    <dgm:pt modelId="{AAFB80E8-AE0E-4FC6-8358-D914E4F0EBE7}" type="sibTrans" cxnId="{39B2C995-834D-462F-A8C3-DD8659A79797}">
      <dgm:prSet/>
      <dgm:spPr/>
      <dgm:t>
        <a:bodyPr/>
        <a:lstStyle/>
        <a:p>
          <a:endParaRPr lang="ru-RU"/>
        </a:p>
      </dgm:t>
    </dgm:pt>
    <dgm:pt modelId="{99A7B5D8-0B66-477A-8F36-E8F1039733A8}">
      <dgm:prSet/>
      <dgm:spPr/>
      <dgm:t>
        <a:bodyPr/>
        <a:lstStyle/>
        <a:p>
          <a:endParaRPr lang="ru-RU"/>
        </a:p>
      </dgm:t>
    </dgm:pt>
    <dgm:pt modelId="{3685F0BB-0457-48A9-BB55-0150CDEA8629}" type="parTrans" cxnId="{711E9629-8526-4D2E-A93B-C2089049F9E6}">
      <dgm:prSet/>
      <dgm:spPr/>
      <dgm:t>
        <a:bodyPr/>
        <a:lstStyle/>
        <a:p>
          <a:endParaRPr lang="ru-RU"/>
        </a:p>
      </dgm:t>
    </dgm:pt>
    <dgm:pt modelId="{C59DAD66-DC78-42D3-BE34-EC2263A4C247}" type="sibTrans" cxnId="{711E9629-8526-4D2E-A93B-C2089049F9E6}">
      <dgm:prSet/>
      <dgm:spPr/>
      <dgm:t>
        <a:bodyPr/>
        <a:lstStyle/>
        <a:p>
          <a:endParaRPr lang="ru-RU"/>
        </a:p>
      </dgm:t>
    </dgm:pt>
    <dgm:pt modelId="{764278F4-4FAF-4EDA-BD0B-6F9472F1BB1B}">
      <dgm:prSet custT="1"/>
      <dgm:spPr/>
      <dgm:t>
        <a:bodyPr/>
        <a:lstStyle/>
        <a:p>
          <a:r>
            <a:rPr lang="ru-RU" sz="1200"/>
            <a:t>Оценка уровня удовлетворенности сотрудников по методике </a:t>
          </a:r>
          <a:r>
            <a:rPr lang="en-US" sz="1200"/>
            <a:t>JSS</a:t>
          </a:r>
          <a:endParaRPr lang="ru-RU" sz="1200"/>
        </a:p>
      </dgm:t>
    </dgm:pt>
    <dgm:pt modelId="{64E1502E-D660-4237-AA7A-920A3F0F2ABF}" type="parTrans" cxnId="{CEC4F90A-DD07-4996-86FC-BF76422042C9}">
      <dgm:prSet/>
      <dgm:spPr/>
      <dgm:t>
        <a:bodyPr/>
        <a:lstStyle/>
        <a:p>
          <a:endParaRPr lang="ru-RU"/>
        </a:p>
      </dgm:t>
    </dgm:pt>
    <dgm:pt modelId="{C1F22F5B-CFB3-46BC-98A6-74E2EC57F736}" type="sibTrans" cxnId="{CEC4F90A-DD07-4996-86FC-BF76422042C9}">
      <dgm:prSet/>
      <dgm:spPr/>
      <dgm:t>
        <a:bodyPr/>
        <a:lstStyle/>
        <a:p>
          <a:endParaRPr lang="ru-RU"/>
        </a:p>
      </dgm:t>
    </dgm:pt>
    <dgm:pt modelId="{32C13CBE-19FC-4391-86DE-096D36A6A58A}" type="pres">
      <dgm:prSet presAssocID="{101B294D-0483-4A27-877D-7D78C08A0781}" presName="linearFlow" presStyleCnt="0">
        <dgm:presLayoutVars>
          <dgm:dir/>
          <dgm:animLvl val="lvl"/>
          <dgm:resizeHandles val="exact"/>
        </dgm:presLayoutVars>
      </dgm:prSet>
      <dgm:spPr/>
      <dgm:t>
        <a:bodyPr/>
        <a:lstStyle/>
        <a:p>
          <a:endParaRPr lang="ru-RU"/>
        </a:p>
      </dgm:t>
    </dgm:pt>
    <dgm:pt modelId="{8099ABAB-2816-491A-8D80-6AE29CEEA09F}" type="pres">
      <dgm:prSet presAssocID="{CD4ED2A9-5073-406D-8E4E-3D1A6997B3B8}" presName="composite" presStyleCnt="0"/>
      <dgm:spPr/>
    </dgm:pt>
    <dgm:pt modelId="{C77C151A-AD9D-4A9A-9827-A6C4139E1721}" type="pres">
      <dgm:prSet presAssocID="{CD4ED2A9-5073-406D-8E4E-3D1A6997B3B8}" presName="parentText" presStyleLbl="alignNode1" presStyleIdx="0" presStyleCnt="6">
        <dgm:presLayoutVars>
          <dgm:chMax val="1"/>
          <dgm:bulletEnabled val="1"/>
        </dgm:presLayoutVars>
      </dgm:prSet>
      <dgm:spPr/>
      <dgm:t>
        <a:bodyPr/>
        <a:lstStyle/>
        <a:p>
          <a:endParaRPr lang="ru-RU"/>
        </a:p>
      </dgm:t>
    </dgm:pt>
    <dgm:pt modelId="{D9C9FA30-A1E2-4EC0-87ED-B794AF2E6B9E}" type="pres">
      <dgm:prSet presAssocID="{CD4ED2A9-5073-406D-8E4E-3D1A6997B3B8}" presName="descendantText" presStyleLbl="alignAcc1" presStyleIdx="0" presStyleCnt="6">
        <dgm:presLayoutVars>
          <dgm:bulletEnabled val="1"/>
        </dgm:presLayoutVars>
      </dgm:prSet>
      <dgm:spPr/>
      <dgm:t>
        <a:bodyPr/>
        <a:lstStyle/>
        <a:p>
          <a:endParaRPr lang="ru-RU"/>
        </a:p>
      </dgm:t>
    </dgm:pt>
    <dgm:pt modelId="{4FCC3E14-975E-40BA-9E5E-6762D989852E}" type="pres">
      <dgm:prSet presAssocID="{D22665A6-9207-45F8-BCA2-68F590B2CEDE}" presName="sp" presStyleCnt="0"/>
      <dgm:spPr/>
    </dgm:pt>
    <dgm:pt modelId="{549A5599-0CA3-4AC7-B158-22EA2CEB306F}" type="pres">
      <dgm:prSet presAssocID="{E0F2B49B-D405-470D-87BD-BD268D5F089A}" presName="composite" presStyleCnt="0"/>
      <dgm:spPr/>
    </dgm:pt>
    <dgm:pt modelId="{BABA565F-346B-4353-A450-5140219F16ED}" type="pres">
      <dgm:prSet presAssocID="{E0F2B49B-D405-470D-87BD-BD268D5F089A}" presName="parentText" presStyleLbl="alignNode1" presStyleIdx="1" presStyleCnt="6">
        <dgm:presLayoutVars>
          <dgm:chMax val="1"/>
          <dgm:bulletEnabled val="1"/>
        </dgm:presLayoutVars>
      </dgm:prSet>
      <dgm:spPr/>
      <dgm:t>
        <a:bodyPr/>
        <a:lstStyle/>
        <a:p>
          <a:endParaRPr lang="ru-RU"/>
        </a:p>
      </dgm:t>
    </dgm:pt>
    <dgm:pt modelId="{68B1480E-9274-45A5-AA91-9BA8CCBDFEBC}" type="pres">
      <dgm:prSet presAssocID="{E0F2B49B-D405-470D-87BD-BD268D5F089A}" presName="descendantText" presStyleLbl="alignAcc1" presStyleIdx="1" presStyleCnt="6" custScaleY="149358">
        <dgm:presLayoutVars>
          <dgm:bulletEnabled val="1"/>
        </dgm:presLayoutVars>
      </dgm:prSet>
      <dgm:spPr/>
      <dgm:t>
        <a:bodyPr/>
        <a:lstStyle/>
        <a:p>
          <a:endParaRPr lang="ru-RU"/>
        </a:p>
      </dgm:t>
    </dgm:pt>
    <dgm:pt modelId="{4B035198-A533-4828-82AC-F8D7EEFE2643}" type="pres">
      <dgm:prSet presAssocID="{9E091D02-4F09-4812-8165-E3BD1B2D0BE0}" presName="sp" presStyleCnt="0"/>
      <dgm:spPr/>
    </dgm:pt>
    <dgm:pt modelId="{BDE54622-A1F6-4770-8261-DA1004830308}" type="pres">
      <dgm:prSet presAssocID="{81D767FC-2551-4323-B073-5DEF061BA39C}" presName="composite" presStyleCnt="0"/>
      <dgm:spPr/>
    </dgm:pt>
    <dgm:pt modelId="{F96E5188-2CC7-4F06-BCC1-6C9545C87553}" type="pres">
      <dgm:prSet presAssocID="{81D767FC-2551-4323-B073-5DEF061BA39C}" presName="parentText" presStyleLbl="alignNode1" presStyleIdx="2" presStyleCnt="6">
        <dgm:presLayoutVars>
          <dgm:chMax val="1"/>
          <dgm:bulletEnabled val="1"/>
        </dgm:presLayoutVars>
      </dgm:prSet>
      <dgm:spPr/>
      <dgm:t>
        <a:bodyPr/>
        <a:lstStyle/>
        <a:p>
          <a:endParaRPr lang="ru-RU"/>
        </a:p>
      </dgm:t>
    </dgm:pt>
    <dgm:pt modelId="{14566A68-C745-4865-A165-65E2316AE13D}" type="pres">
      <dgm:prSet presAssocID="{81D767FC-2551-4323-B073-5DEF061BA39C}" presName="descendantText" presStyleLbl="alignAcc1" presStyleIdx="2" presStyleCnt="6" custLinFactNeighborY="22051">
        <dgm:presLayoutVars>
          <dgm:bulletEnabled val="1"/>
        </dgm:presLayoutVars>
      </dgm:prSet>
      <dgm:spPr/>
      <dgm:t>
        <a:bodyPr/>
        <a:lstStyle/>
        <a:p>
          <a:endParaRPr lang="ru-RU"/>
        </a:p>
      </dgm:t>
    </dgm:pt>
    <dgm:pt modelId="{F1E0170F-A50B-4420-BFA9-9EC043F71DAE}" type="pres">
      <dgm:prSet presAssocID="{FBE8B8B4-5631-4E78-892F-C771A1079820}" presName="sp" presStyleCnt="0"/>
      <dgm:spPr/>
    </dgm:pt>
    <dgm:pt modelId="{AC9DF64F-E8BA-4016-8D66-F1469EDB619F}" type="pres">
      <dgm:prSet presAssocID="{310F1B16-310E-467F-9DED-582C89BD63B5}" presName="composite" presStyleCnt="0"/>
      <dgm:spPr/>
    </dgm:pt>
    <dgm:pt modelId="{D1AC3794-FF5A-4272-B2A3-FA5D88FD9436}" type="pres">
      <dgm:prSet presAssocID="{310F1B16-310E-467F-9DED-582C89BD63B5}" presName="parentText" presStyleLbl="alignNode1" presStyleIdx="3" presStyleCnt="6">
        <dgm:presLayoutVars>
          <dgm:chMax val="1"/>
          <dgm:bulletEnabled val="1"/>
        </dgm:presLayoutVars>
      </dgm:prSet>
      <dgm:spPr/>
      <dgm:t>
        <a:bodyPr/>
        <a:lstStyle/>
        <a:p>
          <a:endParaRPr lang="ru-RU"/>
        </a:p>
      </dgm:t>
    </dgm:pt>
    <dgm:pt modelId="{E8C4A58C-BE77-4973-9620-E80569F28ADD}" type="pres">
      <dgm:prSet presAssocID="{310F1B16-310E-467F-9DED-582C89BD63B5}" presName="descendantText" presStyleLbl="alignAcc1" presStyleIdx="3" presStyleCnt="6" custLinFactNeighborY="33077">
        <dgm:presLayoutVars>
          <dgm:bulletEnabled val="1"/>
        </dgm:presLayoutVars>
      </dgm:prSet>
      <dgm:spPr/>
      <dgm:t>
        <a:bodyPr/>
        <a:lstStyle/>
        <a:p>
          <a:endParaRPr lang="ru-RU"/>
        </a:p>
      </dgm:t>
    </dgm:pt>
    <dgm:pt modelId="{8DBE847E-5C78-45F2-838B-6EC3BA5F0B82}" type="pres">
      <dgm:prSet presAssocID="{0DD23ECD-8731-4A3B-BF46-3EDA6D657260}" presName="sp" presStyleCnt="0"/>
      <dgm:spPr/>
    </dgm:pt>
    <dgm:pt modelId="{6CE38C40-00EC-4DE0-B0CF-7CF8A763DAF3}" type="pres">
      <dgm:prSet presAssocID="{99A7B5D8-0B66-477A-8F36-E8F1039733A8}" presName="composite" presStyleCnt="0"/>
      <dgm:spPr/>
    </dgm:pt>
    <dgm:pt modelId="{45F3AA40-030D-49AF-96E2-387F797E58A2}" type="pres">
      <dgm:prSet presAssocID="{99A7B5D8-0B66-477A-8F36-E8F1039733A8}" presName="parentText" presStyleLbl="alignNode1" presStyleIdx="4" presStyleCnt="6">
        <dgm:presLayoutVars>
          <dgm:chMax val="1"/>
          <dgm:bulletEnabled val="1"/>
        </dgm:presLayoutVars>
      </dgm:prSet>
      <dgm:spPr/>
    </dgm:pt>
    <dgm:pt modelId="{C6E56EE9-63D8-43A9-9BED-026A80736499}" type="pres">
      <dgm:prSet presAssocID="{99A7B5D8-0B66-477A-8F36-E8F1039733A8}" presName="descendantText" presStyleLbl="alignAcc1" presStyleIdx="4" presStyleCnt="6">
        <dgm:presLayoutVars>
          <dgm:bulletEnabled val="1"/>
        </dgm:presLayoutVars>
      </dgm:prSet>
      <dgm:spPr/>
      <dgm:t>
        <a:bodyPr/>
        <a:lstStyle/>
        <a:p>
          <a:endParaRPr lang="ru-RU"/>
        </a:p>
      </dgm:t>
    </dgm:pt>
    <dgm:pt modelId="{80C3DFAE-14B2-4A33-901C-D789212AD291}" type="pres">
      <dgm:prSet presAssocID="{C59DAD66-DC78-42D3-BE34-EC2263A4C247}" presName="sp" presStyleCnt="0"/>
      <dgm:spPr/>
    </dgm:pt>
    <dgm:pt modelId="{5BAF0428-F131-4D90-9437-3B950CBE1A89}" type="pres">
      <dgm:prSet presAssocID="{20DCBC16-0567-4DDD-B865-380EA47763EE}" presName="composite" presStyleCnt="0"/>
      <dgm:spPr/>
    </dgm:pt>
    <dgm:pt modelId="{65209113-E906-4833-A381-D41CCCDDFBB1}" type="pres">
      <dgm:prSet presAssocID="{20DCBC16-0567-4DDD-B865-380EA47763EE}" presName="parentText" presStyleLbl="alignNode1" presStyleIdx="5" presStyleCnt="6">
        <dgm:presLayoutVars>
          <dgm:chMax val="1"/>
          <dgm:bulletEnabled val="1"/>
        </dgm:presLayoutVars>
      </dgm:prSet>
      <dgm:spPr/>
      <dgm:t>
        <a:bodyPr/>
        <a:lstStyle/>
        <a:p>
          <a:endParaRPr lang="ru-RU"/>
        </a:p>
      </dgm:t>
    </dgm:pt>
    <dgm:pt modelId="{490A9D3E-0B4D-4DBA-B23F-EF05953440C3}" type="pres">
      <dgm:prSet presAssocID="{20DCBC16-0567-4DDD-B865-380EA47763EE}" presName="descendantText" presStyleLbl="alignAcc1" presStyleIdx="5" presStyleCnt="6">
        <dgm:presLayoutVars>
          <dgm:bulletEnabled val="1"/>
        </dgm:presLayoutVars>
      </dgm:prSet>
      <dgm:spPr/>
      <dgm:t>
        <a:bodyPr/>
        <a:lstStyle/>
        <a:p>
          <a:endParaRPr lang="ru-RU"/>
        </a:p>
      </dgm:t>
    </dgm:pt>
  </dgm:ptLst>
  <dgm:cxnLst>
    <dgm:cxn modelId="{E8F882EA-CCDA-44B2-99D2-C3E3D235EF23}" type="presOf" srcId="{F52EC510-9DD1-4149-BC26-DF7AE1F1F8ED}" destId="{68B1480E-9274-45A5-AA91-9BA8CCBDFEBC}" srcOrd="0" destOrd="0" presId="urn:microsoft.com/office/officeart/2005/8/layout/chevron2"/>
    <dgm:cxn modelId="{407E7E7D-8E08-4609-9D04-D5655C0187A9}" type="presOf" srcId="{0C8EC837-E3AC-443A-BA81-F5BE731B5D75}" destId="{490A9D3E-0B4D-4DBA-B23F-EF05953440C3}" srcOrd="0" destOrd="0" presId="urn:microsoft.com/office/officeart/2005/8/layout/chevron2"/>
    <dgm:cxn modelId="{11CF8C7E-7B36-4498-9238-9C5916A68426}" type="presOf" srcId="{9CDDD3D6-DBA8-47BD-B391-BA9E41982F85}" destId="{14566A68-C745-4865-A165-65E2316AE13D}" srcOrd="0" destOrd="0" presId="urn:microsoft.com/office/officeart/2005/8/layout/chevron2"/>
    <dgm:cxn modelId="{5E72B5B6-B266-4302-84F8-87CA580A950A}" srcId="{CD4ED2A9-5073-406D-8E4E-3D1A6997B3B8}" destId="{02BC042B-F78B-4FF3-9DA6-A47314F711E6}" srcOrd="0" destOrd="0" parTransId="{311E9D79-E813-47B3-91B2-7C39ABECB7B6}" sibTransId="{910737AC-19D1-459C-BBB1-01A51CF8766A}"/>
    <dgm:cxn modelId="{CE071C3B-E5CD-484C-B256-9DD2176ED0CC}" srcId="{101B294D-0483-4A27-877D-7D78C08A0781}" destId="{81D767FC-2551-4323-B073-5DEF061BA39C}" srcOrd="2" destOrd="0" parTransId="{C97742B7-8386-4B55-BF13-499066B6AB3B}" sibTransId="{FBE8B8B4-5631-4E78-892F-C771A1079820}"/>
    <dgm:cxn modelId="{39B2C995-834D-462F-A8C3-DD8659A79797}" srcId="{20DCBC16-0567-4DDD-B865-380EA47763EE}" destId="{0C8EC837-E3AC-443A-BA81-F5BE731B5D75}" srcOrd="0" destOrd="0" parTransId="{F5CC2258-CA9C-4412-9104-D9162B99B420}" sibTransId="{AAFB80E8-AE0E-4FC6-8358-D914E4F0EBE7}"/>
    <dgm:cxn modelId="{F3A0C822-153B-4168-BBAB-D60815BCAC06}" srcId="{101B294D-0483-4A27-877D-7D78C08A0781}" destId="{E0F2B49B-D405-470D-87BD-BD268D5F089A}" srcOrd="1" destOrd="0" parTransId="{D9B47766-A0FA-4270-905A-BD322AE25FF9}" sibTransId="{9E091D02-4F09-4812-8165-E3BD1B2D0BE0}"/>
    <dgm:cxn modelId="{F859FF51-2C0A-49FD-BA33-565F41725E6F}" type="presOf" srcId="{E0F2B49B-D405-470D-87BD-BD268D5F089A}" destId="{BABA565F-346B-4353-A450-5140219F16ED}" srcOrd="0" destOrd="0" presId="urn:microsoft.com/office/officeart/2005/8/layout/chevron2"/>
    <dgm:cxn modelId="{741CCE6F-E4A7-4673-848A-D801972E716F}" srcId="{101B294D-0483-4A27-877D-7D78C08A0781}" destId="{20DCBC16-0567-4DDD-B865-380EA47763EE}" srcOrd="5" destOrd="0" parTransId="{056ADD2A-9E74-4698-973F-E859AAB0F86D}" sibTransId="{39FA0A7C-363F-45F6-A565-72A1D8388429}"/>
    <dgm:cxn modelId="{8239BC41-4068-4BAB-B194-CCFE9F6785E2}" srcId="{101B294D-0483-4A27-877D-7D78C08A0781}" destId="{CD4ED2A9-5073-406D-8E4E-3D1A6997B3B8}" srcOrd="0" destOrd="0" parTransId="{08794370-78D9-4BB0-8F06-D5E31A5E0D91}" sibTransId="{D22665A6-9207-45F8-BCA2-68F590B2CEDE}"/>
    <dgm:cxn modelId="{43D16308-868E-4696-AC1A-8853DF8CA161}" type="presOf" srcId="{99A7B5D8-0B66-477A-8F36-E8F1039733A8}" destId="{45F3AA40-030D-49AF-96E2-387F797E58A2}" srcOrd="0" destOrd="0" presId="urn:microsoft.com/office/officeart/2005/8/layout/chevron2"/>
    <dgm:cxn modelId="{EC20AE56-79F1-40CC-8DDC-34F942679EEC}" type="presOf" srcId="{310F1B16-310E-467F-9DED-582C89BD63B5}" destId="{D1AC3794-FF5A-4272-B2A3-FA5D88FD9436}" srcOrd="0" destOrd="0" presId="urn:microsoft.com/office/officeart/2005/8/layout/chevron2"/>
    <dgm:cxn modelId="{DF9C3347-76E8-4A7B-81C5-3C2135783CAA}" srcId="{310F1B16-310E-467F-9DED-582C89BD63B5}" destId="{1976920A-128B-4D92-8E5B-90C97AEAF587}" srcOrd="0" destOrd="0" parTransId="{2BFBC1F5-403F-4749-8447-D19F302CBE2C}" sibTransId="{FAA05828-996A-432D-922C-FEFA5FE18087}"/>
    <dgm:cxn modelId="{DFC7BF4A-26C2-438D-A18A-67F63D8FD837}" srcId="{E0F2B49B-D405-470D-87BD-BD268D5F089A}" destId="{F52EC510-9DD1-4149-BC26-DF7AE1F1F8ED}" srcOrd="0" destOrd="0" parTransId="{73A4967F-6E01-4503-B4D5-DF8477F4EBDC}" sibTransId="{28194D77-9F22-4100-AE5F-3E7B81C4FE0E}"/>
    <dgm:cxn modelId="{3F294140-140F-4229-9147-9B0A80B65C13}" srcId="{101B294D-0483-4A27-877D-7D78C08A0781}" destId="{310F1B16-310E-467F-9DED-582C89BD63B5}" srcOrd="3" destOrd="0" parTransId="{10EF8A0B-2210-442D-9CC7-728D3FB20EF1}" sibTransId="{0DD23ECD-8731-4A3B-BF46-3EDA6D657260}"/>
    <dgm:cxn modelId="{A3E62962-D4C1-4CD3-938B-229BE3AEE61F}" type="presOf" srcId="{1976920A-128B-4D92-8E5B-90C97AEAF587}" destId="{E8C4A58C-BE77-4973-9620-E80569F28ADD}" srcOrd="0" destOrd="0" presId="urn:microsoft.com/office/officeart/2005/8/layout/chevron2"/>
    <dgm:cxn modelId="{21C083AB-E5A7-4FE0-BE4F-1E03B8052C5D}" type="presOf" srcId="{764278F4-4FAF-4EDA-BD0B-6F9472F1BB1B}" destId="{C6E56EE9-63D8-43A9-9BED-026A80736499}" srcOrd="0" destOrd="0" presId="urn:microsoft.com/office/officeart/2005/8/layout/chevron2"/>
    <dgm:cxn modelId="{CEC4F90A-DD07-4996-86FC-BF76422042C9}" srcId="{99A7B5D8-0B66-477A-8F36-E8F1039733A8}" destId="{764278F4-4FAF-4EDA-BD0B-6F9472F1BB1B}" srcOrd="0" destOrd="0" parTransId="{64E1502E-D660-4237-AA7A-920A3F0F2ABF}" sibTransId="{C1F22F5B-CFB3-46BC-98A6-74E2EC57F736}"/>
    <dgm:cxn modelId="{BCC3FA4D-F260-4368-83C0-2B4D5D1A50FE}" type="presOf" srcId="{02BC042B-F78B-4FF3-9DA6-A47314F711E6}" destId="{D9C9FA30-A1E2-4EC0-87ED-B794AF2E6B9E}" srcOrd="0" destOrd="0" presId="urn:microsoft.com/office/officeart/2005/8/layout/chevron2"/>
    <dgm:cxn modelId="{CE799DA9-1168-48EF-B38C-FA047FF2F00B}" type="presOf" srcId="{101B294D-0483-4A27-877D-7D78C08A0781}" destId="{32C13CBE-19FC-4391-86DE-096D36A6A58A}" srcOrd="0" destOrd="0" presId="urn:microsoft.com/office/officeart/2005/8/layout/chevron2"/>
    <dgm:cxn modelId="{65E6680F-8851-4A2F-B1FF-956B1560B4A2}" type="presOf" srcId="{20DCBC16-0567-4DDD-B865-380EA47763EE}" destId="{65209113-E906-4833-A381-D41CCCDDFBB1}" srcOrd="0" destOrd="0" presId="urn:microsoft.com/office/officeart/2005/8/layout/chevron2"/>
    <dgm:cxn modelId="{F89C9D6D-6940-4D61-B359-20ED32273593}" type="presOf" srcId="{81D767FC-2551-4323-B073-5DEF061BA39C}" destId="{F96E5188-2CC7-4F06-BCC1-6C9545C87553}" srcOrd="0" destOrd="0" presId="urn:microsoft.com/office/officeart/2005/8/layout/chevron2"/>
    <dgm:cxn modelId="{E3A99C25-63C7-4D84-82CB-8B59CBDF84D3}" srcId="{81D767FC-2551-4323-B073-5DEF061BA39C}" destId="{9CDDD3D6-DBA8-47BD-B391-BA9E41982F85}" srcOrd="0" destOrd="0" parTransId="{581EE8D3-344B-4F95-9A2F-D1E101E1CDFD}" sibTransId="{9AA9F12A-48DE-4B33-890C-E375286554D2}"/>
    <dgm:cxn modelId="{3ACA6C1A-8668-4629-8DF0-62EB350D17FD}" type="presOf" srcId="{CD4ED2A9-5073-406D-8E4E-3D1A6997B3B8}" destId="{C77C151A-AD9D-4A9A-9827-A6C4139E1721}" srcOrd="0" destOrd="0" presId="urn:microsoft.com/office/officeart/2005/8/layout/chevron2"/>
    <dgm:cxn modelId="{711E9629-8526-4D2E-A93B-C2089049F9E6}" srcId="{101B294D-0483-4A27-877D-7D78C08A0781}" destId="{99A7B5D8-0B66-477A-8F36-E8F1039733A8}" srcOrd="4" destOrd="0" parTransId="{3685F0BB-0457-48A9-BB55-0150CDEA8629}" sibTransId="{C59DAD66-DC78-42D3-BE34-EC2263A4C247}"/>
    <dgm:cxn modelId="{CF4CC526-0621-4E19-AC0B-0FFE0694C270}" type="presParOf" srcId="{32C13CBE-19FC-4391-86DE-096D36A6A58A}" destId="{8099ABAB-2816-491A-8D80-6AE29CEEA09F}" srcOrd="0" destOrd="0" presId="urn:microsoft.com/office/officeart/2005/8/layout/chevron2"/>
    <dgm:cxn modelId="{F05CE9ED-0B80-42F5-84A3-A4182EF3BAB4}" type="presParOf" srcId="{8099ABAB-2816-491A-8D80-6AE29CEEA09F}" destId="{C77C151A-AD9D-4A9A-9827-A6C4139E1721}" srcOrd="0" destOrd="0" presId="urn:microsoft.com/office/officeart/2005/8/layout/chevron2"/>
    <dgm:cxn modelId="{E7AD7C50-ED42-4852-B08B-8EF142D083AF}" type="presParOf" srcId="{8099ABAB-2816-491A-8D80-6AE29CEEA09F}" destId="{D9C9FA30-A1E2-4EC0-87ED-B794AF2E6B9E}" srcOrd="1" destOrd="0" presId="urn:microsoft.com/office/officeart/2005/8/layout/chevron2"/>
    <dgm:cxn modelId="{C06D8B61-C938-4EA8-B1BE-C08B6A863AA7}" type="presParOf" srcId="{32C13CBE-19FC-4391-86DE-096D36A6A58A}" destId="{4FCC3E14-975E-40BA-9E5E-6762D989852E}" srcOrd="1" destOrd="0" presId="urn:microsoft.com/office/officeart/2005/8/layout/chevron2"/>
    <dgm:cxn modelId="{14D2DC17-8D94-49E8-802E-28CCF46B7FD7}" type="presParOf" srcId="{32C13CBE-19FC-4391-86DE-096D36A6A58A}" destId="{549A5599-0CA3-4AC7-B158-22EA2CEB306F}" srcOrd="2" destOrd="0" presId="urn:microsoft.com/office/officeart/2005/8/layout/chevron2"/>
    <dgm:cxn modelId="{0BAE7CC5-2EE3-4BE3-B851-1F1EECEF19F6}" type="presParOf" srcId="{549A5599-0CA3-4AC7-B158-22EA2CEB306F}" destId="{BABA565F-346B-4353-A450-5140219F16ED}" srcOrd="0" destOrd="0" presId="urn:microsoft.com/office/officeart/2005/8/layout/chevron2"/>
    <dgm:cxn modelId="{835206C7-0D9D-4A85-B04A-67B13C2C12BD}" type="presParOf" srcId="{549A5599-0CA3-4AC7-B158-22EA2CEB306F}" destId="{68B1480E-9274-45A5-AA91-9BA8CCBDFEBC}" srcOrd="1" destOrd="0" presId="urn:microsoft.com/office/officeart/2005/8/layout/chevron2"/>
    <dgm:cxn modelId="{25B162F1-6569-413E-876D-ECA81968A501}" type="presParOf" srcId="{32C13CBE-19FC-4391-86DE-096D36A6A58A}" destId="{4B035198-A533-4828-82AC-F8D7EEFE2643}" srcOrd="3" destOrd="0" presId="urn:microsoft.com/office/officeart/2005/8/layout/chevron2"/>
    <dgm:cxn modelId="{6B041206-9E0E-416E-A63A-B99C1C3953EC}" type="presParOf" srcId="{32C13CBE-19FC-4391-86DE-096D36A6A58A}" destId="{BDE54622-A1F6-4770-8261-DA1004830308}" srcOrd="4" destOrd="0" presId="urn:microsoft.com/office/officeart/2005/8/layout/chevron2"/>
    <dgm:cxn modelId="{7390611B-431C-4E72-B2BC-0A2CBB82B29B}" type="presParOf" srcId="{BDE54622-A1F6-4770-8261-DA1004830308}" destId="{F96E5188-2CC7-4F06-BCC1-6C9545C87553}" srcOrd="0" destOrd="0" presId="urn:microsoft.com/office/officeart/2005/8/layout/chevron2"/>
    <dgm:cxn modelId="{77138300-7271-4484-9379-DF1B27E70084}" type="presParOf" srcId="{BDE54622-A1F6-4770-8261-DA1004830308}" destId="{14566A68-C745-4865-A165-65E2316AE13D}" srcOrd="1" destOrd="0" presId="urn:microsoft.com/office/officeart/2005/8/layout/chevron2"/>
    <dgm:cxn modelId="{3229A6FA-D681-4962-87DF-5FB6ACB252EA}" type="presParOf" srcId="{32C13CBE-19FC-4391-86DE-096D36A6A58A}" destId="{F1E0170F-A50B-4420-BFA9-9EC043F71DAE}" srcOrd="5" destOrd="0" presId="urn:microsoft.com/office/officeart/2005/8/layout/chevron2"/>
    <dgm:cxn modelId="{1CCD40AA-A8DD-4B20-8370-4DDF4F15EA04}" type="presParOf" srcId="{32C13CBE-19FC-4391-86DE-096D36A6A58A}" destId="{AC9DF64F-E8BA-4016-8D66-F1469EDB619F}" srcOrd="6" destOrd="0" presId="urn:microsoft.com/office/officeart/2005/8/layout/chevron2"/>
    <dgm:cxn modelId="{3C2F53B6-6EA2-4E7C-BB79-B67F4DD21AB4}" type="presParOf" srcId="{AC9DF64F-E8BA-4016-8D66-F1469EDB619F}" destId="{D1AC3794-FF5A-4272-B2A3-FA5D88FD9436}" srcOrd="0" destOrd="0" presId="urn:microsoft.com/office/officeart/2005/8/layout/chevron2"/>
    <dgm:cxn modelId="{2008F472-C001-477C-B46C-CCEB7073EF20}" type="presParOf" srcId="{AC9DF64F-E8BA-4016-8D66-F1469EDB619F}" destId="{E8C4A58C-BE77-4973-9620-E80569F28ADD}" srcOrd="1" destOrd="0" presId="urn:microsoft.com/office/officeart/2005/8/layout/chevron2"/>
    <dgm:cxn modelId="{0FB6846D-FF15-4166-9AE0-47907C574C5D}" type="presParOf" srcId="{32C13CBE-19FC-4391-86DE-096D36A6A58A}" destId="{8DBE847E-5C78-45F2-838B-6EC3BA5F0B82}" srcOrd="7" destOrd="0" presId="urn:microsoft.com/office/officeart/2005/8/layout/chevron2"/>
    <dgm:cxn modelId="{0A74DECF-561F-464F-A618-14FE98A0215B}" type="presParOf" srcId="{32C13CBE-19FC-4391-86DE-096D36A6A58A}" destId="{6CE38C40-00EC-4DE0-B0CF-7CF8A763DAF3}" srcOrd="8" destOrd="0" presId="urn:microsoft.com/office/officeart/2005/8/layout/chevron2"/>
    <dgm:cxn modelId="{7432F0BD-37C5-432A-9672-9A3D91112B49}" type="presParOf" srcId="{6CE38C40-00EC-4DE0-B0CF-7CF8A763DAF3}" destId="{45F3AA40-030D-49AF-96E2-387F797E58A2}" srcOrd="0" destOrd="0" presId="urn:microsoft.com/office/officeart/2005/8/layout/chevron2"/>
    <dgm:cxn modelId="{CB8E0EE4-D274-4FC6-B7C5-12E1AD556112}" type="presParOf" srcId="{6CE38C40-00EC-4DE0-B0CF-7CF8A763DAF3}" destId="{C6E56EE9-63D8-43A9-9BED-026A80736499}" srcOrd="1" destOrd="0" presId="urn:microsoft.com/office/officeart/2005/8/layout/chevron2"/>
    <dgm:cxn modelId="{E78CDC6D-77F5-4718-8902-1995049044A0}" type="presParOf" srcId="{32C13CBE-19FC-4391-86DE-096D36A6A58A}" destId="{80C3DFAE-14B2-4A33-901C-D789212AD291}" srcOrd="9" destOrd="0" presId="urn:microsoft.com/office/officeart/2005/8/layout/chevron2"/>
    <dgm:cxn modelId="{3BB03779-94D0-4434-AEE1-4B1A16B0C51A}" type="presParOf" srcId="{32C13CBE-19FC-4391-86DE-096D36A6A58A}" destId="{5BAF0428-F131-4D90-9437-3B950CBE1A89}" srcOrd="10" destOrd="0" presId="urn:microsoft.com/office/officeart/2005/8/layout/chevron2"/>
    <dgm:cxn modelId="{7BBB6A99-E991-45F1-B47A-18D36D671DBE}" type="presParOf" srcId="{5BAF0428-F131-4D90-9437-3B950CBE1A89}" destId="{65209113-E906-4833-A381-D41CCCDDFBB1}" srcOrd="0" destOrd="0" presId="urn:microsoft.com/office/officeart/2005/8/layout/chevron2"/>
    <dgm:cxn modelId="{442A92E3-0DEA-47A8-A111-C1BF7AEBEB9A}" type="presParOf" srcId="{5BAF0428-F131-4D90-9437-3B950CBE1A89}" destId="{490A9D3E-0B4D-4DBA-B23F-EF05953440C3}" srcOrd="1" destOrd="0" presId="urn:microsoft.com/office/officeart/2005/8/layout/chevron2"/>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77C151A-AD9D-4A9A-9827-A6C4139E1721}">
      <dsp:nvSpPr>
        <dsp:cNvPr id="0" name=""/>
        <dsp:cNvSpPr/>
      </dsp:nvSpPr>
      <dsp:spPr>
        <a:xfrm rot="5400000">
          <a:off x="-73131" y="75128"/>
          <a:ext cx="487544" cy="34128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1 этап</a:t>
          </a:r>
        </a:p>
      </dsp:txBody>
      <dsp:txXfrm rot="5400000">
        <a:off x="-73131" y="75128"/>
        <a:ext cx="487544" cy="341281"/>
      </dsp:txXfrm>
    </dsp:sp>
    <dsp:sp modelId="{D9C9FA30-A1E2-4EC0-87ED-B794AF2E6B9E}">
      <dsp:nvSpPr>
        <dsp:cNvPr id="0" name=""/>
        <dsp:cNvSpPr/>
      </dsp:nvSpPr>
      <dsp:spPr>
        <a:xfrm rot="5400000">
          <a:off x="2755305" y="-2412026"/>
          <a:ext cx="317070" cy="514511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Анализ уровня и динамики затрат на оплату труда персонала (фонда оплаты труда)</a:t>
          </a:r>
        </a:p>
      </dsp:txBody>
      <dsp:txXfrm rot="5400000">
        <a:off x="2755305" y="-2412026"/>
        <a:ext cx="317070" cy="5145118"/>
      </dsp:txXfrm>
    </dsp:sp>
    <dsp:sp modelId="{BABA565F-346B-4353-A450-5140219F16ED}">
      <dsp:nvSpPr>
        <dsp:cNvPr id="0" name=""/>
        <dsp:cNvSpPr/>
      </dsp:nvSpPr>
      <dsp:spPr>
        <a:xfrm rot="5400000">
          <a:off x="-73131" y="538498"/>
          <a:ext cx="487544" cy="34128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2 этап</a:t>
          </a:r>
        </a:p>
      </dsp:txBody>
      <dsp:txXfrm rot="5400000">
        <a:off x="-73131" y="538498"/>
        <a:ext cx="487544" cy="341281"/>
      </dsp:txXfrm>
    </dsp:sp>
    <dsp:sp modelId="{68B1480E-9274-45A5-AA91-9BA8CCBDFEBC}">
      <dsp:nvSpPr>
        <dsp:cNvPr id="0" name=""/>
        <dsp:cNvSpPr/>
      </dsp:nvSpPr>
      <dsp:spPr>
        <a:xfrm rot="5400000">
          <a:off x="2677179" y="-1948740"/>
          <a:ext cx="473321" cy="514511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Анализ  организационной структуры, численности и функционала персонала эффективности использования трудовых ресурсов, и мотивационных типов сотрудников (методика Риччи и Мартина)</a:t>
          </a:r>
        </a:p>
      </dsp:txBody>
      <dsp:txXfrm rot="5400000">
        <a:off x="2677179" y="-1948740"/>
        <a:ext cx="473321" cy="5145118"/>
      </dsp:txXfrm>
    </dsp:sp>
    <dsp:sp modelId="{F96E5188-2CC7-4F06-BCC1-6C9545C87553}">
      <dsp:nvSpPr>
        <dsp:cNvPr id="0" name=""/>
        <dsp:cNvSpPr/>
      </dsp:nvSpPr>
      <dsp:spPr>
        <a:xfrm rot="5400000">
          <a:off x="-73131" y="923658"/>
          <a:ext cx="487544" cy="34128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3 этап</a:t>
          </a:r>
        </a:p>
      </dsp:txBody>
      <dsp:txXfrm rot="5400000">
        <a:off x="-73131" y="923658"/>
        <a:ext cx="487544" cy="341281"/>
      </dsp:txXfrm>
    </dsp:sp>
    <dsp:sp modelId="{14566A68-C745-4865-A165-65E2316AE13D}">
      <dsp:nvSpPr>
        <dsp:cNvPr id="0" name=""/>
        <dsp:cNvSpPr/>
      </dsp:nvSpPr>
      <dsp:spPr>
        <a:xfrm rot="5400000">
          <a:off x="2755388" y="-1493699"/>
          <a:ext cx="316904" cy="514511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Анализ кадровой стабильности, текучести кадров  и укомплектованности штата компании сотрудниками</a:t>
          </a:r>
        </a:p>
      </dsp:txBody>
      <dsp:txXfrm rot="5400000">
        <a:off x="2755388" y="-1493699"/>
        <a:ext cx="316904" cy="5145118"/>
      </dsp:txXfrm>
    </dsp:sp>
    <dsp:sp modelId="{D1AC3794-FF5A-4272-B2A3-FA5D88FD9436}">
      <dsp:nvSpPr>
        <dsp:cNvPr id="0" name=""/>
        <dsp:cNvSpPr/>
      </dsp:nvSpPr>
      <dsp:spPr>
        <a:xfrm rot="5400000">
          <a:off x="-73131" y="1308818"/>
          <a:ext cx="487544" cy="34128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4 этап</a:t>
          </a:r>
        </a:p>
      </dsp:txBody>
      <dsp:txXfrm rot="5400000">
        <a:off x="-73131" y="1308818"/>
        <a:ext cx="487544" cy="341281"/>
      </dsp:txXfrm>
    </dsp:sp>
    <dsp:sp modelId="{E8C4A58C-BE77-4973-9620-E80569F28ADD}">
      <dsp:nvSpPr>
        <dsp:cNvPr id="0" name=""/>
        <dsp:cNvSpPr/>
      </dsp:nvSpPr>
      <dsp:spPr>
        <a:xfrm rot="5400000">
          <a:off x="2755388" y="-1073597"/>
          <a:ext cx="316904" cy="514511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Структурный анализ системы оплаты труда (по элементный анализ)</a:t>
          </a:r>
        </a:p>
      </dsp:txBody>
      <dsp:txXfrm rot="5400000">
        <a:off x="2755388" y="-1073597"/>
        <a:ext cx="316904" cy="5145118"/>
      </dsp:txXfrm>
    </dsp:sp>
    <dsp:sp modelId="{45F3AA40-030D-49AF-96E2-387F797E58A2}">
      <dsp:nvSpPr>
        <dsp:cNvPr id="0" name=""/>
        <dsp:cNvSpPr/>
      </dsp:nvSpPr>
      <dsp:spPr>
        <a:xfrm rot="5400000">
          <a:off x="-73131" y="1693979"/>
          <a:ext cx="487544" cy="34128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endParaRPr lang="ru-RU" sz="900" kern="1200"/>
        </a:p>
      </dsp:txBody>
      <dsp:txXfrm rot="5400000">
        <a:off x="-73131" y="1693979"/>
        <a:ext cx="487544" cy="341281"/>
      </dsp:txXfrm>
    </dsp:sp>
    <dsp:sp modelId="{C6E56EE9-63D8-43A9-9BED-026A80736499}">
      <dsp:nvSpPr>
        <dsp:cNvPr id="0" name=""/>
        <dsp:cNvSpPr/>
      </dsp:nvSpPr>
      <dsp:spPr>
        <a:xfrm rot="5400000">
          <a:off x="2755388" y="-793259"/>
          <a:ext cx="316904" cy="514511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ru-RU" sz="1200" kern="1200"/>
            <a:t>Оценка уровня удовлетворенности сотрудников по методике </a:t>
          </a:r>
          <a:r>
            <a:rPr lang="en-US" sz="1200" kern="1200"/>
            <a:t>JSS</a:t>
          </a:r>
          <a:endParaRPr lang="ru-RU" sz="1200" kern="1200"/>
        </a:p>
      </dsp:txBody>
      <dsp:txXfrm rot="5400000">
        <a:off x="2755388" y="-793259"/>
        <a:ext cx="316904" cy="5145118"/>
      </dsp:txXfrm>
    </dsp:sp>
    <dsp:sp modelId="{65209113-E906-4833-A381-D41CCCDDFBB1}">
      <dsp:nvSpPr>
        <dsp:cNvPr id="0" name=""/>
        <dsp:cNvSpPr/>
      </dsp:nvSpPr>
      <dsp:spPr>
        <a:xfrm rot="5400000">
          <a:off x="-73131" y="2079139"/>
          <a:ext cx="487544" cy="34128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5 этап </a:t>
          </a:r>
        </a:p>
      </dsp:txBody>
      <dsp:txXfrm rot="5400000">
        <a:off x="-73131" y="2079139"/>
        <a:ext cx="487544" cy="341281"/>
      </dsp:txXfrm>
    </dsp:sp>
    <dsp:sp modelId="{490A9D3E-0B4D-4DBA-B23F-EF05953440C3}">
      <dsp:nvSpPr>
        <dsp:cNvPr id="0" name=""/>
        <dsp:cNvSpPr/>
      </dsp:nvSpPr>
      <dsp:spPr>
        <a:xfrm rot="5400000">
          <a:off x="2755388" y="-408099"/>
          <a:ext cx="316904" cy="514511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CNW </a:t>
          </a:r>
          <a:r>
            <a:rPr lang="ru-RU" sz="1200" kern="1200">
              <a:latin typeface="Times New Roman" pitchFamily="18" charset="0"/>
              <a:cs typeface="Times New Roman" pitchFamily="18" charset="0"/>
            </a:rPr>
            <a:t>анализ</a:t>
          </a:r>
        </a:p>
      </dsp:txBody>
      <dsp:txXfrm rot="5400000">
        <a:off x="2755388" y="-408099"/>
        <a:ext cx="316904" cy="514511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0.06875</cdr:x>
      <cdr:y>0.32639</cdr:y>
    </cdr:from>
    <cdr:to>
      <cdr:x>0.74375</cdr:x>
      <cdr:y>0.32986</cdr:y>
    </cdr:to>
    <cdr:sp macro="" textlink="">
      <cdr:nvSpPr>
        <cdr:cNvPr id="3" name="Прямая соединительная линия 2"/>
        <cdr:cNvSpPr/>
      </cdr:nvSpPr>
      <cdr:spPr>
        <a:xfrm xmlns:a="http://schemas.openxmlformats.org/drawingml/2006/main" flipV="1">
          <a:off x="314325" y="895350"/>
          <a:ext cx="3086100" cy="9525"/>
        </a:xfrm>
        <a:prstGeom xmlns:a="http://schemas.openxmlformats.org/drawingml/2006/main" prst="line">
          <a:avLst/>
        </a:prstGeom>
        <a:ln xmlns:a="http://schemas.openxmlformats.org/drawingml/2006/main" w="34925">
          <a:solidFill>
            <a:srgbClr val="00B05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03CDCC-30D1-4043-9901-2101766CA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20483</Words>
  <Characters>142773</Characters>
  <Application>Microsoft Office Word</Application>
  <DocSecurity>0</DocSecurity>
  <Lines>3399</Lines>
  <Paragraphs>1200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2</cp:revision>
  <dcterms:created xsi:type="dcterms:W3CDTF">2023-05-01T16:02:00Z</dcterms:created>
  <dcterms:modified xsi:type="dcterms:W3CDTF">2023-05-01T16:02:00Z</dcterms:modified>
</cp:coreProperties>
</file>